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8" w:rsidRDefault="00BD02B8" w:rsidP="00BD02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BD02B8" w:rsidRPr="00371A71" w:rsidRDefault="00BD02B8" w:rsidP="00BD02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441931" w:rsidRDefault="00BD02B8" w:rsidP="00BD02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755B96" w:rsidRDefault="00BD02B8" w:rsidP="00BD02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Pr="0036594F" w:rsidRDefault="00BD02B8" w:rsidP="00BD02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Финансовое право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BD02B8" w:rsidRPr="0026401C" w:rsidRDefault="00BD02B8" w:rsidP="00BD02B8">
      <w:pPr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E65012" w:rsidRPr="009532A0" w:rsidRDefault="00B151DF" w:rsidP="00E65012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2020-2021</w:t>
      </w:r>
      <w:bookmarkStart w:id="0" w:name="_GoBack"/>
      <w:bookmarkEnd w:id="0"/>
      <w:r w:rsidR="00E65012" w:rsidRPr="009532A0">
        <w:rPr>
          <w:sz w:val="36"/>
          <w:szCs w:val="36"/>
        </w:rPr>
        <w:t xml:space="preserve"> </w:t>
      </w:r>
      <w:proofErr w:type="spellStart"/>
      <w:r w:rsidR="00E65012" w:rsidRPr="009532A0">
        <w:rPr>
          <w:sz w:val="36"/>
          <w:szCs w:val="36"/>
        </w:rPr>
        <w:t>уч.г</w:t>
      </w:r>
      <w:proofErr w:type="spellEnd"/>
      <w:r w:rsidR="00E65012" w:rsidRPr="009532A0">
        <w:rPr>
          <w:sz w:val="36"/>
          <w:szCs w:val="36"/>
        </w:rPr>
        <w:t>.</w:t>
      </w:r>
    </w:p>
    <w:p w:rsidR="00BD02B8" w:rsidRDefault="00BD02B8" w:rsidP="00BD02B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lastRenderedPageBreak/>
        <w:t>ПЛАН СЕМИНАРСКИХ ЗАНЯТИЙ ПО ДИЧСЦИПЛИНЕ «</w:t>
      </w:r>
      <w:proofErr w:type="gramStart"/>
      <w:r>
        <w:t>ФИНАНСОВОЕ</w:t>
      </w:r>
      <w:proofErr w:type="gramEnd"/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t xml:space="preserve">ПРАВО» (ДНЕВНАЯ ФОРМА ОБУЧЕНИЯ) 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7" w:line="210" w:lineRule="exact"/>
        <w:ind w:left="20" w:firstLine="0"/>
      </w:pPr>
      <w:bookmarkStart w:id="1" w:name="bookmark0"/>
      <w:r>
        <w:t>Финансы и финансовая деятельность государства (2 семинара)</w:t>
      </w:r>
      <w:bookmarkEnd w:id="1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финансов. Функции финансов.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 xml:space="preserve">Б) </w:t>
      </w:r>
      <w:proofErr w:type="spellStart"/>
      <w:proofErr w:type="gramStart"/>
      <w:r>
        <w:t>Поня</w:t>
      </w:r>
      <w:proofErr w:type="spellEnd"/>
      <w:r>
        <w:t xml:space="preserve"> </w:t>
      </w:r>
      <w:proofErr w:type="spellStart"/>
      <w:r>
        <w:t>тие</w:t>
      </w:r>
      <w:proofErr w:type="spellEnd"/>
      <w:proofErr w:type="gramEnd"/>
      <w:r>
        <w:t xml:space="preserve">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Функции и средства финансовой деятельности.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33"/>
        <w:ind w:left="580"/>
      </w:pPr>
      <w:r>
        <w:t>Г) Методы финансовой деятельности.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8" w:line="283" w:lineRule="exact"/>
        <w:ind w:left="20" w:right="220" w:firstLine="0"/>
      </w:pPr>
      <w:bookmarkStart w:id="2" w:name="bookmark1"/>
      <w:r>
        <w:t>Предмет, структура и источники финансового права Республики Беларусь (2 семинара)</w:t>
      </w:r>
      <w:bookmarkEnd w:id="2"/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4080"/>
        <w:jc w:val="left"/>
      </w:pPr>
      <w:r>
        <w:t>Л) Предмет, метод и понятие финансового права Б) Нормы финансового права В) Система и источники финансового права Г) Структура финансового права Республики Беларусь.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2" w:line="210" w:lineRule="exact"/>
        <w:ind w:left="20" w:firstLine="0"/>
      </w:pPr>
      <w:bookmarkStart w:id="3" w:name="bookmark2"/>
      <w:r>
        <w:t>Финансово-правовые нормы и финансовые отношения (2 семинара)</w:t>
      </w:r>
      <w:bookmarkEnd w:id="3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Виды финансово-правовых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240"/>
        <w:ind w:left="580"/>
      </w:pPr>
      <w:r>
        <w:t>Субъекты финансового права и их характеристика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74" w:lineRule="exact"/>
        <w:ind w:left="20" w:firstLine="0"/>
      </w:pPr>
      <w:bookmarkStart w:id="4" w:name="bookmark3"/>
      <w:r>
        <w:t>Правовые основы и принципы финансовой деятельности государства (2 семинара)</w:t>
      </w:r>
      <w:bookmarkEnd w:id="4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left="580" w:right="220"/>
      </w:pPr>
      <w:r>
        <w:t>Концепция финансовой деятельности государства. Принципы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Правовое положение и функции органов, осуществляющих финансовую деятельность.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91"/>
        <w:ind w:left="580"/>
      </w:pPr>
      <w:r>
        <w:t>Формы финансовой деятельности государства.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8" w:line="210" w:lineRule="exact"/>
        <w:ind w:left="20" w:firstLine="0"/>
      </w:pPr>
      <w:bookmarkStart w:id="5" w:name="bookmark4"/>
      <w:r>
        <w:t>Финансовый контроль (2 семинара)</w:t>
      </w:r>
      <w:bookmarkEnd w:id="5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Понятие, значение и виды финансового контроля Б) Формирование финансовой дисциплины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244" w:line="278" w:lineRule="exact"/>
        <w:ind w:left="580" w:right="4080"/>
        <w:jc w:val="left"/>
      </w:pPr>
      <w:r>
        <w:t>Органы финансового контроля и их полномочия Г) Формы и методы финансового контроля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0" w:line="274" w:lineRule="exact"/>
        <w:ind w:left="580" w:right="220"/>
        <w:jc w:val="left"/>
      </w:pPr>
      <w:bookmarkStart w:id="6" w:name="bookmark5"/>
      <w:r>
        <w:t>Экономическая сущность и правовая природа бюджета. Понятие и социально- экономическая сущность бюджета (2 семинара)</w:t>
      </w:r>
      <w:bookmarkEnd w:id="6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 w:right="4080"/>
        <w:jc w:val="left"/>
      </w:pPr>
      <w:r>
        <w:t>Разделительная и контрольная функция бюджета Б) Бюджетный контроль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2160"/>
        <w:jc w:val="left"/>
      </w:pPr>
      <w:r>
        <w:t>Г) Классификация бюджетных отношений по функциональному признаку Д) Подразделение норм бюджетного права Е) Система и источники бюджетного права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260"/>
        </w:tabs>
        <w:spacing w:after="208" w:line="210" w:lineRule="exact"/>
        <w:ind w:left="20" w:firstLine="0"/>
      </w:pPr>
      <w:bookmarkStart w:id="7" w:name="bookmark6"/>
      <w:r>
        <w:t>Бюджетное устройство</w:t>
      </w:r>
      <w:bookmarkEnd w:id="7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 и признаки построения бюджетной системы Б) Структура бюджетной системы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2160"/>
        <w:jc w:val="left"/>
      </w:pPr>
      <w:r>
        <w:t>Состав доходов и их распределение между звеньями бюджетной системы Г) Бюджетное регулирование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line="278" w:lineRule="exact"/>
        <w:ind w:left="580"/>
      </w:pPr>
      <w:r>
        <w:t>Д) Дотация, субвенция, субсидия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lastRenderedPageBreak/>
        <w:t>ПЛАН СЕМИНАРСКИХ ЗАНЯТИЙ ПО ДИЧСЦИПЛИНЕ «</w:t>
      </w:r>
      <w:proofErr w:type="gramStart"/>
      <w:r>
        <w:t>ФИНАНСОВОЕ</w:t>
      </w:r>
      <w:proofErr w:type="gramEnd"/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t>ПРАВО» (ЗАОЧНАЯ ФОРМА ОБУЧЕНИЯ)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1139"/>
        </w:tabs>
        <w:ind w:left="1000" w:right="220"/>
      </w:pPr>
      <w:r>
        <w:t>Экономическая сущность и правовая природа бюджета. Понятие и социально- экономическая сущность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shd w:val="clear" w:color="auto" w:fill="auto"/>
        <w:spacing w:before="0"/>
        <w:ind w:left="160"/>
      </w:pPr>
      <w:r>
        <w:t>,1. Разделительная и контрольная функция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Бюджетный контроль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Классификация бюджетных отношений по функциональному признаку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/>
        <w:ind w:left="160"/>
      </w:pPr>
      <w:r>
        <w:t xml:space="preserve"> Подразделение норм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 w:after="291"/>
        <w:ind w:left="160"/>
      </w:pPr>
      <w:r>
        <w:t xml:space="preserve"> Система и источники бюджетного права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2" w:line="210" w:lineRule="exact"/>
        <w:ind w:left="160" w:firstLine="0"/>
        <w:jc w:val="both"/>
      </w:pPr>
      <w:r>
        <w:t>Бюджетное устройство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и признаки построения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Структура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Состав доходов и их распределение между звеньями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Бюджетное регулирование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 w:after="291"/>
        <w:ind w:left="160"/>
      </w:pPr>
      <w:r>
        <w:t>Дотация, субвенция, субсидия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8" w:line="210" w:lineRule="exact"/>
        <w:ind w:left="160" w:firstLine="0"/>
        <w:jc w:val="both"/>
      </w:pPr>
      <w:r>
        <w:t>Бюджетный процесс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Понятие и принципы построения бюджетного процесса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 w:right="220"/>
      </w:pPr>
      <w:r>
        <w:t>Составление, рассмотрение и утверждение проекта бюджета, исполнение бюджета, утверждение отчета об исполнении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Бюджетный год, цикл, период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lastRenderedPageBreak/>
        <w:t>ПЛАН СЕМИНАРСКИХ ЗАНЯТИЙ ПО ДИЧСЦИПЛИНЕ «</w:t>
      </w:r>
      <w:proofErr w:type="gramStart"/>
      <w:r>
        <w:t>ФИНАНСОВОЕ</w:t>
      </w:r>
      <w:proofErr w:type="gramEnd"/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t xml:space="preserve">ПРАВО» (ЗАОЧНАЯ СОКРАЩЕННАЯ ФОРМА ОБУЧЕНИЯ) </w:t>
      </w:r>
    </w:p>
    <w:p w:rsidR="00BD02B8" w:rsidRDefault="00BD02B8" w:rsidP="00BD02B8">
      <w:pPr>
        <w:pStyle w:val="20"/>
        <w:framePr w:w="6710" w:h="1380" w:hRule="exact" w:wrap="none" w:vAnchor="page" w:hAnchor="page" w:x="990" w:y="1848"/>
        <w:shd w:val="clear" w:color="auto" w:fill="auto"/>
        <w:spacing w:after="207" w:line="210" w:lineRule="exact"/>
        <w:ind w:firstLine="0"/>
      </w:pPr>
      <w:r>
        <w:t>1. Финансово-правовые нормы и финансовые отношения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Понятие финансовых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Виды финансово-правовых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Субъекты финансового права и их характеристика</w:t>
      </w:r>
    </w:p>
    <w:p w:rsidR="00BD02B8" w:rsidRDefault="00BD02B8" w:rsidP="00BD02B8">
      <w:pPr>
        <w:rPr>
          <w:sz w:val="2"/>
          <w:szCs w:val="2"/>
        </w:rPr>
      </w:pPr>
    </w:p>
    <w:p w:rsidR="00BD02B8" w:rsidRDefault="00BD02B8" w:rsidP="00BD02B8"/>
    <w:p w:rsidR="00BD02B8" w:rsidRDefault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Default="00BD02B8" w:rsidP="00BD02B8"/>
    <w:p w:rsidR="00BD02B8" w:rsidRDefault="00BD02B8">
      <w:pPr>
        <w:spacing w:after="200" w:line="276" w:lineRule="auto"/>
      </w:pPr>
      <w:r>
        <w:br w:type="page"/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lastRenderedPageBreak/>
        <w:t xml:space="preserve">Вопросы по дисциплине «Финансовое право» 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t>старший преподаватель Панин О.И.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Финансы и финансовая система РБ. Плательщики налогов и сборов, зачисление налогов и сборов в бюджет.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содержание финансовой деятельности государства. Налоговый период. Методы учета налоговой базы.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формы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'Правовое положение и функции органов, осуществляющих финансовую деятельность.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Принципы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ФП.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ФП. Меры ответственности налогоплательщиков.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Субъекты финансового права. Условия применения налогоплательщиком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Метод ФП. Место ФП в системе права Республики Беларусь.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виды финансово-правовых норм.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Финансовые правоотношения.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Понятие значение и виды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ъ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финансового</w:t>
      </w:r>
      <w:proofErr w:type="spell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контроля. Органы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Формы, методы и организация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социально-экономическая сущность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бюджетного права. Понятие и принципы бюджетного процесса.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бюджетного права.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принципы построения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Состав доходов и расходов бюджета и их распределение между звеньями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11орядок составления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Рассмотрение и утверждение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Исполнение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Дотация. Субвенция. Субсидия. Секвестр.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финансов предприятия и правовое регулирование организации финансовой работы на предприятии.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финансирования расходов предприятия.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формирования и доходов и финансовых ресурсов предприятия. Прибыль чистая и балансовая. Себестоимость.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Юридическое определение налога. Виды налогов.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Элементы закона о налоге.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Носитель налога. Представительство для уплаты налога. Налоговый статус юридических и физических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общегосударственных налогов и сборов. Льготы по налогам.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Единица налогообложения. Ставки налога. Методы налогообложения. Налоговый период.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Порядок взыскания в бюджет и возврата из бюджета уплаченных налогов и неналоговых платежей.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 налогообложения и ставки налога при применении упрощенной системы налогообложения. Налоговая база.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Ставки НДС. Особенности уплаты НДС индивидуальными предпринимателями.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Упрощенная система налогообложения - налоговый период, отчетный период, сроки подачи расчета по налогу. Переход на упрощенную систему 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lastRenderedPageBreak/>
        <w:t>налогообложения, прекращение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Объект, предмет и масштаб налога. Налоговая база. Виды налоговых льгот.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Устранение двойного налогообложения. Сроки и порядок исчисления и уплаты налога. Бюджетный год, бюджетный цикл.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Банковский перевод. Клиенты. Бенефициар. Банк-корреспондент. Корреспондентский счет. «Лоро». «Ностро». Авизо: дебетовое, кредитовое.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Налог на доходы и прибыль иностранных юридических лиц, не осуществляющих деятельность в РБ через постоянное представительство. Порядок исчисления и сроки уплаты налога на </w:t>
      </w:r>
      <w:proofErr w:type="gramStart"/>
      <w:r w:rsidRPr="00DB2359">
        <w:rPr>
          <w:rFonts w:ascii="Times New Roman" w:hAnsi="Times New Roman" w:cs="Times New Roman"/>
          <w:spacing w:val="0"/>
          <w:sz w:val="24"/>
          <w:szCs w:val="24"/>
        </w:rPr>
        <w:t>доходы</w:t>
      </w:r>
      <w:proofErr w:type="gram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и прибыль иностранных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землю: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налогов и сборов их права и обязанности.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доходы и прибыль: плательщики, объект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Обжалование действий должностных лиц налоговых органов. Методы учета базы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НДС: субъекты и объекты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недвижимость: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Бесспорный порядок списания средств со счетов субъектов хозяйствования.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и условия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налога па доходы и прибыль иностранных юридических лиц. Объект налогообложения. Понятие постоянного представительства.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DB2359">
        <w:rPr>
          <w:rFonts w:ascii="Times New Roman" w:hAnsi="Times New Roman" w:cs="Times New Roman"/>
          <w:spacing w:val="0"/>
          <w:sz w:val="24"/>
          <w:szCs w:val="24"/>
        </w:rPr>
        <w:t>Акцептная</w:t>
      </w:r>
      <w:proofErr w:type="gram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и </w:t>
      </w:r>
      <w:proofErr w:type="spellStart"/>
      <w:r w:rsidRPr="00DB2359">
        <w:rPr>
          <w:rFonts w:ascii="Times New Roman" w:hAnsi="Times New Roman" w:cs="Times New Roman"/>
          <w:spacing w:val="0"/>
          <w:sz w:val="24"/>
          <w:szCs w:val="24"/>
        </w:rPr>
        <w:t>безакцептная</w:t>
      </w:r>
      <w:proofErr w:type="spell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формы денежных расчетов. Налоговый статус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Подоходный налог: плательщики, объект, ставки, сроки уплаты. Критерии постоянного местопребывания. Особенности уплаты подоходного налога индивидуальными </w:t>
      </w:r>
      <w:r w:rsidRPr="00DB2359">
        <w:rPr>
          <w:rStyle w:val="Candara95pt0pt"/>
          <w:rFonts w:ascii="Times New Roman" w:hAnsi="Times New Roman" w:cs="Times New Roman"/>
          <w:spacing w:val="0"/>
          <w:sz w:val="24"/>
          <w:szCs w:val="24"/>
        </w:rPr>
        <w:t>п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Валютные операции между резидентами и нерезидентами. Валютные операции, связанные с движением капитала.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Оформление платежных поручений. Списание средств со счета плательщика по постоянно действующему платежному поручению. Отзыв платежных поручений, платежных требовани</w:t>
      </w:r>
      <w:proofErr w:type="gramStart"/>
      <w:r w:rsidRPr="00DB2359">
        <w:rPr>
          <w:rFonts w:ascii="Times New Roman" w:hAnsi="Times New Roman" w:cs="Times New Roman"/>
          <w:spacing w:val="0"/>
          <w:sz w:val="24"/>
          <w:szCs w:val="24"/>
        </w:rPr>
        <w:t>й-</w:t>
      </w:r>
      <w:proofErr w:type="gram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поручений.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Бюджетный цикл и характеристика его этапов.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Очередность осуществления расчетов юридических лиц и индивидуальных предпринимателей при осуществлении хозяйственной деятельности.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Определение прибыли от реализации товаров. Затраты по производству и реализации продукции, включаемые в ее себестоимость. Ставки налога на доходы и прибыль.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Основные правила проведения резидентом валютных операций. Текущие валютные операции.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основания и порядок проведения ревизий и проверок.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валютных счетов, открываемых нерезидентами в банках Республики Беларусь, и режимы их использования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Дебетовый перевод. Платежное поручение. Платежное требование-поручение.</w:t>
      </w: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tabs>
          <w:tab w:val="left" w:pos="392"/>
        </w:tabs>
        <w:ind w:left="20" w:firstLine="689"/>
        <w:contextualSpacing/>
      </w:pPr>
      <w:r w:rsidRPr="00DB2359">
        <w:t xml:space="preserve"> </w:t>
      </w:r>
    </w:p>
    <w:p w:rsidR="00BD02B8" w:rsidRDefault="00BD02B8" w:rsidP="00BD02B8">
      <w:pPr>
        <w:tabs>
          <w:tab w:val="left" w:pos="392"/>
        </w:tabs>
        <w:ind w:left="20" w:firstLine="689"/>
        <w:contextualSpacing/>
      </w:pPr>
    </w:p>
    <w:p w:rsidR="00F86B4C" w:rsidRPr="00DB2359" w:rsidRDefault="00F86B4C" w:rsidP="00BD02B8">
      <w:pPr>
        <w:tabs>
          <w:tab w:val="left" w:pos="392"/>
        </w:tabs>
        <w:ind w:left="20" w:firstLine="689"/>
        <w:contextualSpacing/>
      </w:pP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Примерный перечень тестов по дисциплине «Финансовое право»</w:t>
      </w: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Для студентов заочной и заочной сокращённой форм обучения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1. Что относится к финансовым институтам финансовой системы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целевые бюджетные и государственные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государственный кредит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страховые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2. Финансы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экономических отношений, возникающих в процессе формирования, распределения и использования государственных централизованных фондов денежных средств, а так же фондов предприятий, организаций и учреждений.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специфический </w:t>
      </w:r>
      <w:hyperlink r:id="rId6" w:tooltip="Товар" w:history="1">
        <w:r w:rsidRPr="00CD04E6">
          <w:rPr>
            <w:color w:val="333333"/>
            <w:sz w:val="28"/>
            <w:szCs w:val="28"/>
          </w:rPr>
          <w:t>товар</w:t>
        </w:r>
      </w:hyperlink>
      <w:r w:rsidRPr="00CD04E6">
        <w:rPr>
          <w:color w:val="333333"/>
          <w:sz w:val="28"/>
          <w:szCs w:val="28"/>
        </w:rPr>
        <w:t xml:space="preserve"> максимальной </w:t>
      </w:r>
      <w:hyperlink r:id="rId7" w:tooltip="Ликвидность" w:history="1">
        <w:r w:rsidRPr="00CD04E6">
          <w:rPr>
            <w:color w:val="333333"/>
            <w:sz w:val="28"/>
            <w:szCs w:val="28"/>
          </w:rPr>
          <w:t>ликвидности</w:t>
        </w:r>
      </w:hyperlink>
      <w:r w:rsidRPr="00CD04E6">
        <w:rPr>
          <w:color w:val="333333"/>
          <w:sz w:val="28"/>
          <w:szCs w:val="28"/>
        </w:rPr>
        <w:t xml:space="preserve">, который является универсальным эквивалентом </w:t>
      </w:r>
      <w:hyperlink r:id="rId8" w:tooltip="Стоимость" w:history="1">
        <w:r w:rsidRPr="00CD04E6">
          <w:rPr>
            <w:color w:val="333333"/>
            <w:sz w:val="28"/>
            <w:szCs w:val="28"/>
          </w:rPr>
          <w:t>стоимости</w:t>
        </w:r>
      </w:hyperlink>
      <w:r w:rsidRPr="00CD04E6">
        <w:rPr>
          <w:color w:val="333333"/>
          <w:sz w:val="28"/>
          <w:szCs w:val="28"/>
        </w:rPr>
        <w:t xml:space="preserve"> других товаров или </w:t>
      </w:r>
      <w:hyperlink r:id="rId9" w:tooltip="Услуга" w:history="1">
        <w:r w:rsidRPr="00CD04E6">
          <w:rPr>
            <w:color w:val="333333"/>
            <w:sz w:val="28"/>
            <w:szCs w:val="28"/>
          </w:rPr>
          <w:t>услуг</w:t>
        </w:r>
      </w:hyperlink>
      <w:r w:rsidRPr="00CD04E6">
        <w:rPr>
          <w:color w:val="333333"/>
          <w:sz w:val="28"/>
          <w:szCs w:val="28"/>
        </w:rPr>
        <w:t>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</w:t>
      </w:r>
      <w:hyperlink r:id="rId10" w:tooltip="Документ" w:history="1">
        <w:r w:rsidRPr="00CD04E6">
          <w:rPr>
            <w:color w:val="333333"/>
            <w:sz w:val="28"/>
            <w:szCs w:val="28"/>
          </w:rPr>
          <w:t>документ</w:t>
        </w:r>
      </w:hyperlink>
      <w:r w:rsidRPr="00CD04E6">
        <w:rPr>
          <w:color w:val="333333"/>
          <w:sz w:val="28"/>
          <w:szCs w:val="28"/>
        </w:rPr>
        <w:t xml:space="preserve">ы, удостоверяющий, с соблюдением установленной формы и обязательных реквизитов, </w:t>
      </w:r>
      <w:hyperlink r:id="rId11" w:tooltip="Имущественное право" w:history="1">
        <w:r w:rsidRPr="00CD04E6">
          <w:rPr>
            <w:color w:val="333333"/>
          </w:rPr>
          <w:t>имущественные права</w:t>
        </w:r>
      </w:hyperlink>
      <w:r w:rsidRPr="00CD04E6">
        <w:rPr>
          <w:color w:val="333333"/>
          <w:sz w:val="28"/>
          <w:szCs w:val="28"/>
        </w:rPr>
        <w:t>, осуществление или передача которых возможны только при его предъявлении.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3. Что не относится к принципам финансовой деятельности: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законности.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плановости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сочетание объективно необходимой финансовой централизации с самостоятельностью полномочий местных органов управления и самоуправления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обязательность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4. Финансовая деятельность государства осуществляется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Финансирование и кредитование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обязательность и добровольность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представительная и исполнительно-распорядительная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5. Финансам как экономической категории присущи следующие функции: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распределительная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регулирующая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производственная и регулирующая;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распределительная и стимулирующая.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6. Финансовая система РБ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различных видов национальных банков и кредитных учреждений, действующих в рамках общего денежно-кредитного механизма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совокупность финансовых институтов, с помощью которых осуществляется финансовая деятельность государства и финансовых органов, которые осуществляют финансовую деятельность.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совокупность кредитных отношений, существующих в стране, форм и методов кредитования, банков или других кредитных учреждений, организующих и осуществляющих такого рода отношения.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7. Из каких взаимосвязанных подсистем состоит финансовая система?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бюджетные и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финансовые институты и финансовый бюджет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Финансовые институты т финансовые органы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8. Органами специальной компетенции, осуществляющими непосредственное управление местными финансами, являются: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Минфин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Национальный Банк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Финансовые 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Финансовые отделы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9. Отрасль права, представляющая собой совокупность юридических норм, регулирующих общественные отношения, которые возникают в процессе финансовой деятельности государства,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бюджетное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банковское право.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10. Предмет финансового права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отношения, связанные с государственными денежными фондами, в том числе и создаваемыми на региональном уровне;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совокупность отношений, возникающих в результате финансовой деятельности государства.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11.  Совокупность приемов и способов юридического воздействия на поведение участников финансовых отношений и характер взаимосвязей между ними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предмет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источники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метод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12. Система финансового права включает в себя: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общую и особенную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общую и специальную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базисную и надстроечную части.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13. Конституция Республики Беларусь: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является источником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не является источником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14. Нормы, регулирующие отдельные виды финансовых отношений, образуют финансово-правовые институты, которые входят </w:t>
      </w: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общую часть финансового права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особенную часть финансового права </w:t>
      </w: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  <w:u w:val="single"/>
        </w:rPr>
        <w:t xml:space="preserve">15. </w:t>
      </w:r>
      <w:r w:rsidRPr="00CD04E6">
        <w:rPr>
          <w:color w:val="333333"/>
          <w:sz w:val="28"/>
          <w:szCs w:val="28"/>
        </w:rPr>
        <w:t>Финансово-правовая норма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приемов и способов юридического воздействия на поведение участников финансовых отношений и характер взаимосвязей между ними;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установленное государством правило поведения участников финансовых отношений, выраженное в их юридических правах и обязанностях.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16. По способу воздействия на участников финансовых отношений финансово-правовые нормы классифицируются: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17. По содержанию финансово-правовые нормы подразделяются: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18. По структуре нормы финансового права состоят: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из теории, диспозиции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из базиса, надстройки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из гипотезы, диспозиции и санкции.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19. Диспозиция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правила поведения субъектов хозяйствования в конкретной ситуации;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условия возникновения финансовых правоотношений;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меры ответственности, применяемые к нарушителям норм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20. что из перечисленного не относится к особенностям финансовых правоотношений?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возникают исключительно в процессе финансовой деятельности,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б) невозможны вне государственной деятельности, т.к. на одной стороне всегда выступает государство или уполномоченный им орган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не носят имущественный характер, </w:t>
      </w:r>
      <w:proofErr w:type="spellStart"/>
      <w:r w:rsidRPr="00CD04E6">
        <w:rPr>
          <w:color w:val="333333"/>
          <w:sz w:val="28"/>
          <w:szCs w:val="28"/>
        </w:rPr>
        <w:t>т</w:t>
      </w:r>
      <w:proofErr w:type="gramStart"/>
      <w:r w:rsidRPr="00CD04E6">
        <w:rPr>
          <w:color w:val="333333"/>
          <w:sz w:val="28"/>
          <w:szCs w:val="28"/>
        </w:rPr>
        <w:t>.к</w:t>
      </w:r>
      <w:proofErr w:type="spellEnd"/>
      <w:proofErr w:type="gramEnd"/>
      <w:r w:rsidRPr="00CD04E6">
        <w:rPr>
          <w:color w:val="333333"/>
          <w:sz w:val="28"/>
          <w:szCs w:val="28"/>
        </w:rPr>
        <w:t xml:space="preserve"> не всегда возникают по поводу денег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21. в зависимости от объекта правового регулирования финансовые правоотношения могут быть: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материальные и производственные,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процессуальные и процедурные,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материальные и процессуальные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22. М</w:t>
      </w:r>
      <w:r>
        <w:rPr>
          <w:color w:val="333333"/>
          <w:sz w:val="28"/>
          <w:szCs w:val="28"/>
        </w:rPr>
        <w:t>етод контроля</w:t>
      </w:r>
      <w:r w:rsidRPr="00CD04E6">
        <w:rPr>
          <w:color w:val="333333"/>
          <w:sz w:val="28"/>
          <w:szCs w:val="28"/>
        </w:rPr>
        <w:t>, при котором проверяется хозяйственно-финансовая деятельность и устанавливается законность и достоверность совершаемых хозяйственных и финансовых операций по одному или нескольким направлениям финансово-хозяйственной подконтрольного субъекта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ревизия,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б) проверка,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обследование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23. Бюджет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закон, обязательный для выполнения всеми участниками бюджетных правоотношений.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24. Доходы по социально-экономическому признаку можно разделить в зависимости от того или иного дохода или имущества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доходы от субъектов, являющихся государственной собственностью,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доходы от владельцев частной собственности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доходы от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доходы, поступающие от личной собственности граждан.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25. Что не относится к доходам республиканского бюджета?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НДС,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акцизы,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поступления средств от приватизации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таможенные пошлины и сборы.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26. Временная приостановка финансирования по отдельным незащищённым статьям расходов бюджетов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секвестр,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сбалансированность,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блокирование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27. Выделение определённой денежной суммы  из вышестоящего бюджета в </w:t>
      </w:r>
      <w:proofErr w:type="gramStart"/>
      <w:r w:rsidRPr="00CD04E6">
        <w:rPr>
          <w:color w:val="333333"/>
          <w:sz w:val="28"/>
          <w:szCs w:val="28"/>
        </w:rPr>
        <w:t>нижестоящий</w:t>
      </w:r>
      <w:proofErr w:type="gramEnd"/>
      <w:r w:rsidRPr="00CD04E6">
        <w:rPr>
          <w:color w:val="333333"/>
          <w:sz w:val="28"/>
          <w:szCs w:val="28"/>
        </w:rPr>
        <w:t>, не оговаривая каких-либо целевых направлений этих средств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субвенция,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субсидии,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дотация.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28. Что является объектом налога с продаж товаров в розничной сети?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итоги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операции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выручка от реализации товара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29. Чем определяется структура расходов бюджетов?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задачами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функциями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функциями государственных и местных органов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задачами социально-экономического развития регионов.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30. Группировка доходов  и расходов всех бюджетов по однородным признакам  с присвоением объекта классификации </w:t>
      </w:r>
      <w:proofErr w:type="spellStart"/>
      <w:r w:rsidRPr="00CD04E6">
        <w:rPr>
          <w:color w:val="333333"/>
          <w:sz w:val="28"/>
          <w:szCs w:val="28"/>
        </w:rPr>
        <w:t>группировочных</w:t>
      </w:r>
      <w:proofErr w:type="spellEnd"/>
      <w:r w:rsidRPr="00CD04E6">
        <w:rPr>
          <w:color w:val="333333"/>
          <w:sz w:val="28"/>
          <w:szCs w:val="28"/>
        </w:rPr>
        <w:t xml:space="preserve"> ходов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бюджетный фонд,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бюджетная классификация,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классификация доходов.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 xml:space="preserve">31. По порядку образования и использования государственные доходы состоят </w:t>
      </w:r>
      <w:proofErr w:type="gramStart"/>
      <w:r w:rsidRPr="00CD04E6">
        <w:rPr>
          <w:color w:val="333333"/>
          <w:sz w:val="28"/>
          <w:szCs w:val="28"/>
        </w:rPr>
        <w:t>из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республиканских и местных,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централизованных и децентрализованных,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хозяйствующих и совместных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32. Доходы, которые поступают в бюджеты всех уровней и внебюджетные государственные фонды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централизованные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децентрализованные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33. Доходы, которые поступают государству на основе закона безвозмездно, безвозвратно  и на обязательной основе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неналоговые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налоговые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34. По методу аккумуляции доходы подразделяются на</w:t>
      </w:r>
      <w:proofErr w:type="gramStart"/>
      <w:r w:rsidRPr="00CD04E6">
        <w:rPr>
          <w:color w:val="333333"/>
          <w:sz w:val="28"/>
          <w:szCs w:val="28"/>
        </w:rPr>
        <w:t xml:space="preserve"> :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налоговые и неналоговые,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обязательные и добровольные,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централизованные и децентрализованные.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35. Из каких разделов состоит финансовый план предприятия: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доходы и поступления средств,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расходы и отчисления,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кредитные взаимоотношения,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взаимоотношения с бюджетом,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д) валовая прибыль.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36. К общим элементам налога относят: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 субъект,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37. К специфическим элементам налога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 субъект,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38. Величина, которая взимается в виде налога с одной единицы налога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оклад налога,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источник налога,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ставка налога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39. Любой доход, начисленный унитарным предприятием собственнику его имущества, иной организацией участнику соответственно его долям в порядке распределения прибыли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льготы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дивиденды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паем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</w:t>
      </w:r>
      <w:proofErr w:type="spellStart"/>
      <w:r w:rsidRPr="00CD04E6">
        <w:rPr>
          <w:color w:val="333333"/>
          <w:sz w:val="28"/>
          <w:szCs w:val="28"/>
        </w:rPr>
        <w:t>ройялти</w:t>
      </w:r>
      <w:proofErr w:type="spell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40. Кредиты выступают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банковский и коммерческий</w:t>
      </w:r>
      <w:proofErr w:type="gramStart"/>
      <w:r w:rsidRPr="00CD04E6">
        <w:rPr>
          <w:color w:val="333333"/>
          <w:sz w:val="28"/>
          <w:szCs w:val="28"/>
        </w:rPr>
        <w:t xml:space="preserve"> ,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государственный и банковский,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государственный и местный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41. Что не относится к особенностям государственного кредита: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одной из сторон в этих отношениях выступает государство или от его имени государственный орган,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государств</w:t>
      </w:r>
      <w:proofErr w:type="gramStart"/>
      <w:r w:rsidRPr="00CD04E6">
        <w:rPr>
          <w:color w:val="333333"/>
          <w:sz w:val="28"/>
          <w:szCs w:val="28"/>
        </w:rPr>
        <w:t>о-</w:t>
      </w:r>
      <w:proofErr w:type="gramEnd"/>
      <w:r w:rsidRPr="00CD04E6">
        <w:rPr>
          <w:color w:val="333333"/>
          <w:sz w:val="28"/>
          <w:szCs w:val="28"/>
        </w:rPr>
        <w:t xml:space="preserve"> должник, а кредитор – население и организации,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средства, полученные государством, полностью расходуются на финансирование бюджетных расходов,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государство – кредитор, а должник – население и организации.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42. Чем государственный кредит отличается от </w:t>
      </w:r>
      <w:proofErr w:type="gramStart"/>
      <w:r w:rsidRPr="00CD04E6">
        <w:rPr>
          <w:color w:val="333333"/>
          <w:sz w:val="28"/>
          <w:szCs w:val="28"/>
        </w:rPr>
        <w:t>банковского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условия краткосрочного государственного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условия краткосрочного банковского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при банковском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при государственном 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д) в отношениях по банковскому кредиту всегда имеется верховенство в смысле установки верховенства кредита, а при государственном кредите условия устанавливает кредитор.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43. Страхование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система отношений по защите имущественных интересов физических и юридических лиц путем формирования за счет страховых взносов денежных фондов, предназначенных для выплаты страхового возмещения при наступлении страховых случаев;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система отношений по защите личных неимущественных интересов физических лиц путем формирования за счет страховых взносов денежных фондов, предназначенных для выплаты страхового обеспечения при наступлении страховых случаев.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44. Страховщик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юридическое или дееспособное физическое лицо, заключившее со страховой компанией договор страхования, уплачивающее страховые взносы и имеющее право на получение денежной суммы при наступлении страхового случая;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любое юридическое и физическое лицо, заключившее договор страхования;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физическое либо юридическое лицо, действующее от имени страховой компании и по ее поручению в соответствии с предоставленными полномочиями за определенное вознаграждение;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г) юридическое лицо определенной организационно-правовой формы, созданное для осуществления страховой деятельности и получившее лицензию.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45. К участникам страхования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страховщик и страхователь;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страховой агент и страховой брокер;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застрахованный;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все ответы верны.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46. По форме организации страхование подразделяется: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государственное, акционерное и кооперативное;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обязательное и добровольное;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на </w:t>
      </w:r>
      <w:proofErr w:type="gramStart"/>
      <w:r w:rsidRPr="00CD04E6">
        <w:rPr>
          <w:color w:val="333333"/>
          <w:sz w:val="28"/>
          <w:szCs w:val="28"/>
        </w:rPr>
        <w:t>личное</w:t>
      </w:r>
      <w:proofErr w:type="gramEnd"/>
      <w:r w:rsidRPr="00CD04E6">
        <w:rPr>
          <w:color w:val="333333"/>
          <w:sz w:val="28"/>
          <w:szCs w:val="28"/>
        </w:rPr>
        <w:t>, имущественное, ответственности и экономических рисков.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47. Выберите правильный вариант: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в договоре перестрахования  страховщик, передающий риск, называется цессионарий,  перестраховщик, принимающий риск – цедентом,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в договоре перестрахования  страховщик, передающий риск, называется цедентом, а перестраховщик, принимающий риск – цессионарий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48. Методы расходования государственных денежных средств: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республиканский и местный,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финансирование, кредитование,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эффективность, безвозмездность.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49. Какие элементы включает в себя денежная система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официальную денежную единицу,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средства накопления и сбережения,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порядок осуществления эмиссии наличных денег,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организацию и регулирование денежного обращения в государстве.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50. </w:t>
      </w:r>
      <w:proofErr w:type="gramStart"/>
      <w:r w:rsidRPr="00CD04E6">
        <w:rPr>
          <w:color w:val="333333"/>
          <w:sz w:val="28"/>
          <w:szCs w:val="28"/>
        </w:rPr>
        <w:t>Кассовый план, состоящий из доходной и расходной частей, на основе которого организовано в стране  налично-денежное обращение – это…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налично-денежное обращение,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безденежное обращение,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кассовый план.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51. Обязательный индивидуально безвозмездный платёж,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республиканский и (или</w:t>
      </w:r>
      <w:proofErr w:type="gramStart"/>
      <w:r w:rsidRPr="00CD04E6">
        <w:rPr>
          <w:color w:val="333333"/>
          <w:sz w:val="28"/>
          <w:szCs w:val="28"/>
        </w:rPr>
        <w:t xml:space="preserve"> )</w:t>
      </w:r>
      <w:proofErr w:type="gramEnd"/>
      <w:r w:rsidRPr="00CD04E6">
        <w:rPr>
          <w:color w:val="333333"/>
          <w:sz w:val="28"/>
          <w:szCs w:val="28"/>
        </w:rPr>
        <w:t xml:space="preserve"> местные бюджеты – это 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сбор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пошлина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52. Функции налога: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республиканская и местная,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прямая и косвенная,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фискальная и регулирующая.</w:t>
      </w:r>
    </w:p>
    <w:p w:rsidR="00BD02B8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 xml:space="preserve">53. В зависимости от органа, устанавливающего налоги, выделяют налоги: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55. В зависимости от способа взимания налоги подразделяются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 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56. По времени действия налоги подразделяются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57. По плательщикам налоги подразделяются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58. Стоимостная физическая или иная характеристика объекта налогообложения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налоговая ставка,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налоговая база,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59. Установленные актами законодательства правовые последствия неисполнения или ненадлежащего исполнения субъектом предпринимательской деятельности актов законодательства в  сфере экономических отношений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экономическая санкция,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экономическая ответственность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60. Письменное долговое обязательство, составленное в предписанной законом форме и дающее его владельцу безусловное право требовать оговорённой в обязательстве суммы </w:t>
      </w:r>
      <w:proofErr w:type="gramStart"/>
      <w:r w:rsidRPr="00CD04E6">
        <w:rPr>
          <w:color w:val="333333"/>
          <w:sz w:val="28"/>
          <w:szCs w:val="28"/>
        </w:rPr>
        <w:t>по</w:t>
      </w:r>
      <w:proofErr w:type="gramEnd"/>
      <w:r w:rsidRPr="00CD04E6">
        <w:rPr>
          <w:color w:val="333333"/>
          <w:sz w:val="28"/>
          <w:szCs w:val="28"/>
        </w:rPr>
        <w:t xml:space="preserve"> </w:t>
      </w:r>
      <w:proofErr w:type="gramStart"/>
      <w:r w:rsidRPr="00CD04E6">
        <w:rPr>
          <w:color w:val="333333"/>
          <w:sz w:val="28"/>
          <w:szCs w:val="28"/>
        </w:rPr>
        <w:t>наступлении</w:t>
      </w:r>
      <w:proofErr w:type="gramEnd"/>
      <w:r w:rsidRPr="00CD04E6">
        <w:rPr>
          <w:color w:val="333333"/>
          <w:sz w:val="28"/>
          <w:szCs w:val="28"/>
        </w:rPr>
        <w:t xml:space="preserve"> срока или досрочно с лица, выдавшего вексель или согласившегося его оплатить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аккреди</w:t>
      </w:r>
      <w:r w:rsidRPr="00CD04E6">
        <w:rPr>
          <w:color w:val="333333"/>
          <w:sz w:val="28"/>
          <w:szCs w:val="28"/>
        </w:rPr>
        <w:t>тив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чек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вексель.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lastRenderedPageBreak/>
        <w:t>Термины: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  <w:sectPr w:rsidR="00BD02B8" w:rsidRPr="00CD0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lastRenderedPageBreak/>
        <w:t xml:space="preserve">Аудит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дефицит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процесс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Бюджетная система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устройство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секвестр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кредит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Закрепленные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Защищенные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Консолидированный бюджет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Капитальный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Местные бюджеты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Налоговая система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Налоговая ставка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Налоговый оклад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Объект налога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Расходы бюджета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Ревизия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Регулирующие доходы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Республиканский бюджет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Рефинансирование долга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Специальные целевые бюджетные фонды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Субвенция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Субсидия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Субъект налога или налогоплательщик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Управление финансами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Финансовые ресурсы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Финансовая политика </w:t>
      </w:r>
    </w:p>
    <w:p w:rsidR="00BD02B8" w:rsidRPr="00392FAB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Финансовый контроль</w:t>
      </w:r>
      <w:r w:rsidRPr="00392FAB">
        <w:rPr>
          <w:b/>
          <w:i/>
          <w:color w:val="333333"/>
          <w:sz w:val="28"/>
          <w:szCs w:val="28"/>
        </w:rPr>
        <w:t xml:space="preserve"> </w:t>
      </w:r>
    </w:p>
    <w:p w:rsidR="0059688C" w:rsidRPr="00BD02B8" w:rsidRDefault="0059688C" w:rsidP="00BD02B8"/>
    <w:sectPr w:rsidR="0059688C" w:rsidRPr="00B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AC4"/>
    <w:multiLevelType w:val="multilevel"/>
    <w:tmpl w:val="D8EE9C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205E"/>
    <w:multiLevelType w:val="multilevel"/>
    <w:tmpl w:val="BD444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7B15"/>
    <w:multiLevelType w:val="multilevel"/>
    <w:tmpl w:val="4CA8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5F2A"/>
    <w:multiLevelType w:val="multilevel"/>
    <w:tmpl w:val="42D2C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81275"/>
    <w:multiLevelType w:val="hybridMultilevel"/>
    <w:tmpl w:val="AC0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91C"/>
    <w:multiLevelType w:val="multilevel"/>
    <w:tmpl w:val="E1504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654EC"/>
    <w:multiLevelType w:val="multilevel"/>
    <w:tmpl w:val="6BD666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D20A5"/>
    <w:multiLevelType w:val="multilevel"/>
    <w:tmpl w:val="36BC42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22862"/>
    <w:multiLevelType w:val="multilevel"/>
    <w:tmpl w:val="094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B3B51"/>
    <w:multiLevelType w:val="multilevel"/>
    <w:tmpl w:val="AB7A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977F8"/>
    <w:multiLevelType w:val="multilevel"/>
    <w:tmpl w:val="6CC8C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173B3"/>
    <w:multiLevelType w:val="multilevel"/>
    <w:tmpl w:val="CA5A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C7206"/>
    <w:multiLevelType w:val="multilevel"/>
    <w:tmpl w:val="65BC7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8"/>
    <w:rsid w:val="003E7958"/>
    <w:rsid w:val="0059688C"/>
    <w:rsid w:val="00B151DF"/>
    <w:rsid w:val="00BD02B8"/>
    <w:rsid w:val="00E65012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E%D0%B8%D0%BC%D0%BE%D1%81%D1%82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0%BA%D0%B2%D0%B8%D0%B4%D0%BD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0%B2%D0%B0%D1%80" TargetMode="External"/><Relationship Id="rId11" Type="http://schemas.openxmlformats.org/officeDocument/2006/relationships/hyperlink" Target="http://ru.wikipedia.org/wiki/%D0%98%D0%BC%D1%83%D1%89%D0%B5%D1%81%D1%82%D0%B2%D0%B5%D0%BD%D0%BD%D0%BE%D0%B5_%D0%BF%D1%80%D0%B0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E%D0%BA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1%D0%BB%D1%83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2021-03-11T12:53:00Z</dcterms:created>
  <dcterms:modified xsi:type="dcterms:W3CDTF">2021-03-11T12:53:00Z</dcterms:modified>
</cp:coreProperties>
</file>