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4" w:rsidRPr="00B86BDA" w:rsidRDefault="006628E9" w:rsidP="0066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Вестник Московского университета, №1, 2011 Январь-февраль</w:t>
      </w:r>
    </w:p>
    <w:p w:rsidR="006628E9" w:rsidRPr="00B86BDA" w:rsidRDefault="006628E9" w:rsidP="0066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Татесов С.Г. Событийная структура некоторых приставочных глаголов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Крылова Э.Б. Семантика вопросительных предложений с модальной частицей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 датском языке: вопрос-размышление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Зайцева И. А. «Поэма нашего времени» (роман М. Ю. Лермонтова) и поэма Н.В. Гоголя в эстетической концепции С.П. Шевырева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Ранскс О.К. Принципы построения пьес Х. Бенавенте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Королькова П.В. К вопросу о разграничении фэнтези и литературной волшебной сказки</w:t>
      </w:r>
    </w:p>
    <w:p w:rsidR="006628E9" w:rsidRPr="00B86BDA" w:rsidRDefault="006628E9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Филиппов В.В. Сенека-драматург в русских переводах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Музычук М.В. Эмоциональное состояние персонажа как объект лингвистического наблюдения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Крапивкина М. В. К вопросу о феминистской критике языка в немецком языковом пространстве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Петрина В.С. Азартные игры как источник метафор в русском и французских языках</w:t>
      </w:r>
    </w:p>
    <w:p w:rsidR="006628E9" w:rsidRPr="00B86BDA" w:rsidRDefault="006628E9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Критика и библиография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Петрова Т.Г. Сорокина В.В. Литературная критика русского Берлина 20-х гг. 20 века. М. : Изд-во Моск. ун-та, 2010. 328 с.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Кормилов С.И. Полонский В.В. Мифопоэтика и динамика жанра в русской литературе конца 19 – начала 20 века. М. : Наука, 2008.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Ауэр А.П. Творчество Максимилиана Волошина : Семантика. Поэтика. Контекст: Сб. статей / Под общей редакцией профессора С.М. Пинаева. М.: Мздательский центр «Азбуковник», 2009.</w:t>
      </w:r>
    </w:p>
    <w:p w:rsidR="006628E9" w:rsidRPr="00B86BDA" w:rsidRDefault="006628E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Карцева З. И. Рос</w:t>
      </w:r>
      <w:r w:rsidR="00BA2C8F" w:rsidRPr="00B86BDA">
        <w:rPr>
          <w:rFonts w:ascii="Times New Roman" w:hAnsi="Times New Roman" w:cs="Times New Roman"/>
          <w:sz w:val="28"/>
          <w:szCs w:val="28"/>
        </w:rPr>
        <w:t>сия и русская литература в современном духовном контексте стран Центральной и Юго-Восточной Европы: Сб. статей / Отв. ред. И.Е. Адельгейм, Ю. Гусев. Институт славяноведения РАН. М., 2009.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8F" w:rsidRP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Методи</w:t>
      </w:r>
      <w:r w:rsidR="00BA2C8F" w:rsidRPr="00B86BDA">
        <w:rPr>
          <w:rFonts w:ascii="Times New Roman" w:hAnsi="Times New Roman" w:cs="Times New Roman"/>
          <w:b/>
          <w:sz w:val="28"/>
          <w:szCs w:val="28"/>
        </w:rPr>
        <w:t>ка преподавания филологических дисциплин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Теперик Т.Ф. Проблемы преподавания курса «История античной литературы»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На факультете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Машкова А.Г. Сотрудничество с известным словацким русистом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Научная жизнь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Лешкова О.О. День славянской письменности и культуры: На филологическом факультете МГУ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Аристова А., Юшкина А. Конференция «История культуры славян в оценке молодежи»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Парина Е. Шестая конференция по кельтской лингвистике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lastRenderedPageBreak/>
        <w:t>Жолудева Л.И. Международная научная конференция «Итальянистика сегодня: традиции, приоритеты, перспективы» (филологический факультет, 22.10. 2010)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Евдикимов А.А. Научная конференция «Современные проблемы жизни и творчества Л.Н. Толстого (к 100-летию со дня смерти писателя)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Комилов С.И. 19 Крымские Шмелевские чтения</w:t>
      </w:r>
    </w:p>
    <w:p w:rsidR="00BA2C8F" w:rsidRPr="00B86BDA" w:rsidRDefault="00BA2C8F" w:rsidP="00B86BDA">
      <w:pPr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Мусиенко С. Ф. Элиза Ожешко в эстетическом пространстве современности</w:t>
      </w:r>
    </w:p>
    <w:p w:rsidR="003B01F4" w:rsidRPr="00B86BDA" w:rsidRDefault="003B01F4" w:rsidP="00B8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Вестник Московского университета, №2, 2011 Март-апрель</w:t>
      </w:r>
    </w:p>
    <w:p w:rsidR="003B01F4" w:rsidRPr="00B86BDA" w:rsidRDefault="003B01F4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Панков Ф.И. Контекстуальная парадигма наречий (фрагмент лингводидактической модели русской грамматика)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Филиппов В.О. Концептуализация явлений с рефрентно-предикативной диффузией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Матыцина И.В. Роль и место клише в стереотипных ситуациях общения (на материале интервью, проведенных шведским этнологом К.Эриксон)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Москвин Г.В. Запрос любви (источники энергия прозы М.Ю. Лермонтова)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Бакши Н.А. Попытки преодоления «бездомного человека», или Христианский гуманизм в послевоенную эпоху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F4" w:rsidRPr="00B86BDA" w:rsidRDefault="003B01F4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Елшина Ю.С. «Мельмот Скиталец» Ч.Р. Метьюрина и творчество Ф.М. Достоевского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Сергеев А.В. Творчество Кнута Гамсуна в оценке Георга Брандеса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Корорлинская Ю.В. Послевоенные дебаты о культуре в датском журнале «Херетика»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Филясова Ю.А. Акустические характеристики переходного участка между гласными и глухим согласным в условиях акцентного выделения (на материале английского языка)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Моаззен задех Зейнаб (Иран). Семантика русских пространственных предлогов и проблема их перевода на персидский язык.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Корнева М.В. Новогодние обращения президентов М. Медведева и Н. Саркози как отражение национальной риторической традиции политической речи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F4" w:rsidRPr="00B86BDA" w:rsidRDefault="003B01F4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Критика и библиография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Клементьев С.В. Русская культура в польском сознании / Редакторы: В.А. Хорев, Н.М. Филатова. М.: Институт славяноведения РАН, 2009.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Овчинкина И.В. Женская драматургия Серебряного века / Сост., вст. Статья и комментарии М. Михайловой. СПб.: ГИПЕРИОН, 2009.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Научная жизнь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Кульпина В.Г., Фролова О.Е. Конференция «Ценности в лингвокультурной картине мира славян и соседей»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lastRenderedPageBreak/>
        <w:t>Уварова Л.Ю. Памяти учителя (конференция, посвященная памяти профессора К.А. Левской)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Васильев Е.М. Кондратьевские чтения в Ровно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Юбилеи</w:t>
      </w:r>
    </w:p>
    <w:p w:rsidR="003B01F4" w:rsidRPr="00B86BDA" w:rsidRDefault="003B01F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Марина Леонтьева Ремнева: 20 лет во главе филологического факультета МГУ</w:t>
      </w:r>
    </w:p>
    <w:p w:rsidR="0076598E" w:rsidRDefault="0076598E" w:rsidP="003B01F4">
      <w:pPr>
        <w:jc w:val="both"/>
      </w:pPr>
    </w:p>
    <w:p w:rsidR="0076598E" w:rsidRPr="00B86BDA" w:rsidRDefault="0076598E" w:rsidP="0076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Вестник Московского университета, №3, 2011 Май-июнь</w:t>
      </w:r>
    </w:p>
    <w:p w:rsidR="0076598E" w:rsidRPr="00B86BDA" w:rsidRDefault="0076598E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 200-летию со дня рождения В.Г. Белинского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Недзвецкий В.А. В.г. Белинский о литературе риторической и художественной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Ковех А.В. О категории народности в критике В.Г. Белинского 1834-1836 гг. в синхронном журнальном контексте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Степина М. Ю. К истории одного литературного конфликта (Белинский и «Современник» 1847)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 125-летию со дня рождения Н.С. Гумилева и В.Ф. Ходасевича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Соколова Д.В. Лирический герой Н.С. Гумилева: воин, путешественник, маг или эстет?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Семенова М. З. Проявление балладных признаков в поэзии, прозе и драматургии Н.С. Гумилева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Комилов С.И. Москва в поэзии Владислава Ходасевича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Федотов О.И. Об эмфатических ореолах дактиля у Вл. Ходасевича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98E" w:rsidRPr="00B86BDA" w:rsidRDefault="0076598E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Всеволодова М.В. К вопросу об операциональных методах категоризации предложных единиц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Володина М.Н. Знание сквозь призму терминологической информации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Уржа А.В. Название – эпиграф – текст: семантические связи в оригинале и переводе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Материалы и сообщения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Зевахина Н.А. Способы выражения экскламации в языках мира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Зинова Ю.А. , Драгой О.В., Федотова О.В. Экспериментальнон исследование речевого взаимодействия: данные языковой пвтологии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Чулкова И.В. Сопоставительный анализ процессов аналитизации в современном русском и немецком языках (на материале смешения падежных форм)</w:t>
      </w:r>
    </w:p>
    <w:p w:rsidR="0076598E" w:rsidRPr="00B86BDA" w:rsidRDefault="0076598E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Сыпалова Н.О. Тестовая структура немецких ко</w:t>
      </w:r>
      <w:r w:rsidR="007B0F60" w:rsidRPr="00B86BDA">
        <w:rPr>
          <w:rFonts w:ascii="Times New Roman" w:hAnsi="Times New Roman" w:cs="Times New Roman"/>
          <w:sz w:val="28"/>
          <w:szCs w:val="28"/>
        </w:rPr>
        <w:t>ммерческих писем 17-18 вв. (на материале универсальных письмовников)</w:t>
      </w:r>
    </w:p>
    <w:p w:rsidR="007B0F60" w:rsidRPr="00B86BDA" w:rsidRDefault="007B0F6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Федотова А.С. Письма М.Н. Островского А.Н. Островскому. 1848 – 1849 гг.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60" w:rsidRPr="00B86BDA" w:rsidRDefault="007B0F60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lastRenderedPageBreak/>
        <w:t>Критика и библиография</w:t>
      </w:r>
    </w:p>
    <w:p w:rsidR="007B0F60" w:rsidRPr="00B86BDA" w:rsidRDefault="007B0F6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Темненко Г.М. Марченко Алла. Ахматова: жизнь. М.: АСТ: Астрель, 2009.</w:t>
      </w:r>
    </w:p>
    <w:p w:rsidR="007B0F60" w:rsidRPr="00B86BDA" w:rsidRDefault="007B0F6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Александрова А.А. , Верина У. Ю. Отечественное стиховедение: 100-летние итоги и перспективы развития: материалы Международной научной конференции 25-27 ноября 2010 г. / Под ред. С. И. Богданова, Е.В. Хворостьяновой. СПБ.: Филологический факультет СПбГУ, 2010.</w:t>
      </w:r>
    </w:p>
    <w:p w:rsidR="007B0F60" w:rsidRPr="00B86BDA" w:rsidRDefault="007B0F6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Богданова О.А. Сравнительное и общее литературоведение: Сборник статей и молодых ученых / Под ред. Л.В. Чернец (отв. ред) , Н.А. Соловьевой, Н.З. Кольцовой. М.: МАКС Пресс, 2010. Вып.3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F60" w:rsidRPr="00B86BDA" w:rsidRDefault="00892678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На</w:t>
      </w:r>
      <w:r w:rsidR="007B0F60" w:rsidRPr="00B86BDA">
        <w:rPr>
          <w:rFonts w:ascii="Times New Roman" w:hAnsi="Times New Roman" w:cs="Times New Roman"/>
          <w:b/>
          <w:sz w:val="28"/>
          <w:szCs w:val="28"/>
        </w:rPr>
        <w:t>учная жизнь</w:t>
      </w:r>
    </w:p>
    <w:p w:rsidR="00B755AC" w:rsidRPr="00B86BDA" w:rsidRDefault="00B755A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Онипенко Н.К.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XLII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Виноградовские чтения в МГУ имени М.В. Ломоносова</w:t>
      </w:r>
    </w:p>
    <w:p w:rsidR="00B755AC" w:rsidRPr="00B86BDA" w:rsidRDefault="00B755A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Никитина Е.Н. Виноградовс</w:t>
      </w:r>
      <w:r w:rsidR="009E432B" w:rsidRPr="00B86BDA">
        <w:rPr>
          <w:rFonts w:ascii="Times New Roman" w:hAnsi="Times New Roman" w:cs="Times New Roman"/>
          <w:sz w:val="28"/>
          <w:szCs w:val="28"/>
        </w:rPr>
        <w:t>к</w:t>
      </w:r>
      <w:r w:rsidRPr="00B86BDA">
        <w:rPr>
          <w:rFonts w:ascii="Times New Roman" w:hAnsi="Times New Roman" w:cs="Times New Roman"/>
          <w:sz w:val="28"/>
          <w:szCs w:val="28"/>
        </w:rPr>
        <w:t xml:space="preserve">ие чтения </w:t>
      </w:r>
      <w:r w:rsidR="009E432B" w:rsidRPr="00B86BDA">
        <w:rPr>
          <w:rFonts w:ascii="Times New Roman" w:hAnsi="Times New Roman" w:cs="Times New Roman"/>
          <w:sz w:val="28"/>
          <w:szCs w:val="28"/>
        </w:rPr>
        <w:t>– 2011 в Институте русского языка им. В.В. Виноградова РАН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Холиков А.А. Международная научная конференция «Русское литературоведение 20 века: имена, школы, концепции»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Тверьянович К.Ю. Международная научная конференция «Отечественное стиховедение: 100 – летние итоги и перспективы развития»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Сергеева О.И.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6BDA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«Синхронное и диахронное в сравнительно-историческом языкознании»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2B" w:rsidRPr="00B86BDA" w:rsidRDefault="009E432B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Юбилеи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Наталья Тиграновна Пахсарьян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Валентин Александрович Недзвецкий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Сергей Иванович Кормилов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Памяти…</w:t>
      </w:r>
    </w:p>
    <w:p w:rsidR="009E432B" w:rsidRPr="00B86BDA" w:rsidRDefault="009E432B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Любовь Владимировна Златоустова</w:t>
      </w:r>
    </w:p>
    <w:p w:rsidR="007B0F60" w:rsidRPr="00B86BDA" w:rsidRDefault="007B0F6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BDA" w:rsidRDefault="00B86BDA" w:rsidP="00B16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20" w:rsidRPr="00B86BDA" w:rsidRDefault="00B16320" w:rsidP="00B1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 xml:space="preserve">Вестник Московского университета, №4, 2011 Июль </w:t>
      </w:r>
      <w:r w:rsidR="00D03084" w:rsidRPr="00B86BDA">
        <w:rPr>
          <w:rFonts w:ascii="Times New Roman" w:hAnsi="Times New Roman" w:cs="Times New Roman"/>
          <w:b/>
          <w:sz w:val="28"/>
          <w:szCs w:val="28"/>
        </w:rPr>
        <w:t>–</w:t>
      </w:r>
      <w:r w:rsidRPr="00B86BDA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</w:p>
    <w:p w:rsidR="00D03084" w:rsidRPr="00B86BDA" w:rsidRDefault="00D03084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D03084" w:rsidRPr="00B86BDA" w:rsidRDefault="00D03084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Боратынский и другие: Памяти А.М. Пескова</w:t>
      </w:r>
    </w:p>
    <w:p w:rsidR="0066743A" w:rsidRPr="00B86BDA" w:rsidRDefault="0066743A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Материалы сообщения</w:t>
      </w:r>
    </w:p>
    <w:p w:rsidR="00E35CCF" w:rsidRPr="00B86BDA" w:rsidRDefault="00E35CC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Критика и библиография</w:t>
      </w:r>
    </w:p>
    <w:p w:rsidR="00B16320" w:rsidRPr="00B86BDA" w:rsidRDefault="00B16320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1F4" w:rsidRPr="00B86BDA" w:rsidRDefault="00600879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Праведников С. П. О территориальной специфике языковых средств русского героического эпоса (на примере былины «Михайло Потык»)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Чон Чжон Вон. Способы выделения эмоционального состояния в русском языке и их семантические особенности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Соловар В. Н. Семантика прилагательных общего размера в хантыйском языке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lastRenderedPageBreak/>
        <w:t xml:space="preserve">Краковяк А. С. Молитва или проклятие? О механизмах деформации жанра молитвы под влиянием инвективы ( на материале русской и польской поэзии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BDA">
        <w:rPr>
          <w:rFonts w:ascii="Times New Roman" w:hAnsi="Times New Roman" w:cs="Times New Roman"/>
          <w:sz w:val="28"/>
          <w:szCs w:val="28"/>
        </w:rPr>
        <w:t>-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вв.)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Кормилов С. И. Второй съезд советских писателей как преддверие «оттепели»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Карцева З. И. Мифологема бегства как модель мироустройства в новой болгарской прозе 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Боратынский и другие: Памяти А. М. Пескова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Бодрова А. С. Боратынский в 1831 году: (не )известное письмо князю Вяземскому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Головастиков К.А. О ритме 4-стопного ямба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века (Батюшков, Баратынский, Пушкин)</w:t>
      </w:r>
    </w:p>
    <w:p w:rsidR="00600879" w:rsidRPr="00B86BDA" w:rsidRDefault="0060087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Трунин. М. В. «Со своей ехидностью ренегата», или М. Н. Лонгинов как главный прототип образам Каллормейцева в романе И. С. Тургенева «Новь»</w:t>
      </w:r>
    </w:p>
    <w:p w:rsidR="00600879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Материалы и сообщения 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Ден Дзе. Слоговая «призма» родного языка как фактор интерференции русской речи китайцев 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Матвеева А.С Образные представления. Связанный с понятием «жизнь» в англоязычной поэзии: диахронический аспект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Пенькова Я. А. Императив буди в деловых и летописных памятниках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6BDA">
        <w:rPr>
          <w:rFonts w:ascii="Times New Roman" w:hAnsi="Times New Roman" w:cs="Times New Roman"/>
          <w:sz w:val="28"/>
          <w:szCs w:val="28"/>
        </w:rPr>
        <w:t>-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Емелин И.А. Проблема становления принципов психологический выразительности в преромантической лирике А. С. Пушкина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Кацюба Г. А. Антропософский дискурс в поэтике символистов и футуристов (роман А. Белого «Петербург» и повесть В. Хлебникова «Ка»)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FC8" w:rsidRPr="00B86BDA" w:rsidRDefault="00834FC8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Критика и библиография</w:t>
      </w:r>
    </w:p>
    <w:p w:rsidR="00834FC8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Гопман В.Л. Лики времени: Сборник статей / Отв. ред. Н.А. Соловьёва. М.,2009</w:t>
      </w:r>
      <w:r w:rsidRPr="00B86BDA">
        <w:rPr>
          <w:rFonts w:ascii="Times New Roman" w:hAnsi="Times New Roman" w:cs="Times New Roman"/>
          <w:sz w:val="28"/>
          <w:szCs w:val="28"/>
        </w:rPr>
        <w:br/>
        <w:t xml:space="preserve">Цурганова Е. А. Литература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века: итоги и перспективы изучения. Материалы Седьмых Андреевских чтений / Под ред. Н.Т Пахсарьян. М., 2009</w:t>
      </w:r>
    </w:p>
    <w:p w:rsidR="007E6D2C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Машкова А.Г. Червеняк А. «Русская л</w:t>
      </w:r>
      <w:r w:rsidR="007E6D2C" w:rsidRPr="00B86BDA">
        <w:rPr>
          <w:rFonts w:ascii="Times New Roman" w:hAnsi="Times New Roman" w:cs="Times New Roman"/>
          <w:sz w:val="28"/>
          <w:szCs w:val="28"/>
        </w:rPr>
        <w:t>итература в словац</w:t>
      </w:r>
      <w:r w:rsidRPr="00B86BDA">
        <w:rPr>
          <w:rFonts w:ascii="Times New Roman" w:hAnsi="Times New Roman" w:cs="Times New Roman"/>
          <w:sz w:val="28"/>
          <w:szCs w:val="28"/>
        </w:rPr>
        <w:t>ком восприятии»</w:t>
      </w:r>
      <w:r w:rsidR="007E6D2C" w:rsidRPr="00B86BDA">
        <w:rPr>
          <w:rFonts w:ascii="Times New Roman" w:hAnsi="Times New Roman" w:cs="Times New Roman"/>
          <w:sz w:val="28"/>
          <w:szCs w:val="28"/>
        </w:rPr>
        <w:t>. Нитра , 2008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Научная жизнь 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Емелин И. А. Международная научная конференция «А.П. Чехов и мировая культура: взгляд </w:t>
      </w:r>
      <w:r w:rsidR="00834FC8" w:rsidRPr="00B86BDA">
        <w:rPr>
          <w:rFonts w:ascii="Times New Roman" w:hAnsi="Times New Roman" w:cs="Times New Roman"/>
          <w:sz w:val="28"/>
          <w:szCs w:val="28"/>
        </w:rPr>
        <w:t xml:space="preserve">  </w:t>
      </w:r>
      <w:r w:rsidRPr="00B86BDA">
        <w:rPr>
          <w:rFonts w:ascii="Times New Roman" w:hAnsi="Times New Roman" w:cs="Times New Roman"/>
          <w:sz w:val="28"/>
          <w:szCs w:val="28"/>
        </w:rPr>
        <w:t>из</w:t>
      </w:r>
      <w:r w:rsidR="00834FC8"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Теперик Т. Ф. Конференция «Классическая филология в контексте мировой культуры. К 145-летию С. И. Соболевского и 140-летию М.М. Покровского» (МГУ,11 ноября 2009г)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Холиков А.А., Фроловаа О.Е. Пастернаки о Пастернаке</w:t>
      </w:r>
    </w:p>
    <w:p w:rsidR="007E6D2C" w:rsidRDefault="007E6D2C" w:rsidP="003B01F4">
      <w:pPr>
        <w:jc w:val="both"/>
      </w:pPr>
    </w:p>
    <w:p w:rsidR="00B86BDA" w:rsidRDefault="00B86BDA" w:rsidP="007E6D2C">
      <w:pPr>
        <w:jc w:val="center"/>
        <w:rPr>
          <w:b/>
        </w:rPr>
      </w:pPr>
    </w:p>
    <w:p w:rsidR="00B86BDA" w:rsidRDefault="00B86BDA" w:rsidP="007E6D2C">
      <w:pPr>
        <w:jc w:val="center"/>
        <w:rPr>
          <w:b/>
        </w:rPr>
      </w:pPr>
    </w:p>
    <w:p w:rsidR="007E6D2C" w:rsidRPr="00B86BDA" w:rsidRDefault="007E6D2C" w:rsidP="007E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lastRenderedPageBreak/>
        <w:t>Вестник Московского университета, №5, 2011 сентябрь-октябрь</w:t>
      </w:r>
    </w:p>
    <w:p w:rsidR="007E6D2C" w:rsidRPr="00B86BDA" w:rsidRDefault="007E6D2C" w:rsidP="00B86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Статьи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Панков Ф.И. Функционально-семантическая категория адвербиальной локативности и система значений пространственных наречий «фрагмент лингводидактической модели русской грамматики»</w:t>
      </w:r>
    </w:p>
    <w:p w:rsidR="007E6D2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Пименова Н. Б. Синтаксическая ловушка для местоимения: кластеризация атонируемых слов в древненемецком языке </w:t>
      </w:r>
    </w:p>
    <w:p w:rsidR="0088113C" w:rsidRPr="00B86BDA" w:rsidRDefault="007E6D2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Мокин.И. В. Степень продуктивности суффиксов </w:t>
      </w:r>
      <w:r w:rsidR="0088113C" w:rsidRPr="00B86BDA">
        <w:rPr>
          <w:rFonts w:ascii="Times New Roman" w:hAnsi="Times New Roman" w:cs="Times New Roman"/>
          <w:sz w:val="28"/>
          <w:szCs w:val="28"/>
        </w:rPr>
        <w:t>и-</w:t>
      </w:r>
      <w:r w:rsidR="0088113C" w:rsidRPr="00B86BDA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88113C" w:rsidRPr="00B86BDA">
        <w:rPr>
          <w:rFonts w:ascii="Times New Roman" w:hAnsi="Times New Roman" w:cs="Times New Roman"/>
          <w:sz w:val="28"/>
          <w:szCs w:val="28"/>
        </w:rPr>
        <w:t>-, -</w:t>
      </w:r>
      <w:r w:rsidR="0088113C" w:rsidRPr="00B86BDA">
        <w:rPr>
          <w:rFonts w:ascii="Times New Roman" w:hAnsi="Times New Roman" w:cs="Times New Roman"/>
          <w:sz w:val="28"/>
          <w:szCs w:val="28"/>
          <w:lang w:val="en-US"/>
        </w:rPr>
        <w:t>iser</w:t>
      </w:r>
      <w:r w:rsidR="0088113C" w:rsidRPr="00B86BDA">
        <w:rPr>
          <w:rFonts w:ascii="Times New Roman" w:hAnsi="Times New Roman" w:cs="Times New Roman"/>
          <w:sz w:val="28"/>
          <w:szCs w:val="28"/>
        </w:rPr>
        <w:t>- и –</w:t>
      </w:r>
      <w:r w:rsidR="0088113C" w:rsidRPr="00B86BDA">
        <w:rPr>
          <w:rFonts w:ascii="Times New Roman" w:hAnsi="Times New Roman" w:cs="Times New Roman"/>
          <w:sz w:val="28"/>
          <w:szCs w:val="28"/>
          <w:lang w:val="en-US"/>
        </w:rPr>
        <w:t>fier</w:t>
      </w:r>
      <w:r w:rsidR="0088113C" w:rsidRPr="00B86BDA">
        <w:rPr>
          <w:rFonts w:ascii="Times New Roman" w:hAnsi="Times New Roman" w:cs="Times New Roman"/>
          <w:sz w:val="28"/>
          <w:szCs w:val="28"/>
        </w:rPr>
        <w:t>-  в современном шведском языке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Зенкин С. Н. Образ «волшебной воды» в « Повести о приключениях Артура Гордона Пима»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Свиридов С. В. Три модели описания авторской песенности</w:t>
      </w:r>
    </w:p>
    <w:p w:rsidR="00B86BDA" w:rsidRDefault="00B86BDA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13C" w:rsidRPr="00B86BDA" w:rsidRDefault="0088113C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Степанычева Е. М. К вопросу о грамматико-лексикографическом описании русских кванторных наречий (лингводидактический аспект)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Волкова С.П. Языковые средства выражения дихотомии «служба </w:t>
      </w:r>
      <w:r w:rsidRPr="00B86BDA">
        <w:rPr>
          <w:rFonts w:ascii="Times New Roman" w:hAnsi="Times New Roman" w:cs="Times New Roman"/>
          <w:sz w:val="28"/>
          <w:szCs w:val="28"/>
        </w:rPr>
        <w:softHyphen/>
        <w:t>– служение» в историческом романе А.К. Дойла «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B86BDA">
        <w:rPr>
          <w:rFonts w:ascii="Times New Roman" w:hAnsi="Times New Roman" w:cs="Times New Roman"/>
          <w:sz w:val="28"/>
          <w:szCs w:val="28"/>
        </w:rPr>
        <w:t>»</w:t>
      </w:r>
    </w:p>
    <w:p w:rsidR="007E6D2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 Макарова О.В. К вопросу о реализации значений единиц архитектурно-домоустроительного кода русской культуры 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Чэнь Сяо Хуэй. Наименование лиц по наличию / отсутствию ума в русском и китайском языках 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Зубкова А. В. К вопросу об отражении «нового перфекта» в Псковской </w:t>
      </w:r>
      <w:r w:rsidR="00B86BDA">
        <w:rPr>
          <w:rFonts w:ascii="Times New Roman" w:hAnsi="Times New Roman" w:cs="Times New Roman"/>
          <w:sz w:val="28"/>
          <w:szCs w:val="28"/>
        </w:rPr>
        <w:t>Л</w:t>
      </w:r>
      <w:r w:rsidRPr="00B86BDA">
        <w:rPr>
          <w:rFonts w:ascii="Times New Roman" w:hAnsi="Times New Roman" w:cs="Times New Roman"/>
          <w:sz w:val="28"/>
          <w:szCs w:val="28"/>
        </w:rPr>
        <w:t>етописи</w:t>
      </w:r>
    </w:p>
    <w:p w:rsidR="0088113C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Сурикова О. А. Судьба наследия Николая Гумилёва в 1960-1980-е годы</w:t>
      </w:r>
    </w:p>
    <w:p w:rsidR="00796B3F" w:rsidRPr="00B86BDA" w:rsidRDefault="0088113C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Бударина Д. В. «Голубая книга» </w:t>
      </w:r>
      <w:r w:rsidR="00796B3F" w:rsidRPr="00B86BDA">
        <w:rPr>
          <w:rFonts w:ascii="Times New Roman" w:hAnsi="Times New Roman" w:cs="Times New Roman"/>
          <w:sz w:val="28"/>
          <w:szCs w:val="28"/>
        </w:rPr>
        <w:t xml:space="preserve">М.М. Зощенко как симфония 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3F" w:rsidRPr="00B86BDA" w:rsidRDefault="00796B3F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Критика и библиография</w:t>
      </w:r>
    </w:p>
    <w:p w:rsidR="0088113C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Темиршина О. Р.</w:t>
      </w:r>
      <w:r w:rsidR="0088113C"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</w:rPr>
        <w:t>Хализиев В. Е. Теория литературы. 5-е изд., испр. и доп. М.: Издательский центр «Академия», 2009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На факультете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Сосна Н. Н. Литературное воображение и теория новых медиа 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3F" w:rsidRPr="00B86BDA" w:rsidRDefault="00796B3F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Научная жизнь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Фролова О.Е. 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6BDA">
        <w:rPr>
          <w:rFonts w:ascii="Times New Roman" w:hAnsi="Times New Roman" w:cs="Times New Roman"/>
          <w:sz w:val="28"/>
          <w:szCs w:val="28"/>
        </w:rPr>
        <w:t xml:space="preserve"> Международный конгресс исследователей русского языка «Русский язык: исторические судьбы и современность»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Добровольская В.Е. Второй Всероссийский конгресс фольклористов 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Сухотина М. П. О литературе и «литературности» в современном университете </w:t>
      </w:r>
    </w:p>
    <w:p w:rsidR="00796B3F" w:rsidRDefault="00796B3F" w:rsidP="003B01F4">
      <w:pPr>
        <w:jc w:val="both"/>
      </w:pPr>
    </w:p>
    <w:p w:rsidR="00B86BDA" w:rsidRDefault="00B86BDA" w:rsidP="00796B3F">
      <w:pPr>
        <w:jc w:val="center"/>
        <w:rPr>
          <w:b/>
        </w:rPr>
      </w:pPr>
    </w:p>
    <w:p w:rsidR="00B86BDA" w:rsidRDefault="00B86BDA" w:rsidP="00796B3F">
      <w:pPr>
        <w:jc w:val="center"/>
        <w:rPr>
          <w:b/>
        </w:rPr>
      </w:pPr>
    </w:p>
    <w:p w:rsidR="00796B3F" w:rsidRPr="00B86BDA" w:rsidRDefault="00796B3F" w:rsidP="00796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lastRenderedPageBreak/>
        <w:t>Вестник Московского университета, №6, 2011 ноябрь-декабрь</w:t>
      </w:r>
    </w:p>
    <w:p w:rsidR="00796B3F" w:rsidRPr="00B86BDA" w:rsidRDefault="00796B3F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88113C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Всеволодова М. В. Язык и его место в мироздании. К вопросу об актуальной грамматике 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Лютикова Е. А. К вопросу о категориальном статусе именных групп в русском языке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Логинова И. М. Предпосылки для фонетического описания русских предлогов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Николенкова Н. В. Церковнославянский перевод Атласа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Blaeu</w:t>
      </w:r>
      <w:r w:rsidRPr="00B86BDA">
        <w:rPr>
          <w:rFonts w:ascii="Times New Roman" w:hAnsi="Times New Roman" w:cs="Times New Roman"/>
          <w:sz w:val="28"/>
          <w:szCs w:val="28"/>
        </w:rPr>
        <w:t>: нерешённые вопросы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Неклюдов С. А. К проблеме места и роли главы «У Тихона» в архитектонике романа «Бесы»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Сорокина В. В. Жанровые формы литературной критики русского Берлина 1920-х годов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3F" w:rsidRPr="00B86BDA" w:rsidRDefault="00796B3F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796B3F" w:rsidRPr="00B86BDA" w:rsidRDefault="00796B3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Поляков</w:t>
      </w:r>
      <w:r w:rsidR="006220B9" w:rsidRPr="00B86BDA">
        <w:rPr>
          <w:rFonts w:ascii="Times New Roman" w:hAnsi="Times New Roman" w:cs="Times New Roman"/>
          <w:sz w:val="28"/>
          <w:szCs w:val="28"/>
        </w:rPr>
        <w:t xml:space="preserve"> Д. К. Структурно-семантическая характеристика пассивных конструкций в чешском языке на фоне русского (к проблеме межъязыковой асимметрии)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Полевщикова А. С. Модели семантической модификации фразеологизмов в романе А. Мушга «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Rote</w:t>
      </w:r>
      <w:r w:rsidRPr="00B86BDA">
        <w:rPr>
          <w:rFonts w:ascii="Times New Roman" w:hAnsi="Times New Roman" w:cs="Times New Roman"/>
          <w:sz w:val="28"/>
          <w:szCs w:val="28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Ritter</w:t>
      </w:r>
      <w:r w:rsidRPr="00B86BDA">
        <w:rPr>
          <w:rFonts w:ascii="Times New Roman" w:hAnsi="Times New Roman" w:cs="Times New Roman"/>
          <w:sz w:val="28"/>
          <w:szCs w:val="28"/>
        </w:rPr>
        <w:t>» (1993)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Ефимова С. Н. Записные книжки А. П. Чехова: личностное начало, мировоззрение, литературный контекст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Анастасьева И. Л. Николай Евриинов  о литературе, театре и кинематографе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Седова Э. Г. Этногерои английского детского песенного фольклора в историческом контексте</w:t>
      </w:r>
    </w:p>
    <w:p w:rsidR="00B86BDA" w:rsidRDefault="00B86BDA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B9" w:rsidRPr="00B86BDA" w:rsidRDefault="006220B9" w:rsidP="00B86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DA">
        <w:rPr>
          <w:rFonts w:ascii="Times New Roman" w:hAnsi="Times New Roman" w:cs="Times New Roman"/>
          <w:b/>
          <w:sz w:val="28"/>
          <w:szCs w:val="28"/>
        </w:rPr>
        <w:t>Критика и библиография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Никитин О. В. Волков А. А. Теория риторической аргументации. М., 2009; Волков А. А. Курс русской риторики: Пособие для духовных учебных заведений. 2-е изд. М., 2009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Кислова Е. И. Гусева А. А. Свод русских книг кирилловской печати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86BDA">
        <w:rPr>
          <w:rFonts w:ascii="Times New Roman" w:hAnsi="Times New Roman" w:cs="Times New Roman"/>
          <w:sz w:val="28"/>
          <w:szCs w:val="28"/>
        </w:rPr>
        <w:t xml:space="preserve"> века типографий Москвы и Санкт-Петербурга и универсальная методика их идентификации. М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., 2010</w:t>
      </w:r>
    </w:p>
    <w:p w:rsidR="006220B9" w:rsidRPr="00B86BDA" w:rsidRDefault="006220B9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>Леденев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BDA">
        <w:rPr>
          <w:rFonts w:ascii="Times New Roman" w:hAnsi="Times New Roman" w:cs="Times New Roman"/>
          <w:sz w:val="28"/>
          <w:szCs w:val="28"/>
        </w:rPr>
        <w:t>А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6BDA">
        <w:rPr>
          <w:rFonts w:ascii="Times New Roman" w:hAnsi="Times New Roman" w:cs="Times New Roman"/>
          <w:sz w:val="28"/>
          <w:szCs w:val="28"/>
        </w:rPr>
        <w:t>В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 xml:space="preserve">. Grigorian N.  Europian symbolism: in search of myth (1860- 1910) </w:t>
      </w:r>
      <w:r w:rsidR="006018BA" w:rsidRPr="00B86BDA">
        <w:rPr>
          <w:rFonts w:ascii="Times New Roman" w:hAnsi="Times New Roman" w:cs="Times New Roman"/>
          <w:sz w:val="28"/>
          <w:szCs w:val="28"/>
          <w:lang w:val="en-US"/>
        </w:rPr>
        <w:t>. Bern, 2009</w:t>
      </w:r>
    </w:p>
    <w:p w:rsidR="006018BA" w:rsidRPr="00B86BDA" w:rsidRDefault="006018BA" w:rsidP="00B86BD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Тверьянович К. Ю Славянский стих. 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6BDA">
        <w:rPr>
          <w:rFonts w:ascii="Times New Roman" w:hAnsi="Times New Roman" w:cs="Times New Roman"/>
          <w:sz w:val="28"/>
          <w:szCs w:val="28"/>
        </w:rPr>
        <w:t>: Стих, язык, смысл / Под ред. А. В. Прохорова, Т. В. Скулачевой. М., 2009. (</w:t>
      </w:r>
      <w:r w:rsidRPr="00B86BDA">
        <w:rPr>
          <w:rFonts w:ascii="Times New Roman" w:hAnsi="Times New Roman" w:cs="Times New Roman"/>
          <w:sz w:val="28"/>
          <w:szCs w:val="28"/>
          <w:lang w:val="en-US"/>
        </w:rPr>
        <w:t>Studia poetica)</w:t>
      </w:r>
    </w:p>
    <w:p w:rsidR="006018BA" w:rsidRPr="00B86BDA" w:rsidRDefault="006018BA" w:rsidP="00B86BD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01F4" w:rsidRPr="00B86BDA" w:rsidRDefault="00834FC8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A2C8F" w:rsidRPr="00B86BDA" w:rsidRDefault="00BA2C8F" w:rsidP="00B8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1F4" w:rsidRPr="006018BA" w:rsidRDefault="003B01F4" w:rsidP="00BA2C8F">
      <w:pPr>
        <w:jc w:val="both"/>
      </w:pPr>
    </w:p>
    <w:p w:rsidR="006628E9" w:rsidRPr="006018BA" w:rsidRDefault="006628E9">
      <w:bookmarkStart w:id="0" w:name="_GoBack"/>
      <w:bookmarkEnd w:id="0"/>
    </w:p>
    <w:sectPr w:rsidR="006628E9" w:rsidRPr="0060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E9"/>
    <w:rsid w:val="003B01F4"/>
    <w:rsid w:val="00600879"/>
    <w:rsid w:val="006018BA"/>
    <w:rsid w:val="006220B9"/>
    <w:rsid w:val="006628E9"/>
    <w:rsid w:val="0066743A"/>
    <w:rsid w:val="0076598E"/>
    <w:rsid w:val="00796B3F"/>
    <w:rsid w:val="007B0F60"/>
    <w:rsid w:val="007E6D2C"/>
    <w:rsid w:val="00834FC8"/>
    <w:rsid w:val="0088113C"/>
    <w:rsid w:val="00892678"/>
    <w:rsid w:val="009E432B"/>
    <w:rsid w:val="00B16320"/>
    <w:rsid w:val="00B755AC"/>
    <w:rsid w:val="00B86BDA"/>
    <w:rsid w:val="00BA2C8F"/>
    <w:rsid w:val="00C66BF4"/>
    <w:rsid w:val="00D03084"/>
    <w:rsid w:val="00E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03B0-9200-4FF7-BDEB-7F65C1CE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2015-03-27T07:08:00Z</dcterms:created>
  <dcterms:modified xsi:type="dcterms:W3CDTF">2015-03-30T07:35:00Z</dcterms:modified>
</cp:coreProperties>
</file>