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BF4" w:rsidRPr="00B86BDA" w:rsidRDefault="006628E9" w:rsidP="006628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BDA">
        <w:rPr>
          <w:rFonts w:ascii="Times New Roman" w:hAnsi="Times New Roman" w:cs="Times New Roman"/>
          <w:b/>
          <w:sz w:val="28"/>
          <w:szCs w:val="28"/>
        </w:rPr>
        <w:t>Вестник Московского университета, №1, 2011 Январь-февраль</w:t>
      </w:r>
    </w:p>
    <w:p w:rsidR="006628E9" w:rsidRPr="00B86BDA" w:rsidRDefault="006628E9" w:rsidP="006628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BDA">
        <w:rPr>
          <w:rFonts w:ascii="Times New Roman" w:hAnsi="Times New Roman" w:cs="Times New Roman"/>
          <w:b/>
          <w:sz w:val="28"/>
          <w:szCs w:val="28"/>
        </w:rPr>
        <w:t>Статьи</w:t>
      </w:r>
    </w:p>
    <w:p w:rsidR="006628E9" w:rsidRPr="00B86BDA" w:rsidRDefault="006628E9" w:rsidP="00B86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6BDA">
        <w:rPr>
          <w:rFonts w:ascii="Times New Roman" w:hAnsi="Times New Roman" w:cs="Times New Roman"/>
          <w:sz w:val="28"/>
          <w:szCs w:val="28"/>
        </w:rPr>
        <w:t>Татесов С.Г. Событийная структура некоторых приставочных глаголов</w:t>
      </w:r>
    </w:p>
    <w:p w:rsidR="006628E9" w:rsidRPr="00B86BDA" w:rsidRDefault="006628E9" w:rsidP="00B86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6BDA">
        <w:rPr>
          <w:rFonts w:ascii="Times New Roman" w:hAnsi="Times New Roman" w:cs="Times New Roman"/>
          <w:sz w:val="28"/>
          <w:szCs w:val="28"/>
        </w:rPr>
        <w:t xml:space="preserve">Крылова Э.Б. Семантика вопросительных предложений с модальной частицей </w:t>
      </w:r>
      <w:r w:rsidRPr="00B86BDA">
        <w:rPr>
          <w:rFonts w:ascii="Times New Roman" w:hAnsi="Times New Roman" w:cs="Times New Roman"/>
          <w:sz w:val="28"/>
          <w:szCs w:val="28"/>
          <w:lang w:val="en-US"/>
        </w:rPr>
        <w:t>mon</w:t>
      </w:r>
      <w:r w:rsidRPr="00B86BDA">
        <w:rPr>
          <w:rFonts w:ascii="Times New Roman" w:hAnsi="Times New Roman" w:cs="Times New Roman"/>
          <w:sz w:val="28"/>
          <w:szCs w:val="28"/>
        </w:rPr>
        <w:t xml:space="preserve"> в датском языке: вопрос-размышление</w:t>
      </w:r>
    </w:p>
    <w:p w:rsidR="006628E9" w:rsidRPr="00B86BDA" w:rsidRDefault="006628E9" w:rsidP="00B86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6BDA">
        <w:rPr>
          <w:rFonts w:ascii="Times New Roman" w:hAnsi="Times New Roman" w:cs="Times New Roman"/>
          <w:sz w:val="28"/>
          <w:szCs w:val="28"/>
        </w:rPr>
        <w:t>Зайцева И. А. «Поэма нашего времени» (роман М. Ю. Лермонтова) и поэма Н.В. Гоголя в эстетической концепции С.П. Шевырева</w:t>
      </w:r>
    </w:p>
    <w:p w:rsidR="006628E9" w:rsidRPr="00B86BDA" w:rsidRDefault="006628E9" w:rsidP="00B86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6BDA">
        <w:rPr>
          <w:rFonts w:ascii="Times New Roman" w:hAnsi="Times New Roman" w:cs="Times New Roman"/>
          <w:sz w:val="28"/>
          <w:szCs w:val="28"/>
        </w:rPr>
        <w:t>Ранскс О.К. Принципы построения пьес Х. Бенавенте</w:t>
      </w:r>
    </w:p>
    <w:p w:rsidR="006628E9" w:rsidRPr="00B86BDA" w:rsidRDefault="006628E9" w:rsidP="00B86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6BDA">
        <w:rPr>
          <w:rFonts w:ascii="Times New Roman" w:hAnsi="Times New Roman" w:cs="Times New Roman"/>
          <w:sz w:val="28"/>
          <w:szCs w:val="28"/>
        </w:rPr>
        <w:t>Королькова П.В. К вопросу о разграничении фэнтези и литературной волшебной сказки</w:t>
      </w:r>
    </w:p>
    <w:p w:rsidR="006628E9" w:rsidRPr="00B86BDA" w:rsidRDefault="006628E9" w:rsidP="00B86B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BDA">
        <w:rPr>
          <w:rFonts w:ascii="Times New Roman" w:hAnsi="Times New Roman" w:cs="Times New Roman"/>
          <w:b/>
          <w:sz w:val="28"/>
          <w:szCs w:val="28"/>
        </w:rPr>
        <w:t>Материалы и сообщения</w:t>
      </w:r>
    </w:p>
    <w:p w:rsidR="006628E9" w:rsidRPr="00B86BDA" w:rsidRDefault="006628E9" w:rsidP="00B86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6BDA">
        <w:rPr>
          <w:rFonts w:ascii="Times New Roman" w:hAnsi="Times New Roman" w:cs="Times New Roman"/>
          <w:sz w:val="28"/>
          <w:szCs w:val="28"/>
        </w:rPr>
        <w:t>Филиппов В.В. Сенека-драматург в русских переводах</w:t>
      </w:r>
    </w:p>
    <w:p w:rsidR="006628E9" w:rsidRPr="00B86BDA" w:rsidRDefault="006628E9" w:rsidP="00B86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6BDA">
        <w:rPr>
          <w:rFonts w:ascii="Times New Roman" w:hAnsi="Times New Roman" w:cs="Times New Roman"/>
          <w:sz w:val="28"/>
          <w:szCs w:val="28"/>
        </w:rPr>
        <w:t>Музычук М.В. Эмоциональное состояние персонажа как объект лингвистического наблюдения</w:t>
      </w:r>
    </w:p>
    <w:p w:rsidR="006628E9" w:rsidRPr="00B86BDA" w:rsidRDefault="006628E9" w:rsidP="00B86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6BDA">
        <w:rPr>
          <w:rFonts w:ascii="Times New Roman" w:hAnsi="Times New Roman" w:cs="Times New Roman"/>
          <w:sz w:val="28"/>
          <w:szCs w:val="28"/>
        </w:rPr>
        <w:t>Крапивкина М. В. К вопросу о феминистской критике языка в немецком языковом пространстве</w:t>
      </w:r>
    </w:p>
    <w:p w:rsidR="006628E9" w:rsidRPr="00B86BDA" w:rsidRDefault="006628E9" w:rsidP="00B86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6BDA">
        <w:rPr>
          <w:rFonts w:ascii="Times New Roman" w:hAnsi="Times New Roman" w:cs="Times New Roman"/>
          <w:sz w:val="28"/>
          <w:szCs w:val="28"/>
        </w:rPr>
        <w:t>Петрина В.С. Азартные игры как источник метафор в русском и французских языках</w:t>
      </w:r>
    </w:p>
    <w:p w:rsidR="006628E9" w:rsidRPr="00B86BDA" w:rsidRDefault="006628E9" w:rsidP="00B86B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BDA">
        <w:rPr>
          <w:rFonts w:ascii="Times New Roman" w:hAnsi="Times New Roman" w:cs="Times New Roman"/>
          <w:b/>
          <w:sz w:val="28"/>
          <w:szCs w:val="28"/>
        </w:rPr>
        <w:t>Критика и библиография</w:t>
      </w:r>
    </w:p>
    <w:p w:rsidR="006628E9" w:rsidRPr="00B86BDA" w:rsidRDefault="006628E9" w:rsidP="00B86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6BDA">
        <w:rPr>
          <w:rFonts w:ascii="Times New Roman" w:hAnsi="Times New Roman" w:cs="Times New Roman"/>
          <w:sz w:val="28"/>
          <w:szCs w:val="28"/>
        </w:rPr>
        <w:t>Петрова Т.Г. Сорокина В.В. Литературная критика русского Берлина 20-х гг. 20 века. М. : Изд-во Моск. ун-та, 2010. 328 с.</w:t>
      </w:r>
    </w:p>
    <w:p w:rsidR="006628E9" w:rsidRPr="00B86BDA" w:rsidRDefault="006628E9" w:rsidP="00B86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6BDA">
        <w:rPr>
          <w:rFonts w:ascii="Times New Roman" w:hAnsi="Times New Roman" w:cs="Times New Roman"/>
          <w:sz w:val="28"/>
          <w:szCs w:val="28"/>
        </w:rPr>
        <w:t>Кормилов С.И. Полонский В.В. Мифопоэтика и динамика жанра в русской литературе конца 19 – начала 20 века. М. : Наука, 2008.</w:t>
      </w:r>
    </w:p>
    <w:p w:rsidR="006628E9" w:rsidRPr="00B86BDA" w:rsidRDefault="006628E9" w:rsidP="00B86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6BDA">
        <w:rPr>
          <w:rFonts w:ascii="Times New Roman" w:hAnsi="Times New Roman" w:cs="Times New Roman"/>
          <w:sz w:val="28"/>
          <w:szCs w:val="28"/>
        </w:rPr>
        <w:t>Ауэр А.П. Творчество Максимилиана Волошина : Семантика. Поэтика. Контекст: Сб. статей / Под общей редакцией профессора С.М. Пинаева. М.: Мздательский центр «Азбуковник», 2009.</w:t>
      </w:r>
    </w:p>
    <w:p w:rsidR="006628E9" w:rsidRPr="00B86BDA" w:rsidRDefault="006628E9" w:rsidP="00B86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6BDA">
        <w:rPr>
          <w:rFonts w:ascii="Times New Roman" w:hAnsi="Times New Roman" w:cs="Times New Roman"/>
          <w:sz w:val="28"/>
          <w:szCs w:val="28"/>
        </w:rPr>
        <w:t>Карцева З. И. Рос</w:t>
      </w:r>
      <w:r w:rsidR="00BA2C8F" w:rsidRPr="00B86BDA">
        <w:rPr>
          <w:rFonts w:ascii="Times New Roman" w:hAnsi="Times New Roman" w:cs="Times New Roman"/>
          <w:sz w:val="28"/>
          <w:szCs w:val="28"/>
        </w:rPr>
        <w:t>сия и русская литература в современном духовном контексте стран Центральной и Юго-Восточной Европы: Сб. статей / Отв. ред. И.Е. Адельгейм, Ю. Гусев. Институт славяноведения РАН. М., 2009.</w:t>
      </w:r>
    </w:p>
    <w:p w:rsidR="00B86BDA" w:rsidRDefault="00B86BDA" w:rsidP="00B86B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C8F" w:rsidRPr="00B86BDA" w:rsidRDefault="00B86BDA" w:rsidP="00B86B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BDA">
        <w:rPr>
          <w:rFonts w:ascii="Times New Roman" w:hAnsi="Times New Roman" w:cs="Times New Roman"/>
          <w:b/>
          <w:sz w:val="28"/>
          <w:szCs w:val="28"/>
        </w:rPr>
        <w:t>Методи</w:t>
      </w:r>
      <w:r w:rsidR="00BA2C8F" w:rsidRPr="00B86BDA">
        <w:rPr>
          <w:rFonts w:ascii="Times New Roman" w:hAnsi="Times New Roman" w:cs="Times New Roman"/>
          <w:b/>
          <w:sz w:val="28"/>
          <w:szCs w:val="28"/>
        </w:rPr>
        <w:t>ка преподавания филологических дисциплин</w:t>
      </w:r>
    </w:p>
    <w:p w:rsidR="00BA2C8F" w:rsidRPr="00B86BDA" w:rsidRDefault="00BA2C8F" w:rsidP="00B86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6BDA">
        <w:rPr>
          <w:rFonts w:ascii="Times New Roman" w:hAnsi="Times New Roman" w:cs="Times New Roman"/>
          <w:sz w:val="28"/>
          <w:szCs w:val="28"/>
        </w:rPr>
        <w:t>Теперик Т.Ф. Проблемы преподавания курса «История античной литературы»</w:t>
      </w:r>
    </w:p>
    <w:p w:rsidR="00BA2C8F" w:rsidRPr="00B86BDA" w:rsidRDefault="00BA2C8F" w:rsidP="00B86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6BDA">
        <w:rPr>
          <w:rFonts w:ascii="Times New Roman" w:hAnsi="Times New Roman" w:cs="Times New Roman"/>
          <w:sz w:val="28"/>
          <w:szCs w:val="28"/>
        </w:rPr>
        <w:t>На факультете</w:t>
      </w:r>
    </w:p>
    <w:p w:rsidR="00BA2C8F" w:rsidRPr="00B86BDA" w:rsidRDefault="00BA2C8F" w:rsidP="00B86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6BDA">
        <w:rPr>
          <w:rFonts w:ascii="Times New Roman" w:hAnsi="Times New Roman" w:cs="Times New Roman"/>
          <w:sz w:val="28"/>
          <w:szCs w:val="28"/>
        </w:rPr>
        <w:t>Машкова А.Г. Сотрудничество с известным словацким русистом</w:t>
      </w:r>
    </w:p>
    <w:p w:rsidR="00BA2C8F" w:rsidRPr="00B86BDA" w:rsidRDefault="00BA2C8F" w:rsidP="00B86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6BDA">
        <w:rPr>
          <w:rFonts w:ascii="Times New Roman" w:hAnsi="Times New Roman" w:cs="Times New Roman"/>
          <w:sz w:val="28"/>
          <w:szCs w:val="28"/>
        </w:rPr>
        <w:t>Научная жизнь</w:t>
      </w:r>
    </w:p>
    <w:p w:rsidR="00BA2C8F" w:rsidRPr="00B86BDA" w:rsidRDefault="00BA2C8F" w:rsidP="00B86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6BDA">
        <w:rPr>
          <w:rFonts w:ascii="Times New Roman" w:hAnsi="Times New Roman" w:cs="Times New Roman"/>
          <w:sz w:val="28"/>
          <w:szCs w:val="28"/>
        </w:rPr>
        <w:t>Лешкова О.О. День славянской письменности и культуры: На филологическом факультете МГУ</w:t>
      </w:r>
    </w:p>
    <w:p w:rsidR="00BA2C8F" w:rsidRPr="00B86BDA" w:rsidRDefault="00BA2C8F" w:rsidP="00B86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6BDA">
        <w:rPr>
          <w:rFonts w:ascii="Times New Roman" w:hAnsi="Times New Roman" w:cs="Times New Roman"/>
          <w:sz w:val="28"/>
          <w:szCs w:val="28"/>
        </w:rPr>
        <w:t>Аристова А., Юшкина А. Конференция «История культуры славян в оценке молодежи»</w:t>
      </w:r>
    </w:p>
    <w:p w:rsidR="00BA2C8F" w:rsidRPr="00B86BDA" w:rsidRDefault="00BA2C8F" w:rsidP="00B86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6BDA">
        <w:rPr>
          <w:rFonts w:ascii="Times New Roman" w:hAnsi="Times New Roman" w:cs="Times New Roman"/>
          <w:sz w:val="28"/>
          <w:szCs w:val="28"/>
        </w:rPr>
        <w:t>Парина Е. Шестая конференция по кельтской лингвистике</w:t>
      </w:r>
    </w:p>
    <w:p w:rsidR="00BA2C8F" w:rsidRPr="00B86BDA" w:rsidRDefault="00BA2C8F" w:rsidP="00B86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6BDA">
        <w:rPr>
          <w:rFonts w:ascii="Times New Roman" w:hAnsi="Times New Roman" w:cs="Times New Roman"/>
          <w:sz w:val="28"/>
          <w:szCs w:val="28"/>
        </w:rPr>
        <w:lastRenderedPageBreak/>
        <w:t>Жолудева Л.И. Международная научная конференция «Итальянистика сегодня: традиции, приоритеты, перспективы» (филологический факультет, 22.10. 2010)</w:t>
      </w:r>
    </w:p>
    <w:p w:rsidR="00BA2C8F" w:rsidRPr="00B86BDA" w:rsidRDefault="00BA2C8F" w:rsidP="00B86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6BDA">
        <w:rPr>
          <w:rFonts w:ascii="Times New Roman" w:hAnsi="Times New Roman" w:cs="Times New Roman"/>
          <w:sz w:val="28"/>
          <w:szCs w:val="28"/>
        </w:rPr>
        <w:t>Евдикимов А.А. Научная конференция «Современные проблемы жизни и творчества Л.Н. Толстого (к 100-летию со дня смерти писателя)</w:t>
      </w:r>
    </w:p>
    <w:p w:rsidR="00BA2C8F" w:rsidRPr="00B86BDA" w:rsidRDefault="00BA2C8F" w:rsidP="00B86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6BDA">
        <w:rPr>
          <w:rFonts w:ascii="Times New Roman" w:hAnsi="Times New Roman" w:cs="Times New Roman"/>
          <w:sz w:val="28"/>
          <w:szCs w:val="28"/>
        </w:rPr>
        <w:t>Комилов С.И. 19 Крымские Шмелевские чтения</w:t>
      </w:r>
    </w:p>
    <w:p w:rsidR="00BA2C8F" w:rsidRPr="00B86BDA" w:rsidRDefault="00BA2C8F" w:rsidP="00B86BDA">
      <w:pPr>
        <w:jc w:val="both"/>
        <w:rPr>
          <w:rFonts w:ascii="Times New Roman" w:hAnsi="Times New Roman" w:cs="Times New Roman"/>
          <w:sz w:val="28"/>
          <w:szCs w:val="28"/>
        </w:rPr>
      </w:pPr>
      <w:r w:rsidRPr="00B86BDA">
        <w:rPr>
          <w:rFonts w:ascii="Times New Roman" w:hAnsi="Times New Roman" w:cs="Times New Roman"/>
          <w:sz w:val="28"/>
          <w:szCs w:val="28"/>
        </w:rPr>
        <w:t>Мусиенко С. Ф. Элиза Ожешко в эстетическом пространстве современности</w:t>
      </w:r>
    </w:p>
    <w:p w:rsidR="003B01F4" w:rsidRPr="00B86BDA" w:rsidRDefault="003B01F4" w:rsidP="00B86B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BDA">
        <w:rPr>
          <w:rFonts w:ascii="Times New Roman" w:hAnsi="Times New Roman" w:cs="Times New Roman"/>
          <w:b/>
          <w:sz w:val="28"/>
          <w:szCs w:val="28"/>
        </w:rPr>
        <w:t>Вестник Московского университета, №2, 2011 Март-апрель</w:t>
      </w:r>
    </w:p>
    <w:p w:rsidR="003B01F4" w:rsidRPr="00B86BDA" w:rsidRDefault="003B01F4" w:rsidP="00B86B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BDA">
        <w:rPr>
          <w:rFonts w:ascii="Times New Roman" w:hAnsi="Times New Roman" w:cs="Times New Roman"/>
          <w:b/>
          <w:sz w:val="28"/>
          <w:szCs w:val="28"/>
        </w:rPr>
        <w:t>Статьи</w:t>
      </w:r>
    </w:p>
    <w:p w:rsidR="003B01F4" w:rsidRPr="00B86BDA" w:rsidRDefault="003B01F4" w:rsidP="00B86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6BDA">
        <w:rPr>
          <w:rFonts w:ascii="Times New Roman" w:hAnsi="Times New Roman" w:cs="Times New Roman"/>
          <w:sz w:val="28"/>
          <w:szCs w:val="28"/>
        </w:rPr>
        <w:t>Панков Ф.И. Контекстуальная парадигма наречий (фрагмент лингводидактической модели русской грамматика)</w:t>
      </w:r>
    </w:p>
    <w:p w:rsidR="003B01F4" w:rsidRPr="00B86BDA" w:rsidRDefault="003B01F4" w:rsidP="00B86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6BDA">
        <w:rPr>
          <w:rFonts w:ascii="Times New Roman" w:hAnsi="Times New Roman" w:cs="Times New Roman"/>
          <w:sz w:val="28"/>
          <w:szCs w:val="28"/>
        </w:rPr>
        <w:t>Филиппов В.О. Концептуализация явлений с рефрентно-предикативной диффузией</w:t>
      </w:r>
    </w:p>
    <w:p w:rsidR="003B01F4" w:rsidRPr="00B86BDA" w:rsidRDefault="003B01F4" w:rsidP="00B86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6BDA">
        <w:rPr>
          <w:rFonts w:ascii="Times New Roman" w:hAnsi="Times New Roman" w:cs="Times New Roman"/>
          <w:sz w:val="28"/>
          <w:szCs w:val="28"/>
        </w:rPr>
        <w:t>Матыцина И.В. Роль и место клише в стереотипных ситуациях общения (на материале интервью, проведенных шведским этнологом К.Эриксон)</w:t>
      </w:r>
    </w:p>
    <w:p w:rsidR="003B01F4" w:rsidRPr="00B86BDA" w:rsidRDefault="003B01F4" w:rsidP="00B86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6BDA">
        <w:rPr>
          <w:rFonts w:ascii="Times New Roman" w:hAnsi="Times New Roman" w:cs="Times New Roman"/>
          <w:sz w:val="28"/>
          <w:szCs w:val="28"/>
        </w:rPr>
        <w:t>Москвин Г.В. Запрос любви (источники энергия прозы М.Ю. Лермонтова)</w:t>
      </w:r>
    </w:p>
    <w:p w:rsidR="003B01F4" w:rsidRPr="00B86BDA" w:rsidRDefault="003B01F4" w:rsidP="00B86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6BDA">
        <w:rPr>
          <w:rFonts w:ascii="Times New Roman" w:hAnsi="Times New Roman" w:cs="Times New Roman"/>
          <w:sz w:val="28"/>
          <w:szCs w:val="28"/>
        </w:rPr>
        <w:t>Бакши Н.А. Попытки преодоления «бездомного человека», или Христианский гуманизм в послевоенную эпоху</w:t>
      </w:r>
    </w:p>
    <w:p w:rsidR="00B86BDA" w:rsidRDefault="00B86BDA" w:rsidP="00B86B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1F4" w:rsidRPr="00B86BDA" w:rsidRDefault="003B01F4" w:rsidP="00B86B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BDA">
        <w:rPr>
          <w:rFonts w:ascii="Times New Roman" w:hAnsi="Times New Roman" w:cs="Times New Roman"/>
          <w:b/>
          <w:sz w:val="28"/>
          <w:szCs w:val="28"/>
        </w:rPr>
        <w:t>Материалы и сообщения</w:t>
      </w:r>
    </w:p>
    <w:p w:rsidR="003B01F4" w:rsidRPr="00B86BDA" w:rsidRDefault="003B01F4" w:rsidP="00B86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6BDA">
        <w:rPr>
          <w:rFonts w:ascii="Times New Roman" w:hAnsi="Times New Roman" w:cs="Times New Roman"/>
          <w:sz w:val="28"/>
          <w:szCs w:val="28"/>
        </w:rPr>
        <w:t>Елшина Ю.С. «Мельмот Скиталец» Ч.Р. Метьюрина и творчество Ф.М. Достоевского</w:t>
      </w:r>
    </w:p>
    <w:p w:rsidR="003B01F4" w:rsidRPr="00B86BDA" w:rsidRDefault="003B01F4" w:rsidP="00B86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6BDA">
        <w:rPr>
          <w:rFonts w:ascii="Times New Roman" w:hAnsi="Times New Roman" w:cs="Times New Roman"/>
          <w:sz w:val="28"/>
          <w:szCs w:val="28"/>
        </w:rPr>
        <w:t>Сергеев А.В. Творчество Кнута Гамсуна в оценке Георга Брандеса</w:t>
      </w:r>
    </w:p>
    <w:p w:rsidR="003B01F4" w:rsidRPr="00B86BDA" w:rsidRDefault="003B01F4" w:rsidP="00B86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6BDA">
        <w:rPr>
          <w:rFonts w:ascii="Times New Roman" w:hAnsi="Times New Roman" w:cs="Times New Roman"/>
          <w:sz w:val="28"/>
          <w:szCs w:val="28"/>
        </w:rPr>
        <w:t>Корорлинская Ю.В. Послевоенные дебаты о культуре в датском журнале «Херетика»</w:t>
      </w:r>
    </w:p>
    <w:p w:rsidR="003B01F4" w:rsidRPr="00B86BDA" w:rsidRDefault="003B01F4" w:rsidP="00B86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6BDA">
        <w:rPr>
          <w:rFonts w:ascii="Times New Roman" w:hAnsi="Times New Roman" w:cs="Times New Roman"/>
          <w:sz w:val="28"/>
          <w:szCs w:val="28"/>
        </w:rPr>
        <w:t>Филясова Ю.А. Акустические характеристики переходного участка между гласными и глухим согласным в условиях акцентного выделения (на материале английского языка)</w:t>
      </w:r>
    </w:p>
    <w:p w:rsidR="003B01F4" w:rsidRPr="00B86BDA" w:rsidRDefault="003B01F4" w:rsidP="00B86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6BDA">
        <w:rPr>
          <w:rFonts w:ascii="Times New Roman" w:hAnsi="Times New Roman" w:cs="Times New Roman"/>
          <w:sz w:val="28"/>
          <w:szCs w:val="28"/>
        </w:rPr>
        <w:t>Моаззен задех Зейнаб (Иран). Семантика русских пространственных предлогов и проблема их перевода на персидский язык.</w:t>
      </w:r>
    </w:p>
    <w:p w:rsidR="003B01F4" w:rsidRPr="00B86BDA" w:rsidRDefault="003B01F4" w:rsidP="00B86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6BDA">
        <w:rPr>
          <w:rFonts w:ascii="Times New Roman" w:hAnsi="Times New Roman" w:cs="Times New Roman"/>
          <w:sz w:val="28"/>
          <w:szCs w:val="28"/>
        </w:rPr>
        <w:t>Корнева М.В. Новогодние обращения президентов М. Медведева и Н. Саркози как отражение национальной риторической традиции политической речи</w:t>
      </w:r>
    </w:p>
    <w:p w:rsidR="00B86BDA" w:rsidRDefault="00B86BDA" w:rsidP="00B86B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1F4" w:rsidRPr="00B86BDA" w:rsidRDefault="003B01F4" w:rsidP="00B86B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BDA">
        <w:rPr>
          <w:rFonts w:ascii="Times New Roman" w:hAnsi="Times New Roman" w:cs="Times New Roman"/>
          <w:b/>
          <w:sz w:val="28"/>
          <w:szCs w:val="28"/>
        </w:rPr>
        <w:t>Критика и библиография</w:t>
      </w:r>
    </w:p>
    <w:p w:rsidR="003B01F4" w:rsidRPr="00B86BDA" w:rsidRDefault="003B01F4" w:rsidP="00B86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6BDA">
        <w:rPr>
          <w:rFonts w:ascii="Times New Roman" w:hAnsi="Times New Roman" w:cs="Times New Roman"/>
          <w:sz w:val="28"/>
          <w:szCs w:val="28"/>
        </w:rPr>
        <w:t>Клементьев С.В. Русская культура в польском сознании / Редакторы: В.А. Хорев, Н.М. Филатова. М.: Институт славяноведения РАН, 2009.</w:t>
      </w:r>
    </w:p>
    <w:p w:rsidR="003B01F4" w:rsidRPr="00B86BDA" w:rsidRDefault="003B01F4" w:rsidP="00B86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6BDA">
        <w:rPr>
          <w:rFonts w:ascii="Times New Roman" w:hAnsi="Times New Roman" w:cs="Times New Roman"/>
          <w:sz w:val="28"/>
          <w:szCs w:val="28"/>
        </w:rPr>
        <w:t>Овчинкина И.В. Женская драматургия Серебряного века / Сост., вст. Статья и комментарии М. Михайловой. СПб.: ГИПЕРИОН, 2009.</w:t>
      </w:r>
    </w:p>
    <w:p w:rsidR="003B01F4" w:rsidRPr="00B86BDA" w:rsidRDefault="003B01F4" w:rsidP="00B86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6BDA">
        <w:rPr>
          <w:rFonts w:ascii="Times New Roman" w:hAnsi="Times New Roman" w:cs="Times New Roman"/>
          <w:sz w:val="28"/>
          <w:szCs w:val="28"/>
        </w:rPr>
        <w:t>Научная жизнь</w:t>
      </w:r>
    </w:p>
    <w:p w:rsidR="003B01F4" w:rsidRPr="00B86BDA" w:rsidRDefault="003B01F4" w:rsidP="00B86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6BDA">
        <w:rPr>
          <w:rFonts w:ascii="Times New Roman" w:hAnsi="Times New Roman" w:cs="Times New Roman"/>
          <w:sz w:val="28"/>
          <w:szCs w:val="28"/>
        </w:rPr>
        <w:t>Кульпина В.Г., Фролова О.Е. Конференция «Ценности в лингвокультурной картине мира славян и соседей»</w:t>
      </w:r>
    </w:p>
    <w:p w:rsidR="003B01F4" w:rsidRPr="00B86BDA" w:rsidRDefault="003B01F4" w:rsidP="00B86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6BDA">
        <w:rPr>
          <w:rFonts w:ascii="Times New Roman" w:hAnsi="Times New Roman" w:cs="Times New Roman"/>
          <w:sz w:val="28"/>
          <w:szCs w:val="28"/>
        </w:rPr>
        <w:lastRenderedPageBreak/>
        <w:t>Уварова Л.Ю. Памяти учителя (конференция, посвященная памяти профессора К.А. Левской)</w:t>
      </w:r>
    </w:p>
    <w:p w:rsidR="003B01F4" w:rsidRPr="00B86BDA" w:rsidRDefault="003B01F4" w:rsidP="00B86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6BDA">
        <w:rPr>
          <w:rFonts w:ascii="Times New Roman" w:hAnsi="Times New Roman" w:cs="Times New Roman"/>
          <w:sz w:val="28"/>
          <w:szCs w:val="28"/>
        </w:rPr>
        <w:t>Васильев Е.М. Кондратьевские чтения в Ровно</w:t>
      </w:r>
    </w:p>
    <w:p w:rsidR="003B01F4" w:rsidRPr="00B86BDA" w:rsidRDefault="003B01F4" w:rsidP="00B86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6BDA">
        <w:rPr>
          <w:rFonts w:ascii="Times New Roman" w:hAnsi="Times New Roman" w:cs="Times New Roman"/>
          <w:sz w:val="28"/>
          <w:szCs w:val="28"/>
        </w:rPr>
        <w:t>Юбилеи</w:t>
      </w:r>
    </w:p>
    <w:p w:rsidR="003B01F4" w:rsidRPr="00B86BDA" w:rsidRDefault="003B01F4" w:rsidP="00B86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6BDA">
        <w:rPr>
          <w:rFonts w:ascii="Times New Roman" w:hAnsi="Times New Roman" w:cs="Times New Roman"/>
          <w:sz w:val="28"/>
          <w:szCs w:val="28"/>
        </w:rPr>
        <w:t>Марина Леонтьева Ремнева: 20 лет во главе филологического факультета МГУ</w:t>
      </w:r>
    </w:p>
    <w:p w:rsidR="0076598E" w:rsidRDefault="0076598E" w:rsidP="003B01F4">
      <w:pPr>
        <w:jc w:val="both"/>
      </w:pPr>
    </w:p>
    <w:p w:rsidR="0076598E" w:rsidRPr="00B86BDA" w:rsidRDefault="0076598E" w:rsidP="007659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BDA">
        <w:rPr>
          <w:rFonts w:ascii="Times New Roman" w:hAnsi="Times New Roman" w:cs="Times New Roman"/>
          <w:b/>
          <w:sz w:val="28"/>
          <w:szCs w:val="28"/>
        </w:rPr>
        <w:t>Вестник Московского университета, №3, 2011 Май-июнь</w:t>
      </w:r>
    </w:p>
    <w:p w:rsidR="0076598E" w:rsidRPr="00B86BDA" w:rsidRDefault="0076598E" w:rsidP="00B86B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BDA">
        <w:rPr>
          <w:rFonts w:ascii="Times New Roman" w:hAnsi="Times New Roman" w:cs="Times New Roman"/>
          <w:b/>
          <w:sz w:val="28"/>
          <w:szCs w:val="28"/>
        </w:rPr>
        <w:t>К 200-летию со дня рождения В.Г. Белинского</w:t>
      </w:r>
    </w:p>
    <w:p w:rsidR="0076598E" w:rsidRPr="00B86BDA" w:rsidRDefault="0076598E" w:rsidP="00B86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6BDA">
        <w:rPr>
          <w:rFonts w:ascii="Times New Roman" w:hAnsi="Times New Roman" w:cs="Times New Roman"/>
          <w:sz w:val="28"/>
          <w:szCs w:val="28"/>
        </w:rPr>
        <w:t>Недзвецкий В.А. В.г. Белинский о литературе риторической и художественной</w:t>
      </w:r>
    </w:p>
    <w:p w:rsidR="0076598E" w:rsidRPr="00B86BDA" w:rsidRDefault="0076598E" w:rsidP="00B86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6BDA">
        <w:rPr>
          <w:rFonts w:ascii="Times New Roman" w:hAnsi="Times New Roman" w:cs="Times New Roman"/>
          <w:sz w:val="28"/>
          <w:szCs w:val="28"/>
        </w:rPr>
        <w:t>Ковех А.В. О категории народности в критике В.Г. Белинского 1834-1836 гг. в синхронном журнальном контексте</w:t>
      </w:r>
    </w:p>
    <w:p w:rsidR="0076598E" w:rsidRPr="00B86BDA" w:rsidRDefault="0076598E" w:rsidP="00B86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6BDA">
        <w:rPr>
          <w:rFonts w:ascii="Times New Roman" w:hAnsi="Times New Roman" w:cs="Times New Roman"/>
          <w:sz w:val="28"/>
          <w:szCs w:val="28"/>
        </w:rPr>
        <w:t>Степина М. Ю. К истории одного литературного конфликта (Белинский и «Современник» 1847)</w:t>
      </w:r>
    </w:p>
    <w:p w:rsidR="0076598E" w:rsidRPr="00B86BDA" w:rsidRDefault="0076598E" w:rsidP="00B86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6BDA">
        <w:rPr>
          <w:rFonts w:ascii="Times New Roman" w:hAnsi="Times New Roman" w:cs="Times New Roman"/>
          <w:sz w:val="28"/>
          <w:szCs w:val="28"/>
        </w:rPr>
        <w:t>К 125-летию со дня рождения Н.С. Гумилева и В.Ф. Ходасевича</w:t>
      </w:r>
    </w:p>
    <w:p w:rsidR="0076598E" w:rsidRPr="00B86BDA" w:rsidRDefault="0076598E" w:rsidP="00B86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6BDA">
        <w:rPr>
          <w:rFonts w:ascii="Times New Roman" w:hAnsi="Times New Roman" w:cs="Times New Roman"/>
          <w:sz w:val="28"/>
          <w:szCs w:val="28"/>
        </w:rPr>
        <w:t>Соколова Д.В. Лирический герой Н.С. Гумилева: воин, путешественник, маг или эстет?</w:t>
      </w:r>
    </w:p>
    <w:p w:rsidR="0076598E" w:rsidRPr="00B86BDA" w:rsidRDefault="0076598E" w:rsidP="00B86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6BDA">
        <w:rPr>
          <w:rFonts w:ascii="Times New Roman" w:hAnsi="Times New Roman" w:cs="Times New Roman"/>
          <w:sz w:val="28"/>
          <w:szCs w:val="28"/>
        </w:rPr>
        <w:t>Семенова М. З. Проявление балладных признаков в поэзии, прозе и драматургии Н.С. Гумилева</w:t>
      </w:r>
    </w:p>
    <w:p w:rsidR="0076598E" w:rsidRPr="00B86BDA" w:rsidRDefault="0076598E" w:rsidP="00B86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6BDA">
        <w:rPr>
          <w:rFonts w:ascii="Times New Roman" w:hAnsi="Times New Roman" w:cs="Times New Roman"/>
          <w:sz w:val="28"/>
          <w:szCs w:val="28"/>
        </w:rPr>
        <w:t>Комилов С.И. Москва в поэзии Владислава Ходасевича</w:t>
      </w:r>
    </w:p>
    <w:p w:rsidR="0076598E" w:rsidRPr="00B86BDA" w:rsidRDefault="0076598E" w:rsidP="00B86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6BDA">
        <w:rPr>
          <w:rFonts w:ascii="Times New Roman" w:hAnsi="Times New Roman" w:cs="Times New Roman"/>
          <w:sz w:val="28"/>
          <w:szCs w:val="28"/>
        </w:rPr>
        <w:t>Федотов О.И. Об эмфатических ореолах дактиля у Вл. Ходасевича</w:t>
      </w:r>
    </w:p>
    <w:p w:rsidR="00B86BDA" w:rsidRDefault="00B86BDA" w:rsidP="00B86B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98E" w:rsidRPr="00B86BDA" w:rsidRDefault="0076598E" w:rsidP="00B86B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BDA">
        <w:rPr>
          <w:rFonts w:ascii="Times New Roman" w:hAnsi="Times New Roman" w:cs="Times New Roman"/>
          <w:b/>
          <w:sz w:val="28"/>
          <w:szCs w:val="28"/>
        </w:rPr>
        <w:t>Статьи</w:t>
      </w:r>
    </w:p>
    <w:p w:rsidR="0076598E" w:rsidRPr="00B86BDA" w:rsidRDefault="0076598E" w:rsidP="00B86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6BDA">
        <w:rPr>
          <w:rFonts w:ascii="Times New Roman" w:hAnsi="Times New Roman" w:cs="Times New Roman"/>
          <w:sz w:val="28"/>
          <w:szCs w:val="28"/>
        </w:rPr>
        <w:t>Всеволодова М.В. К вопросу об операциональных методах категоризации предложных единиц</w:t>
      </w:r>
    </w:p>
    <w:p w:rsidR="0076598E" w:rsidRPr="00B86BDA" w:rsidRDefault="0076598E" w:rsidP="00B86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6BDA">
        <w:rPr>
          <w:rFonts w:ascii="Times New Roman" w:hAnsi="Times New Roman" w:cs="Times New Roman"/>
          <w:sz w:val="28"/>
          <w:szCs w:val="28"/>
        </w:rPr>
        <w:t>Володина М.Н. Знание сквозь призму терминологической информации</w:t>
      </w:r>
    </w:p>
    <w:p w:rsidR="0076598E" w:rsidRPr="00B86BDA" w:rsidRDefault="0076598E" w:rsidP="00B86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6BDA">
        <w:rPr>
          <w:rFonts w:ascii="Times New Roman" w:hAnsi="Times New Roman" w:cs="Times New Roman"/>
          <w:sz w:val="28"/>
          <w:szCs w:val="28"/>
        </w:rPr>
        <w:t>Уржа А.В. Название – эпиграф – текст: семантические связи в оригинале и переводе</w:t>
      </w:r>
    </w:p>
    <w:p w:rsidR="0076598E" w:rsidRPr="00B86BDA" w:rsidRDefault="0076598E" w:rsidP="00B86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6BDA">
        <w:rPr>
          <w:rFonts w:ascii="Times New Roman" w:hAnsi="Times New Roman" w:cs="Times New Roman"/>
          <w:sz w:val="28"/>
          <w:szCs w:val="28"/>
        </w:rPr>
        <w:t>Материалы и сообщения</w:t>
      </w:r>
    </w:p>
    <w:p w:rsidR="0076598E" w:rsidRPr="00B86BDA" w:rsidRDefault="0076598E" w:rsidP="00B86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6BDA">
        <w:rPr>
          <w:rFonts w:ascii="Times New Roman" w:hAnsi="Times New Roman" w:cs="Times New Roman"/>
          <w:sz w:val="28"/>
          <w:szCs w:val="28"/>
        </w:rPr>
        <w:t>Зевахина Н.А. Способы выражения экскламации в языках мира</w:t>
      </w:r>
    </w:p>
    <w:p w:rsidR="0076598E" w:rsidRPr="00B86BDA" w:rsidRDefault="0076598E" w:rsidP="00B86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6BDA">
        <w:rPr>
          <w:rFonts w:ascii="Times New Roman" w:hAnsi="Times New Roman" w:cs="Times New Roman"/>
          <w:sz w:val="28"/>
          <w:szCs w:val="28"/>
        </w:rPr>
        <w:t>Зинова Ю.А. , Драгой О.В., Федотова О.В. Экспериментальнон исследование речевого взаимодействия: данные языковой пвтологии</w:t>
      </w:r>
    </w:p>
    <w:p w:rsidR="0076598E" w:rsidRPr="00B86BDA" w:rsidRDefault="0076598E" w:rsidP="00B86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6BDA">
        <w:rPr>
          <w:rFonts w:ascii="Times New Roman" w:hAnsi="Times New Roman" w:cs="Times New Roman"/>
          <w:sz w:val="28"/>
          <w:szCs w:val="28"/>
        </w:rPr>
        <w:t>Чулкова И.В. Сопоставительный анализ процессов аналитизации в современном русском и немецком языках (на материале смешения падежных форм)</w:t>
      </w:r>
    </w:p>
    <w:p w:rsidR="0076598E" w:rsidRPr="00B86BDA" w:rsidRDefault="0076598E" w:rsidP="00B86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6BDA">
        <w:rPr>
          <w:rFonts w:ascii="Times New Roman" w:hAnsi="Times New Roman" w:cs="Times New Roman"/>
          <w:sz w:val="28"/>
          <w:szCs w:val="28"/>
        </w:rPr>
        <w:t>Сыпалова Н.О. Тестовая структура немецких ко</w:t>
      </w:r>
      <w:r w:rsidR="007B0F60" w:rsidRPr="00B86BDA">
        <w:rPr>
          <w:rFonts w:ascii="Times New Roman" w:hAnsi="Times New Roman" w:cs="Times New Roman"/>
          <w:sz w:val="28"/>
          <w:szCs w:val="28"/>
        </w:rPr>
        <w:t>ммерческих писем 17-18 вв. (на материале универсальных письмовников)</w:t>
      </w:r>
    </w:p>
    <w:p w:rsidR="007B0F60" w:rsidRPr="00B86BDA" w:rsidRDefault="007B0F60" w:rsidP="00B86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6BDA">
        <w:rPr>
          <w:rFonts w:ascii="Times New Roman" w:hAnsi="Times New Roman" w:cs="Times New Roman"/>
          <w:sz w:val="28"/>
          <w:szCs w:val="28"/>
        </w:rPr>
        <w:t>Федотова А.С. Письма М.Н. Островского А.Н. Островскому. 1848 – 1849 гг.</w:t>
      </w:r>
    </w:p>
    <w:p w:rsidR="00B86BDA" w:rsidRDefault="00B86BDA" w:rsidP="00B86B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BDA" w:rsidRDefault="00B86BDA" w:rsidP="00B86B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BDA" w:rsidRDefault="00B86BDA" w:rsidP="00B86B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BDA" w:rsidRDefault="00B86BDA" w:rsidP="00B86B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F60" w:rsidRPr="00B86BDA" w:rsidRDefault="007B0F60" w:rsidP="00B86B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BDA">
        <w:rPr>
          <w:rFonts w:ascii="Times New Roman" w:hAnsi="Times New Roman" w:cs="Times New Roman"/>
          <w:b/>
          <w:sz w:val="28"/>
          <w:szCs w:val="28"/>
        </w:rPr>
        <w:lastRenderedPageBreak/>
        <w:t>Критика и библиография</w:t>
      </w:r>
    </w:p>
    <w:p w:rsidR="007B0F60" w:rsidRPr="00B86BDA" w:rsidRDefault="007B0F60" w:rsidP="00B86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6BDA">
        <w:rPr>
          <w:rFonts w:ascii="Times New Roman" w:hAnsi="Times New Roman" w:cs="Times New Roman"/>
          <w:sz w:val="28"/>
          <w:szCs w:val="28"/>
        </w:rPr>
        <w:t>Темненко Г.М. Марченко Алла. Ахматова: жизнь. М.: АСТ: Астрель, 2009.</w:t>
      </w:r>
    </w:p>
    <w:p w:rsidR="007B0F60" w:rsidRPr="00B86BDA" w:rsidRDefault="007B0F60" w:rsidP="00B86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6BDA">
        <w:rPr>
          <w:rFonts w:ascii="Times New Roman" w:hAnsi="Times New Roman" w:cs="Times New Roman"/>
          <w:sz w:val="28"/>
          <w:szCs w:val="28"/>
        </w:rPr>
        <w:t>Александрова А.А. , Верина У. Ю. Отечественное стиховедение: 100-летние итоги и перспективы развития: материалы Международной научной конференции 25-27 ноября 2010 г. / Под ред. С. И. Богданова, Е.В. Хворостьяновой. СПБ.: Филологический факультет СПбГУ, 2010.</w:t>
      </w:r>
    </w:p>
    <w:p w:rsidR="007B0F60" w:rsidRPr="00B86BDA" w:rsidRDefault="007B0F60" w:rsidP="00B86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6BDA">
        <w:rPr>
          <w:rFonts w:ascii="Times New Roman" w:hAnsi="Times New Roman" w:cs="Times New Roman"/>
          <w:sz w:val="28"/>
          <w:szCs w:val="28"/>
        </w:rPr>
        <w:t>Богданова О.А. Сравнительное и общее литературоведение: Сборник статей и молодых ученых / Под ред. Л.В. Чернец (отв. ред) , Н.А. Соловьевой, Н.З. Кольцовой. М.: МАКС Пресс, 2010. Вып.3</w:t>
      </w:r>
    </w:p>
    <w:p w:rsidR="00B86BDA" w:rsidRDefault="00B86BDA" w:rsidP="00B86B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0F60" w:rsidRPr="00B86BDA" w:rsidRDefault="00892678" w:rsidP="00B86B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BDA">
        <w:rPr>
          <w:rFonts w:ascii="Times New Roman" w:hAnsi="Times New Roman" w:cs="Times New Roman"/>
          <w:b/>
          <w:sz w:val="28"/>
          <w:szCs w:val="28"/>
        </w:rPr>
        <w:t>На</w:t>
      </w:r>
      <w:r w:rsidR="007B0F60" w:rsidRPr="00B86BDA">
        <w:rPr>
          <w:rFonts w:ascii="Times New Roman" w:hAnsi="Times New Roman" w:cs="Times New Roman"/>
          <w:b/>
          <w:sz w:val="28"/>
          <w:szCs w:val="28"/>
        </w:rPr>
        <w:t>учная жизнь</w:t>
      </w:r>
    </w:p>
    <w:p w:rsidR="00B755AC" w:rsidRPr="00B86BDA" w:rsidRDefault="00B755AC" w:rsidP="00B86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6BDA">
        <w:rPr>
          <w:rFonts w:ascii="Times New Roman" w:hAnsi="Times New Roman" w:cs="Times New Roman"/>
          <w:sz w:val="28"/>
          <w:szCs w:val="28"/>
        </w:rPr>
        <w:t xml:space="preserve">Онипенко Н.К. </w:t>
      </w:r>
      <w:r w:rsidRPr="00B86BDA">
        <w:rPr>
          <w:rFonts w:ascii="Times New Roman" w:hAnsi="Times New Roman" w:cs="Times New Roman"/>
          <w:sz w:val="28"/>
          <w:szCs w:val="28"/>
          <w:lang w:val="en-US"/>
        </w:rPr>
        <w:t>XLII</w:t>
      </w:r>
      <w:r w:rsidRPr="00B86BDA">
        <w:rPr>
          <w:rFonts w:ascii="Times New Roman" w:hAnsi="Times New Roman" w:cs="Times New Roman"/>
          <w:sz w:val="28"/>
          <w:szCs w:val="28"/>
        </w:rPr>
        <w:t xml:space="preserve"> Виноградовские чтения в МГУ имени М.В. Ломоносова</w:t>
      </w:r>
    </w:p>
    <w:p w:rsidR="00B755AC" w:rsidRPr="00B86BDA" w:rsidRDefault="00B755AC" w:rsidP="00B86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6BDA">
        <w:rPr>
          <w:rFonts w:ascii="Times New Roman" w:hAnsi="Times New Roman" w:cs="Times New Roman"/>
          <w:sz w:val="28"/>
          <w:szCs w:val="28"/>
        </w:rPr>
        <w:t>Никитина Е.Н. Виноградовс</w:t>
      </w:r>
      <w:r w:rsidR="009E432B" w:rsidRPr="00B86BDA">
        <w:rPr>
          <w:rFonts w:ascii="Times New Roman" w:hAnsi="Times New Roman" w:cs="Times New Roman"/>
          <w:sz w:val="28"/>
          <w:szCs w:val="28"/>
        </w:rPr>
        <w:t>к</w:t>
      </w:r>
      <w:r w:rsidRPr="00B86BDA">
        <w:rPr>
          <w:rFonts w:ascii="Times New Roman" w:hAnsi="Times New Roman" w:cs="Times New Roman"/>
          <w:sz w:val="28"/>
          <w:szCs w:val="28"/>
        </w:rPr>
        <w:t xml:space="preserve">ие чтения </w:t>
      </w:r>
      <w:r w:rsidR="009E432B" w:rsidRPr="00B86BDA">
        <w:rPr>
          <w:rFonts w:ascii="Times New Roman" w:hAnsi="Times New Roman" w:cs="Times New Roman"/>
          <w:sz w:val="28"/>
          <w:szCs w:val="28"/>
        </w:rPr>
        <w:t>– 2011 в Институте русского языка им. В.В. Виноградова РАН</w:t>
      </w:r>
    </w:p>
    <w:p w:rsidR="009E432B" w:rsidRPr="00B86BDA" w:rsidRDefault="009E432B" w:rsidP="00B86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6BDA">
        <w:rPr>
          <w:rFonts w:ascii="Times New Roman" w:hAnsi="Times New Roman" w:cs="Times New Roman"/>
          <w:sz w:val="28"/>
          <w:szCs w:val="28"/>
        </w:rPr>
        <w:t>Холиков А.А. Международная научная конференция «Русское литературоведение 20 века: имена, школы, концепции»</w:t>
      </w:r>
    </w:p>
    <w:p w:rsidR="009E432B" w:rsidRPr="00B86BDA" w:rsidRDefault="009E432B" w:rsidP="00B86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6BDA">
        <w:rPr>
          <w:rFonts w:ascii="Times New Roman" w:hAnsi="Times New Roman" w:cs="Times New Roman"/>
          <w:sz w:val="28"/>
          <w:szCs w:val="28"/>
        </w:rPr>
        <w:t>Тверьянович К.Ю. Международная научная конференция «Отечественное стиховедение: 100 – летние итоги и перспективы развития»</w:t>
      </w:r>
    </w:p>
    <w:p w:rsidR="009E432B" w:rsidRPr="00B86BDA" w:rsidRDefault="009E432B" w:rsidP="00B86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6BDA">
        <w:rPr>
          <w:rFonts w:ascii="Times New Roman" w:hAnsi="Times New Roman" w:cs="Times New Roman"/>
          <w:sz w:val="28"/>
          <w:szCs w:val="28"/>
        </w:rPr>
        <w:t xml:space="preserve">Сергеева О.И. </w:t>
      </w:r>
      <w:r w:rsidRPr="00B86BDA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B86BDA">
        <w:rPr>
          <w:rFonts w:ascii="Times New Roman" w:hAnsi="Times New Roman" w:cs="Times New Roman"/>
          <w:sz w:val="28"/>
          <w:szCs w:val="28"/>
        </w:rPr>
        <w:t xml:space="preserve"> Международная научная конференция «Синхронное и диахронное в сравнительно-историческом языкознании»</w:t>
      </w:r>
    </w:p>
    <w:p w:rsidR="00B86BDA" w:rsidRDefault="00B86BDA" w:rsidP="00B86B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32B" w:rsidRPr="00B86BDA" w:rsidRDefault="009E432B" w:rsidP="00B86B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BDA">
        <w:rPr>
          <w:rFonts w:ascii="Times New Roman" w:hAnsi="Times New Roman" w:cs="Times New Roman"/>
          <w:b/>
          <w:sz w:val="28"/>
          <w:szCs w:val="28"/>
        </w:rPr>
        <w:t>Юбилеи</w:t>
      </w:r>
    </w:p>
    <w:p w:rsidR="009E432B" w:rsidRPr="00B86BDA" w:rsidRDefault="009E432B" w:rsidP="00B86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6BDA">
        <w:rPr>
          <w:rFonts w:ascii="Times New Roman" w:hAnsi="Times New Roman" w:cs="Times New Roman"/>
          <w:sz w:val="28"/>
          <w:szCs w:val="28"/>
        </w:rPr>
        <w:t>Наталья Тиграновна Пахсарьян</w:t>
      </w:r>
    </w:p>
    <w:p w:rsidR="009E432B" w:rsidRPr="00B86BDA" w:rsidRDefault="009E432B" w:rsidP="00B86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6BDA">
        <w:rPr>
          <w:rFonts w:ascii="Times New Roman" w:hAnsi="Times New Roman" w:cs="Times New Roman"/>
          <w:sz w:val="28"/>
          <w:szCs w:val="28"/>
        </w:rPr>
        <w:t>Валентин Александрович Недзвецкий</w:t>
      </w:r>
    </w:p>
    <w:p w:rsidR="009E432B" w:rsidRPr="00B86BDA" w:rsidRDefault="009E432B" w:rsidP="00B86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6BDA">
        <w:rPr>
          <w:rFonts w:ascii="Times New Roman" w:hAnsi="Times New Roman" w:cs="Times New Roman"/>
          <w:sz w:val="28"/>
          <w:szCs w:val="28"/>
        </w:rPr>
        <w:t>Сергей Иванович Кормилов</w:t>
      </w:r>
    </w:p>
    <w:p w:rsidR="009E432B" w:rsidRPr="00B86BDA" w:rsidRDefault="009E432B" w:rsidP="00B86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6BDA">
        <w:rPr>
          <w:rFonts w:ascii="Times New Roman" w:hAnsi="Times New Roman" w:cs="Times New Roman"/>
          <w:sz w:val="28"/>
          <w:szCs w:val="28"/>
        </w:rPr>
        <w:t>Памяти…</w:t>
      </w:r>
    </w:p>
    <w:p w:rsidR="009E432B" w:rsidRPr="00B86BDA" w:rsidRDefault="009E432B" w:rsidP="00B86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6BDA">
        <w:rPr>
          <w:rFonts w:ascii="Times New Roman" w:hAnsi="Times New Roman" w:cs="Times New Roman"/>
          <w:sz w:val="28"/>
          <w:szCs w:val="28"/>
        </w:rPr>
        <w:t>Любовь Владимировна Златоустова</w:t>
      </w:r>
    </w:p>
    <w:p w:rsidR="007B0F60" w:rsidRPr="00B86BDA" w:rsidRDefault="007B0F60" w:rsidP="00B86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6BDA" w:rsidRDefault="00B86BDA" w:rsidP="00B163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320" w:rsidRPr="00B86BDA" w:rsidRDefault="00B16320" w:rsidP="00B163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BDA">
        <w:rPr>
          <w:rFonts w:ascii="Times New Roman" w:hAnsi="Times New Roman" w:cs="Times New Roman"/>
          <w:b/>
          <w:sz w:val="28"/>
          <w:szCs w:val="28"/>
        </w:rPr>
        <w:t xml:space="preserve">Вестник Московского университета, №4, 2011 Июль </w:t>
      </w:r>
      <w:r w:rsidR="00D03084" w:rsidRPr="00B86BDA">
        <w:rPr>
          <w:rFonts w:ascii="Times New Roman" w:hAnsi="Times New Roman" w:cs="Times New Roman"/>
          <w:b/>
          <w:sz w:val="28"/>
          <w:szCs w:val="28"/>
        </w:rPr>
        <w:t>–</w:t>
      </w:r>
      <w:r w:rsidRPr="00B86BDA">
        <w:rPr>
          <w:rFonts w:ascii="Times New Roman" w:hAnsi="Times New Roman" w:cs="Times New Roman"/>
          <w:b/>
          <w:sz w:val="28"/>
          <w:szCs w:val="28"/>
        </w:rPr>
        <w:t xml:space="preserve"> август</w:t>
      </w:r>
    </w:p>
    <w:p w:rsidR="00D03084" w:rsidRPr="00B86BDA" w:rsidRDefault="00D03084" w:rsidP="00B86B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BDA">
        <w:rPr>
          <w:rFonts w:ascii="Times New Roman" w:hAnsi="Times New Roman" w:cs="Times New Roman"/>
          <w:b/>
          <w:sz w:val="28"/>
          <w:szCs w:val="28"/>
        </w:rPr>
        <w:t>Статьи</w:t>
      </w:r>
    </w:p>
    <w:p w:rsidR="00D03084" w:rsidRPr="00B86BDA" w:rsidRDefault="00D03084" w:rsidP="00B86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6BDA">
        <w:rPr>
          <w:rFonts w:ascii="Times New Roman" w:hAnsi="Times New Roman" w:cs="Times New Roman"/>
          <w:sz w:val="28"/>
          <w:szCs w:val="28"/>
        </w:rPr>
        <w:t>Боратынский и другие: Памяти А.М. Пескова</w:t>
      </w:r>
    </w:p>
    <w:p w:rsidR="0066743A" w:rsidRPr="00B86BDA" w:rsidRDefault="0066743A" w:rsidP="00B86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6BDA">
        <w:rPr>
          <w:rFonts w:ascii="Times New Roman" w:hAnsi="Times New Roman" w:cs="Times New Roman"/>
          <w:sz w:val="28"/>
          <w:szCs w:val="28"/>
        </w:rPr>
        <w:t>Материалы сообщения</w:t>
      </w:r>
    </w:p>
    <w:p w:rsidR="00E35CCF" w:rsidRPr="00B86BDA" w:rsidRDefault="00E35CCF" w:rsidP="00B86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6BDA">
        <w:rPr>
          <w:rFonts w:ascii="Times New Roman" w:hAnsi="Times New Roman" w:cs="Times New Roman"/>
          <w:sz w:val="28"/>
          <w:szCs w:val="28"/>
        </w:rPr>
        <w:t>Критика и библиография</w:t>
      </w:r>
    </w:p>
    <w:p w:rsidR="00B16320" w:rsidRPr="00B86BDA" w:rsidRDefault="00B16320" w:rsidP="00B86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01F4" w:rsidRPr="00B86BDA" w:rsidRDefault="00600879" w:rsidP="00B86B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BDA">
        <w:rPr>
          <w:rFonts w:ascii="Times New Roman" w:hAnsi="Times New Roman" w:cs="Times New Roman"/>
          <w:b/>
          <w:sz w:val="28"/>
          <w:szCs w:val="28"/>
        </w:rPr>
        <w:t>Статьи</w:t>
      </w:r>
    </w:p>
    <w:p w:rsidR="00600879" w:rsidRPr="00B86BDA" w:rsidRDefault="00600879" w:rsidP="00B86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6BDA">
        <w:rPr>
          <w:rFonts w:ascii="Times New Roman" w:hAnsi="Times New Roman" w:cs="Times New Roman"/>
          <w:sz w:val="28"/>
          <w:szCs w:val="28"/>
        </w:rPr>
        <w:t>Праведников С. П. О территориальной специфике языковых средств русского героического эпоса (на примере былины «Михайло Потык»)</w:t>
      </w:r>
    </w:p>
    <w:p w:rsidR="00600879" w:rsidRPr="00B86BDA" w:rsidRDefault="00600879" w:rsidP="00B86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6BDA">
        <w:rPr>
          <w:rFonts w:ascii="Times New Roman" w:hAnsi="Times New Roman" w:cs="Times New Roman"/>
          <w:sz w:val="28"/>
          <w:szCs w:val="28"/>
        </w:rPr>
        <w:t>Чон Чжон Вон. Способы выделения эмоционального состояния в русском языке и их семантические особенности</w:t>
      </w:r>
    </w:p>
    <w:p w:rsidR="00600879" w:rsidRPr="00B86BDA" w:rsidRDefault="00600879" w:rsidP="00B86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6BDA">
        <w:rPr>
          <w:rFonts w:ascii="Times New Roman" w:hAnsi="Times New Roman" w:cs="Times New Roman"/>
          <w:sz w:val="28"/>
          <w:szCs w:val="28"/>
        </w:rPr>
        <w:t>Соловар В. Н. Семантика прилагательных общего размера в хантыйском языке</w:t>
      </w:r>
    </w:p>
    <w:p w:rsidR="00600879" w:rsidRPr="00B86BDA" w:rsidRDefault="00600879" w:rsidP="00B86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6BDA">
        <w:rPr>
          <w:rFonts w:ascii="Times New Roman" w:hAnsi="Times New Roman" w:cs="Times New Roman"/>
          <w:sz w:val="28"/>
          <w:szCs w:val="28"/>
        </w:rPr>
        <w:lastRenderedPageBreak/>
        <w:t xml:space="preserve">Краковяк А. С. Молитва или проклятие? О механизмах деформации жанра молитвы под влиянием инвективы ( на материале русской и польской поэзии </w:t>
      </w:r>
      <w:r w:rsidRPr="00B86BDA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B86BDA">
        <w:rPr>
          <w:rFonts w:ascii="Times New Roman" w:hAnsi="Times New Roman" w:cs="Times New Roman"/>
          <w:sz w:val="28"/>
          <w:szCs w:val="28"/>
        </w:rPr>
        <w:t>-</w:t>
      </w:r>
      <w:r w:rsidRPr="00B86BDA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B86BDA">
        <w:rPr>
          <w:rFonts w:ascii="Times New Roman" w:hAnsi="Times New Roman" w:cs="Times New Roman"/>
          <w:sz w:val="28"/>
          <w:szCs w:val="28"/>
        </w:rPr>
        <w:t xml:space="preserve"> вв.)</w:t>
      </w:r>
    </w:p>
    <w:p w:rsidR="00600879" w:rsidRPr="00B86BDA" w:rsidRDefault="00600879" w:rsidP="00B86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6BDA">
        <w:rPr>
          <w:rFonts w:ascii="Times New Roman" w:hAnsi="Times New Roman" w:cs="Times New Roman"/>
          <w:sz w:val="28"/>
          <w:szCs w:val="28"/>
        </w:rPr>
        <w:t>Кормилов С. И. Второй съезд советских писателей как преддверие «оттепели»</w:t>
      </w:r>
    </w:p>
    <w:p w:rsidR="00600879" w:rsidRPr="00B86BDA" w:rsidRDefault="00600879" w:rsidP="00B86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6BDA">
        <w:rPr>
          <w:rFonts w:ascii="Times New Roman" w:hAnsi="Times New Roman" w:cs="Times New Roman"/>
          <w:sz w:val="28"/>
          <w:szCs w:val="28"/>
        </w:rPr>
        <w:t xml:space="preserve">Карцева З. И. Мифологема бегства как модель мироустройства в новой болгарской прозе </w:t>
      </w:r>
    </w:p>
    <w:p w:rsidR="00600879" w:rsidRPr="00B86BDA" w:rsidRDefault="00600879" w:rsidP="00B86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6BDA">
        <w:rPr>
          <w:rFonts w:ascii="Times New Roman" w:hAnsi="Times New Roman" w:cs="Times New Roman"/>
          <w:sz w:val="28"/>
          <w:szCs w:val="28"/>
        </w:rPr>
        <w:t>Боратынский и другие: Памяти А. М. Пескова</w:t>
      </w:r>
    </w:p>
    <w:p w:rsidR="00600879" w:rsidRPr="00B86BDA" w:rsidRDefault="00600879" w:rsidP="00B86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6BDA">
        <w:rPr>
          <w:rFonts w:ascii="Times New Roman" w:hAnsi="Times New Roman" w:cs="Times New Roman"/>
          <w:sz w:val="28"/>
          <w:szCs w:val="28"/>
        </w:rPr>
        <w:t>Бодрова А. С. Боратынский в 1831 году: (не )известное письмо князю Вяземскому</w:t>
      </w:r>
    </w:p>
    <w:p w:rsidR="00600879" w:rsidRPr="00B86BDA" w:rsidRDefault="00600879" w:rsidP="00B86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6BDA">
        <w:rPr>
          <w:rFonts w:ascii="Times New Roman" w:hAnsi="Times New Roman" w:cs="Times New Roman"/>
          <w:sz w:val="28"/>
          <w:szCs w:val="28"/>
        </w:rPr>
        <w:t xml:space="preserve">Головастиков К.А. О ритме 4-стопного ямба </w:t>
      </w:r>
      <w:r w:rsidRPr="00B86BDA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B86BDA">
        <w:rPr>
          <w:rFonts w:ascii="Times New Roman" w:hAnsi="Times New Roman" w:cs="Times New Roman"/>
          <w:sz w:val="28"/>
          <w:szCs w:val="28"/>
        </w:rPr>
        <w:t xml:space="preserve"> века (Батюшков, Баратынский, Пушкин)</w:t>
      </w:r>
    </w:p>
    <w:p w:rsidR="00600879" w:rsidRPr="00B86BDA" w:rsidRDefault="00600879" w:rsidP="00B86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6BDA">
        <w:rPr>
          <w:rFonts w:ascii="Times New Roman" w:hAnsi="Times New Roman" w:cs="Times New Roman"/>
          <w:sz w:val="28"/>
          <w:szCs w:val="28"/>
        </w:rPr>
        <w:t>Трунин. М. В. «Со своей ехидностью ренегата», или М. Н. Лонгинов как главный прототип образам Каллормейцева в романе И. С. Тургенева «Новь»</w:t>
      </w:r>
    </w:p>
    <w:p w:rsidR="00600879" w:rsidRPr="00B86BDA" w:rsidRDefault="00834FC8" w:rsidP="00B86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6BDA">
        <w:rPr>
          <w:rFonts w:ascii="Times New Roman" w:hAnsi="Times New Roman" w:cs="Times New Roman"/>
          <w:sz w:val="28"/>
          <w:szCs w:val="28"/>
        </w:rPr>
        <w:t xml:space="preserve">Материалы и сообщения </w:t>
      </w:r>
    </w:p>
    <w:p w:rsidR="00834FC8" w:rsidRPr="00B86BDA" w:rsidRDefault="00834FC8" w:rsidP="00B86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6BDA">
        <w:rPr>
          <w:rFonts w:ascii="Times New Roman" w:hAnsi="Times New Roman" w:cs="Times New Roman"/>
          <w:sz w:val="28"/>
          <w:szCs w:val="28"/>
        </w:rPr>
        <w:t xml:space="preserve">Ден Дзе. Слоговая «призма» родного языка как фактор интерференции русской речи китайцев </w:t>
      </w:r>
    </w:p>
    <w:p w:rsidR="00834FC8" w:rsidRPr="00B86BDA" w:rsidRDefault="00834FC8" w:rsidP="00B86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6BDA">
        <w:rPr>
          <w:rFonts w:ascii="Times New Roman" w:hAnsi="Times New Roman" w:cs="Times New Roman"/>
          <w:sz w:val="28"/>
          <w:szCs w:val="28"/>
        </w:rPr>
        <w:t>Матвеева А.С Образные представления. Связанный с понятием «жизнь» в англоязычной поэзии: диахронический аспект</w:t>
      </w:r>
    </w:p>
    <w:p w:rsidR="00834FC8" w:rsidRPr="00B86BDA" w:rsidRDefault="00834FC8" w:rsidP="00B86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6BDA">
        <w:rPr>
          <w:rFonts w:ascii="Times New Roman" w:hAnsi="Times New Roman" w:cs="Times New Roman"/>
          <w:sz w:val="28"/>
          <w:szCs w:val="28"/>
        </w:rPr>
        <w:t xml:space="preserve">Пенькова Я. А. Императив буди в деловых и летописных памятниках </w:t>
      </w:r>
      <w:r w:rsidRPr="00B86BDA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B86BDA">
        <w:rPr>
          <w:rFonts w:ascii="Times New Roman" w:hAnsi="Times New Roman" w:cs="Times New Roman"/>
          <w:sz w:val="28"/>
          <w:szCs w:val="28"/>
        </w:rPr>
        <w:t>-</w:t>
      </w:r>
      <w:r w:rsidRPr="00B86BDA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B86BDA">
        <w:rPr>
          <w:rFonts w:ascii="Times New Roman" w:hAnsi="Times New Roman" w:cs="Times New Roman"/>
          <w:sz w:val="28"/>
          <w:szCs w:val="28"/>
        </w:rPr>
        <w:t xml:space="preserve"> вв.</w:t>
      </w:r>
    </w:p>
    <w:p w:rsidR="00834FC8" w:rsidRPr="00B86BDA" w:rsidRDefault="00834FC8" w:rsidP="00B86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6BDA">
        <w:rPr>
          <w:rFonts w:ascii="Times New Roman" w:hAnsi="Times New Roman" w:cs="Times New Roman"/>
          <w:sz w:val="28"/>
          <w:szCs w:val="28"/>
        </w:rPr>
        <w:t>Емелин И.А. Проблема становления принципов психологический выразительности в преромантической лирике А. С. Пушкина</w:t>
      </w:r>
    </w:p>
    <w:p w:rsidR="00834FC8" w:rsidRPr="00B86BDA" w:rsidRDefault="00834FC8" w:rsidP="00B86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6BDA">
        <w:rPr>
          <w:rFonts w:ascii="Times New Roman" w:hAnsi="Times New Roman" w:cs="Times New Roman"/>
          <w:sz w:val="28"/>
          <w:szCs w:val="28"/>
        </w:rPr>
        <w:t>Кацюба Г. А. Антропософский дискурс в поэтике символистов и футуристов (роман А. Белого «Петербург» и повесть В. Хлебникова «Ка»)</w:t>
      </w:r>
    </w:p>
    <w:p w:rsidR="00834FC8" w:rsidRPr="00B86BDA" w:rsidRDefault="00834FC8" w:rsidP="00B86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4FC8" w:rsidRPr="00B86BDA" w:rsidRDefault="00834FC8" w:rsidP="00B86B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BDA">
        <w:rPr>
          <w:rFonts w:ascii="Times New Roman" w:hAnsi="Times New Roman" w:cs="Times New Roman"/>
          <w:b/>
          <w:sz w:val="28"/>
          <w:szCs w:val="28"/>
        </w:rPr>
        <w:t>Критика и библиография</w:t>
      </w:r>
    </w:p>
    <w:p w:rsidR="00834FC8" w:rsidRPr="00B86BDA" w:rsidRDefault="00834FC8" w:rsidP="00B86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6BDA">
        <w:rPr>
          <w:rFonts w:ascii="Times New Roman" w:hAnsi="Times New Roman" w:cs="Times New Roman"/>
          <w:sz w:val="28"/>
          <w:szCs w:val="28"/>
        </w:rPr>
        <w:t>Гопман В.Л. Лики времени: Сборник статей / Отв. ред. Н.А. Соловьёва. М.,2009</w:t>
      </w:r>
      <w:r w:rsidRPr="00B86BDA">
        <w:rPr>
          <w:rFonts w:ascii="Times New Roman" w:hAnsi="Times New Roman" w:cs="Times New Roman"/>
          <w:sz w:val="28"/>
          <w:szCs w:val="28"/>
        </w:rPr>
        <w:br/>
        <w:t xml:space="preserve">Цурганова Е. А. Литература </w:t>
      </w:r>
      <w:r w:rsidRPr="00B86BDA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B86BDA">
        <w:rPr>
          <w:rFonts w:ascii="Times New Roman" w:hAnsi="Times New Roman" w:cs="Times New Roman"/>
          <w:sz w:val="28"/>
          <w:szCs w:val="28"/>
        </w:rPr>
        <w:t xml:space="preserve"> века: итоги и перспективы изучения. Материалы Седьмых Андреевских чтений / Под ред. Н.Т Пахсарьян. М., 2009</w:t>
      </w:r>
    </w:p>
    <w:p w:rsidR="007E6D2C" w:rsidRPr="00B86BDA" w:rsidRDefault="00834FC8" w:rsidP="00B86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6BDA">
        <w:rPr>
          <w:rFonts w:ascii="Times New Roman" w:hAnsi="Times New Roman" w:cs="Times New Roman"/>
          <w:sz w:val="28"/>
          <w:szCs w:val="28"/>
        </w:rPr>
        <w:t>Машкова А.Г. Червеняк А. «Русская л</w:t>
      </w:r>
      <w:r w:rsidR="007E6D2C" w:rsidRPr="00B86BDA">
        <w:rPr>
          <w:rFonts w:ascii="Times New Roman" w:hAnsi="Times New Roman" w:cs="Times New Roman"/>
          <w:sz w:val="28"/>
          <w:szCs w:val="28"/>
        </w:rPr>
        <w:t>итература в словац</w:t>
      </w:r>
      <w:r w:rsidRPr="00B86BDA">
        <w:rPr>
          <w:rFonts w:ascii="Times New Roman" w:hAnsi="Times New Roman" w:cs="Times New Roman"/>
          <w:sz w:val="28"/>
          <w:szCs w:val="28"/>
        </w:rPr>
        <w:t>ком восприятии»</w:t>
      </w:r>
      <w:r w:rsidR="007E6D2C" w:rsidRPr="00B86BDA">
        <w:rPr>
          <w:rFonts w:ascii="Times New Roman" w:hAnsi="Times New Roman" w:cs="Times New Roman"/>
          <w:sz w:val="28"/>
          <w:szCs w:val="28"/>
        </w:rPr>
        <w:t>. Нитра , 2008</w:t>
      </w:r>
    </w:p>
    <w:p w:rsidR="007E6D2C" w:rsidRPr="00B86BDA" w:rsidRDefault="007E6D2C" w:rsidP="00B86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6BDA">
        <w:rPr>
          <w:rFonts w:ascii="Times New Roman" w:hAnsi="Times New Roman" w:cs="Times New Roman"/>
          <w:sz w:val="28"/>
          <w:szCs w:val="28"/>
        </w:rPr>
        <w:t xml:space="preserve">Научная жизнь </w:t>
      </w:r>
    </w:p>
    <w:p w:rsidR="007E6D2C" w:rsidRPr="00B86BDA" w:rsidRDefault="007E6D2C" w:rsidP="00B86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6BDA">
        <w:rPr>
          <w:rFonts w:ascii="Times New Roman" w:hAnsi="Times New Roman" w:cs="Times New Roman"/>
          <w:sz w:val="28"/>
          <w:szCs w:val="28"/>
        </w:rPr>
        <w:t xml:space="preserve">Емелин И. А. Международная научная конференция «А.П. Чехов и мировая культура: взгляд </w:t>
      </w:r>
      <w:r w:rsidR="00834FC8" w:rsidRPr="00B86BDA">
        <w:rPr>
          <w:rFonts w:ascii="Times New Roman" w:hAnsi="Times New Roman" w:cs="Times New Roman"/>
          <w:sz w:val="28"/>
          <w:szCs w:val="28"/>
        </w:rPr>
        <w:t xml:space="preserve">  </w:t>
      </w:r>
      <w:r w:rsidRPr="00B86BDA">
        <w:rPr>
          <w:rFonts w:ascii="Times New Roman" w:hAnsi="Times New Roman" w:cs="Times New Roman"/>
          <w:sz w:val="28"/>
          <w:szCs w:val="28"/>
        </w:rPr>
        <w:t>из</w:t>
      </w:r>
      <w:r w:rsidR="00834FC8" w:rsidRPr="00B86BDA">
        <w:rPr>
          <w:rFonts w:ascii="Times New Roman" w:hAnsi="Times New Roman" w:cs="Times New Roman"/>
          <w:sz w:val="28"/>
          <w:szCs w:val="28"/>
        </w:rPr>
        <w:t xml:space="preserve"> </w:t>
      </w:r>
      <w:r w:rsidRPr="00B86BDA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B86BDA">
        <w:rPr>
          <w:rFonts w:ascii="Times New Roman" w:hAnsi="Times New Roman" w:cs="Times New Roman"/>
          <w:sz w:val="28"/>
          <w:szCs w:val="28"/>
        </w:rPr>
        <w:t xml:space="preserve"> века»</w:t>
      </w:r>
    </w:p>
    <w:p w:rsidR="007E6D2C" w:rsidRPr="00B86BDA" w:rsidRDefault="007E6D2C" w:rsidP="00B86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6BDA">
        <w:rPr>
          <w:rFonts w:ascii="Times New Roman" w:hAnsi="Times New Roman" w:cs="Times New Roman"/>
          <w:sz w:val="28"/>
          <w:szCs w:val="28"/>
        </w:rPr>
        <w:t>Теперик Т. Ф. Конференция «Классическая филология в контексте мировой культуры. К 145-летию С. И. Соболевского и 140-летию М.М. Покровского» (МГУ,11 ноября 2009г)</w:t>
      </w:r>
    </w:p>
    <w:p w:rsidR="007E6D2C" w:rsidRPr="00B86BDA" w:rsidRDefault="007E6D2C" w:rsidP="00B86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6BDA">
        <w:rPr>
          <w:rFonts w:ascii="Times New Roman" w:hAnsi="Times New Roman" w:cs="Times New Roman"/>
          <w:sz w:val="28"/>
          <w:szCs w:val="28"/>
        </w:rPr>
        <w:t>Холиков А.А., Фроловаа О.Е. Пастернаки о Пастернаке</w:t>
      </w:r>
    </w:p>
    <w:p w:rsidR="007E6D2C" w:rsidRDefault="007E6D2C" w:rsidP="003B01F4">
      <w:pPr>
        <w:jc w:val="both"/>
      </w:pPr>
    </w:p>
    <w:p w:rsidR="00B86BDA" w:rsidRDefault="00B86BDA" w:rsidP="007E6D2C">
      <w:pPr>
        <w:jc w:val="center"/>
        <w:rPr>
          <w:b/>
        </w:rPr>
      </w:pPr>
    </w:p>
    <w:p w:rsidR="00B86BDA" w:rsidRDefault="00B86BDA" w:rsidP="007E6D2C">
      <w:pPr>
        <w:jc w:val="center"/>
        <w:rPr>
          <w:b/>
        </w:rPr>
      </w:pPr>
    </w:p>
    <w:p w:rsidR="007E6D2C" w:rsidRPr="00B86BDA" w:rsidRDefault="007E6D2C" w:rsidP="007E6D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BDA">
        <w:rPr>
          <w:rFonts w:ascii="Times New Roman" w:hAnsi="Times New Roman" w:cs="Times New Roman"/>
          <w:b/>
          <w:sz w:val="28"/>
          <w:szCs w:val="28"/>
        </w:rPr>
        <w:lastRenderedPageBreak/>
        <w:t>Вестник Московского университета, №5, 2011 сентябрь-октябрь</w:t>
      </w:r>
    </w:p>
    <w:p w:rsidR="007E6D2C" w:rsidRPr="00B86BDA" w:rsidRDefault="007E6D2C" w:rsidP="00B86B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86BDA">
        <w:rPr>
          <w:rFonts w:ascii="Times New Roman" w:hAnsi="Times New Roman" w:cs="Times New Roman"/>
          <w:sz w:val="28"/>
          <w:szCs w:val="28"/>
        </w:rPr>
        <w:t>Статьи</w:t>
      </w:r>
    </w:p>
    <w:p w:rsidR="007E6D2C" w:rsidRPr="00B86BDA" w:rsidRDefault="007E6D2C" w:rsidP="00B86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6BDA">
        <w:rPr>
          <w:rFonts w:ascii="Times New Roman" w:hAnsi="Times New Roman" w:cs="Times New Roman"/>
          <w:sz w:val="28"/>
          <w:szCs w:val="28"/>
        </w:rPr>
        <w:t>Панков Ф.И. Функционально-семантическая категория адвербиальной локативности и система значений пространственных наречий «фрагмент лингводидактической модели русской грамматики»</w:t>
      </w:r>
    </w:p>
    <w:p w:rsidR="007E6D2C" w:rsidRPr="00B86BDA" w:rsidRDefault="007E6D2C" w:rsidP="00B86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6BDA">
        <w:rPr>
          <w:rFonts w:ascii="Times New Roman" w:hAnsi="Times New Roman" w:cs="Times New Roman"/>
          <w:sz w:val="28"/>
          <w:szCs w:val="28"/>
        </w:rPr>
        <w:t xml:space="preserve">Пименова Н. Б. Синтаксическая ловушка для местоимения: кластеризация атонируемых слов в древненемецком языке </w:t>
      </w:r>
    </w:p>
    <w:p w:rsidR="0088113C" w:rsidRPr="00B86BDA" w:rsidRDefault="007E6D2C" w:rsidP="00B86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6BDA">
        <w:rPr>
          <w:rFonts w:ascii="Times New Roman" w:hAnsi="Times New Roman" w:cs="Times New Roman"/>
          <w:sz w:val="28"/>
          <w:szCs w:val="28"/>
        </w:rPr>
        <w:t xml:space="preserve">Мокин.И. В. Степень продуктивности суффиксов </w:t>
      </w:r>
      <w:r w:rsidR="0088113C" w:rsidRPr="00B86BDA">
        <w:rPr>
          <w:rFonts w:ascii="Times New Roman" w:hAnsi="Times New Roman" w:cs="Times New Roman"/>
          <w:sz w:val="28"/>
          <w:szCs w:val="28"/>
        </w:rPr>
        <w:t>и-</w:t>
      </w:r>
      <w:r w:rsidR="0088113C" w:rsidRPr="00B86BDA">
        <w:rPr>
          <w:rFonts w:ascii="Times New Roman" w:hAnsi="Times New Roman" w:cs="Times New Roman"/>
          <w:sz w:val="28"/>
          <w:szCs w:val="28"/>
          <w:lang w:val="en-US"/>
        </w:rPr>
        <w:t>er</w:t>
      </w:r>
      <w:r w:rsidR="0088113C" w:rsidRPr="00B86BDA">
        <w:rPr>
          <w:rFonts w:ascii="Times New Roman" w:hAnsi="Times New Roman" w:cs="Times New Roman"/>
          <w:sz w:val="28"/>
          <w:szCs w:val="28"/>
        </w:rPr>
        <w:t>-, -</w:t>
      </w:r>
      <w:r w:rsidR="0088113C" w:rsidRPr="00B86BDA">
        <w:rPr>
          <w:rFonts w:ascii="Times New Roman" w:hAnsi="Times New Roman" w:cs="Times New Roman"/>
          <w:sz w:val="28"/>
          <w:szCs w:val="28"/>
          <w:lang w:val="en-US"/>
        </w:rPr>
        <w:t>iser</w:t>
      </w:r>
      <w:r w:rsidR="0088113C" w:rsidRPr="00B86BDA">
        <w:rPr>
          <w:rFonts w:ascii="Times New Roman" w:hAnsi="Times New Roman" w:cs="Times New Roman"/>
          <w:sz w:val="28"/>
          <w:szCs w:val="28"/>
        </w:rPr>
        <w:t>- и –</w:t>
      </w:r>
      <w:r w:rsidR="0088113C" w:rsidRPr="00B86BDA">
        <w:rPr>
          <w:rFonts w:ascii="Times New Roman" w:hAnsi="Times New Roman" w:cs="Times New Roman"/>
          <w:sz w:val="28"/>
          <w:szCs w:val="28"/>
          <w:lang w:val="en-US"/>
        </w:rPr>
        <w:t>fier</w:t>
      </w:r>
      <w:r w:rsidR="0088113C" w:rsidRPr="00B86BDA">
        <w:rPr>
          <w:rFonts w:ascii="Times New Roman" w:hAnsi="Times New Roman" w:cs="Times New Roman"/>
          <w:sz w:val="28"/>
          <w:szCs w:val="28"/>
        </w:rPr>
        <w:t>-  в современном шведском языке</w:t>
      </w:r>
    </w:p>
    <w:p w:rsidR="0088113C" w:rsidRPr="00B86BDA" w:rsidRDefault="0088113C" w:rsidP="00B86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6BDA">
        <w:rPr>
          <w:rFonts w:ascii="Times New Roman" w:hAnsi="Times New Roman" w:cs="Times New Roman"/>
          <w:sz w:val="28"/>
          <w:szCs w:val="28"/>
        </w:rPr>
        <w:t>Зенкин С. Н. Образ «волшебной воды» в « Повести о приключениях Артура Гордона Пима»</w:t>
      </w:r>
    </w:p>
    <w:p w:rsidR="0088113C" w:rsidRPr="00B86BDA" w:rsidRDefault="0088113C" w:rsidP="00B86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6BDA">
        <w:rPr>
          <w:rFonts w:ascii="Times New Roman" w:hAnsi="Times New Roman" w:cs="Times New Roman"/>
          <w:sz w:val="28"/>
          <w:szCs w:val="28"/>
        </w:rPr>
        <w:t>Свиридов С. В. Три модели описания авторской песенности</w:t>
      </w:r>
    </w:p>
    <w:p w:rsidR="00B86BDA" w:rsidRDefault="00B86BDA" w:rsidP="00B86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8113C" w:rsidRPr="00B86BDA" w:rsidRDefault="0088113C" w:rsidP="00B86B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BDA">
        <w:rPr>
          <w:rFonts w:ascii="Times New Roman" w:hAnsi="Times New Roman" w:cs="Times New Roman"/>
          <w:b/>
          <w:sz w:val="28"/>
          <w:szCs w:val="28"/>
        </w:rPr>
        <w:t>Материалы и сообщения</w:t>
      </w:r>
    </w:p>
    <w:p w:rsidR="0088113C" w:rsidRPr="00B86BDA" w:rsidRDefault="0088113C" w:rsidP="00B86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6BDA">
        <w:rPr>
          <w:rFonts w:ascii="Times New Roman" w:hAnsi="Times New Roman" w:cs="Times New Roman"/>
          <w:sz w:val="28"/>
          <w:szCs w:val="28"/>
        </w:rPr>
        <w:t>Степанычева Е. М. К вопросу о грамматико-лексикографическом описании русских кванторных наречий (лингводидактический аспект)</w:t>
      </w:r>
    </w:p>
    <w:p w:rsidR="0088113C" w:rsidRPr="00B86BDA" w:rsidRDefault="0088113C" w:rsidP="00B86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6BDA">
        <w:rPr>
          <w:rFonts w:ascii="Times New Roman" w:hAnsi="Times New Roman" w:cs="Times New Roman"/>
          <w:sz w:val="28"/>
          <w:szCs w:val="28"/>
        </w:rPr>
        <w:t xml:space="preserve">Волкова С.П. Языковые средства выражения дихотомии «служба </w:t>
      </w:r>
      <w:r w:rsidRPr="00B86BDA">
        <w:rPr>
          <w:rFonts w:ascii="Times New Roman" w:hAnsi="Times New Roman" w:cs="Times New Roman"/>
          <w:sz w:val="28"/>
          <w:szCs w:val="28"/>
        </w:rPr>
        <w:softHyphen/>
        <w:t>– служение» в историческом романе А.К. Дойла «</w:t>
      </w:r>
      <w:r w:rsidRPr="00B86BDA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B86BDA">
        <w:rPr>
          <w:rFonts w:ascii="Times New Roman" w:hAnsi="Times New Roman" w:cs="Times New Roman"/>
          <w:sz w:val="28"/>
          <w:szCs w:val="28"/>
        </w:rPr>
        <w:t xml:space="preserve"> </w:t>
      </w:r>
      <w:r w:rsidRPr="00B86BDA">
        <w:rPr>
          <w:rFonts w:ascii="Times New Roman" w:hAnsi="Times New Roman" w:cs="Times New Roman"/>
          <w:sz w:val="28"/>
          <w:szCs w:val="28"/>
          <w:lang w:val="en-US"/>
        </w:rPr>
        <w:t>White</w:t>
      </w:r>
      <w:r w:rsidRPr="00B86BDA">
        <w:rPr>
          <w:rFonts w:ascii="Times New Roman" w:hAnsi="Times New Roman" w:cs="Times New Roman"/>
          <w:sz w:val="28"/>
          <w:szCs w:val="28"/>
        </w:rPr>
        <w:t xml:space="preserve"> </w:t>
      </w:r>
      <w:r w:rsidRPr="00B86BDA">
        <w:rPr>
          <w:rFonts w:ascii="Times New Roman" w:hAnsi="Times New Roman" w:cs="Times New Roman"/>
          <w:sz w:val="28"/>
          <w:szCs w:val="28"/>
          <w:lang w:val="en-US"/>
        </w:rPr>
        <w:t>Company</w:t>
      </w:r>
      <w:r w:rsidRPr="00B86BDA">
        <w:rPr>
          <w:rFonts w:ascii="Times New Roman" w:hAnsi="Times New Roman" w:cs="Times New Roman"/>
          <w:sz w:val="28"/>
          <w:szCs w:val="28"/>
        </w:rPr>
        <w:t>»</w:t>
      </w:r>
    </w:p>
    <w:p w:rsidR="007E6D2C" w:rsidRPr="00B86BDA" w:rsidRDefault="0088113C" w:rsidP="00B86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6BDA">
        <w:rPr>
          <w:rFonts w:ascii="Times New Roman" w:hAnsi="Times New Roman" w:cs="Times New Roman"/>
          <w:sz w:val="28"/>
          <w:szCs w:val="28"/>
        </w:rPr>
        <w:t xml:space="preserve"> Макарова О.В. К вопросу о реализации значений единиц архитектурно-домоустроительного кода русской культуры </w:t>
      </w:r>
    </w:p>
    <w:p w:rsidR="0088113C" w:rsidRPr="00B86BDA" w:rsidRDefault="0088113C" w:rsidP="00B86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6BDA">
        <w:rPr>
          <w:rFonts w:ascii="Times New Roman" w:hAnsi="Times New Roman" w:cs="Times New Roman"/>
          <w:sz w:val="28"/>
          <w:szCs w:val="28"/>
        </w:rPr>
        <w:t xml:space="preserve">Чэнь Сяо Хуэй. Наименование лиц по наличию / отсутствию ума в русском и китайском языках </w:t>
      </w:r>
    </w:p>
    <w:p w:rsidR="0088113C" w:rsidRPr="00B86BDA" w:rsidRDefault="0088113C" w:rsidP="00B86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6BDA">
        <w:rPr>
          <w:rFonts w:ascii="Times New Roman" w:hAnsi="Times New Roman" w:cs="Times New Roman"/>
          <w:sz w:val="28"/>
          <w:szCs w:val="28"/>
        </w:rPr>
        <w:t xml:space="preserve">Зубкова А. В. К вопросу об отражении «нового перфекта» в Псковской </w:t>
      </w:r>
      <w:r w:rsidR="00B86BDA">
        <w:rPr>
          <w:rFonts w:ascii="Times New Roman" w:hAnsi="Times New Roman" w:cs="Times New Roman"/>
          <w:sz w:val="28"/>
          <w:szCs w:val="28"/>
        </w:rPr>
        <w:t>Л</w:t>
      </w:r>
      <w:r w:rsidRPr="00B86BDA">
        <w:rPr>
          <w:rFonts w:ascii="Times New Roman" w:hAnsi="Times New Roman" w:cs="Times New Roman"/>
          <w:sz w:val="28"/>
          <w:szCs w:val="28"/>
        </w:rPr>
        <w:t>етописи</w:t>
      </w:r>
    </w:p>
    <w:p w:rsidR="0088113C" w:rsidRPr="00B86BDA" w:rsidRDefault="0088113C" w:rsidP="00B86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6BDA">
        <w:rPr>
          <w:rFonts w:ascii="Times New Roman" w:hAnsi="Times New Roman" w:cs="Times New Roman"/>
          <w:sz w:val="28"/>
          <w:szCs w:val="28"/>
        </w:rPr>
        <w:t>Сурикова О. А. Судьба наследия Николая Гумилёва в 1960-1980-е годы</w:t>
      </w:r>
    </w:p>
    <w:p w:rsidR="00796B3F" w:rsidRPr="00B86BDA" w:rsidRDefault="0088113C" w:rsidP="00B86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6BDA">
        <w:rPr>
          <w:rFonts w:ascii="Times New Roman" w:hAnsi="Times New Roman" w:cs="Times New Roman"/>
          <w:sz w:val="28"/>
          <w:szCs w:val="28"/>
        </w:rPr>
        <w:t xml:space="preserve">Бударина Д. В. «Голубая книга» </w:t>
      </w:r>
      <w:r w:rsidR="00796B3F" w:rsidRPr="00B86BDA">
        <w:rPr>
          <w:rFonts w:ascii="Times New Roman" w:hAnsi="Times New Roman" w:cs="Times New Roman"/>
          <w:sz w:val="28"/>
          <w:szCs w:val="28"/>
        </w:rPr>
        <w:t xml:space="preserve">М.М. Зощенко как симфония </w:t>
      </w:r>
    </w:p>
    <w:p w:rsidR="00B86BDA" w:rsidRDefault="00B86BDA" w:rsidP="00B86B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B3F" w:rsidRPr="00B86BDA" w:rsidRDefault="00796B3F" w:rsidP="00B86B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BDA">
        <w:rPr>
          <w:rFonts w:ascii="Times New Roman" w:hAnsi="Times New Roman" w:cs="Times New Roman"/>
          <w:b/>
          <w:sz w:val="28"/>
          <w:szCs w:val="28"/>
        </w:rPr>
        <w:t>Критика и библиография</w:t>
      </w:r>
    </w:p>
    <w:p w:rsidR="0088113C" w:rsidRPr="00B86BDA" w:rsidRDefault="00796B3F" w:rsidP="00B86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6BDA">
        <w:rPr>
          <w:rFonts w:ascii="Times New Roman" w:hAnsi="Times New Roman" w:cs="Times New Roman"/>
          <w:sz w:val="28"/>
          <w:szCs w:val="28"/>
        </w:rPr>
        <w:t>Темиршина О. Р.</w:t>
      </w:r>
      <w:r w:rsidR="0088113C" w:rsidRPr="00B86BDA">
        <w:rPr>
          <w:rFonts w:ascii="Times New Roman" w:hAnsi="Times New Roman" w:cs="Times New Roman"/>
          <w:sz w:val="28"/>
          <w:szCs w:val="28"/>
        </w:rPr>
        <w:t xml:space="preserve"> </w:t>
      </w:r>
      <w:r w:rsidRPr="00B86BDA">
        <w:rPr>
          <w:rFonts w:ascii="Times New Roman" w:hAnsi="Times New Roman" w:cs="Times New Roman"/>
          <w:sz w:val="28"/>
          <w:szCs w:val="28"/>
        </w:rPr>
        <w:t>Хализиев В. Е. Теория литературы. 5-е изд., испр. и доп. М.: Издательский центр «Академия», 2009</w:t>
      </w:r>
    </w:p>
    <w:p w:rsidR="00796B3F" w:rsidRPr="00B86BDA" w:rsidRDefault="00796B3F" w:rsidP="00B86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6BDA">
        <w:rPr>
          <w:rFonts w:ascii="Times New Roman" w:hAnsi="Times New Roman" w:cs="Times New Roman"/>
          <w:sz w:val="28"/>
          <w:szCs w:val="28"/>
        </w:rPr>
        <w:t>На факультете</w:t>
      </w:r>
    </w:p>
    <w:p w:rsidR="00796B3F" w:rsidRPr="00B86BDA" w:rsidRDefault="00796B3F" w:rsidP="00B86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6BDA">
        <w:rPr>
          <w:rFonts w:ascii="Times New Roman" w:hAnsi="Times New Roman" w:cs="Times New Roman"/>
          <w:sz w:val="28"/>
          <w:szCs w:val="28"/>
        </w:rPr>
        <w:t xml:space="preserve">Сосна Н. Н. Литературное воображение и теория новых медиа </w:t>
      </w:r>
    </w:p>
    <w:p w:rsidR="00B86BDA" w:rsidRDefault="00B86BDA" w:rsidP="00B86B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B3F" w:rsidRPr="00B86BDA" w:rsidRDefault="00796B3F" w:rsidP="00B86B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BDA">
        <w:rPr>
          <w:rFonts w:ascii="Times New Roman" w:hAnsi="Times New Roman" w:cs="Times New Roman"/>
          <w:b/>
          <w:sz w:val="28"/>
          <w:szCs w:val="28"/>
        </w:rPr>
        <w:t>Научная жизнь</w:t>
      </w:r>
    </w:p>
    <w:p w:rsidR="00796B3F" w:rsidRPr="00B86BDA" w:rsidRDefault="00796B3F" w:rsidP="00B86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6BDA">
        <w:rPr>
          <w:rFonts w:ascii="Times New Roman" w:hAnsi="Times New Roman" w:cs="Times New Roman"/>
          <w:sz w:val="28"/>
          <w:szCs w:val="28"/>
        </w:rPr>
        <w:t xml:space="preserve">Фролова О.Е.  </w:t>
      </w:r>
      <w:r w:rsidRPr="00B86BD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86BDA">
        <w:rPr>
          <w:rFonts w:ascii="Times New Roman" w:hAnsi="Times New Roman" w:cs="Times New Roman"/>
          <w:sz w:val="28"/>
          <w:szCs w:val="28"/>
        </w:rPr>
        <w:t xml:space="preserve"> Международный конгресс исследователей русского языка «Русский язык: исторические судьбы и современность»</w:t>
      </w:r>
    </w:p>
    <w:p w:rsidR="00796B3F" w:rsidRPr="00B86BDA" w:rsidRDefault="00796B3F" w:rsidP="00B86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6BDA">
        <w:rPr>
          <w:rFonts w:ascii="Times New Roman" w:hAnsi="Times New Roman" w:cs="Times New Roman"/>
          <w:sz w:val="28"/>
          <w:szCs w:val="28"/>
        </w:rPr>
        <w:t xml:space="preserve">Добровольская В.Е. Второй Всероссийский конгресс фольклористов </w:t>
      </w:r>
    </w:p>
    <w:p w:rsidR="00796B3F" w:rsidRPr="00B86BDA" w:rsidRDefault="00796B3F" w:rsidP="00B86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6BDA">
        <w:rPr>
          <w:rFonts w:ascii="Times New Roman" w:hAnsi="Times New Roman" w:cs="Times New Roman"/>
          <w:sz w:val="28"/>
          <w:szCs w:val="28"/>
        </w:rPr>
        <w:t xml:space="preserve">Сухотина М. П. О литературе и «литературности» в современном университете </w:t>
      </w:r>
    </w:p>
    <w:p w:rsidR="00796B3F" w:rsidRDefault="00796B3F" w:rsidP="003B01F4">
      <w:pPr>
        <w:jc w:val="both"/>
      </w:pPr>
    </w:p>
    <w:p w:rsidR="00B86BDA" w:rsidRDefault="00B86BDA" w:rsidP="00796B3F">
      <w:pPr>
        <w:jc w:val="center"/>
        <w:rPr>
          <w:b/>
        </w:rPr>
      </w:pPr>
    </w:p>
    <w:p w:rsidR="00B86BDA" w:rsidRDefault="00B86BDA" w:rsidP="00796B3F">
      <w:pPr>
        <w:jc w:val="center"/>
        <w:rPr>
          <w:b/>
        </w:rPr>
      </w:pPr>
    </w:p>
    <w:p w:rsidR="00796B3F" w:rsidRPr="00B86BDA" w:rsidRDefault="00796B3F" w:rsidP="00796B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BDA">
        <w:rPr>
          <w:rFonts w:ascii="Times New Roman" w:hAnsi="Times New Roman" w:cs="Times New Roman"/>
          <w:b/>
          <w:sz w:val="28"/>
          <w:szCs w:val="28"/>
        </w:rPr>
        <w:lastRenderedPageBreak/>
        <w:t>Вестник Московского университета, №6, 2011 ноябрь-декабрь</w:t>
      </w:r>
    </w:p>
    <w:p w:rsidR="00796B3F" w:rsidRPr="00B86BDA" w:rsidRDefault="00796B3F" w:rsidP="00B86B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BDA">
        <w:rPr>
          <w:rFonts w:ascii="Times New Roman" w:hAnsi="Times New Roman" w:cs="Times New Roman"/>
          <w:b/>
          <w:sz w:val="28"/>
          <w:szCs w:val="28"/>
        </w:rPr>
        <w:t>Статьи</w:t>
      </w:r>
    </w:p>
    <w:p w:rsidR="0088113C" w:rsidRPr="00B86BDA" w:rsidRDefault="00796B3F" w:rsidP="00B86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6BDA">
        <w:rPr>
          <w:rFonts w:ascii="Times New Roman" w:hAnsi="Times New Roman" w:cs="Times New Roman"/>
          <w:sz w:val="28"/>
          <w:szCs w:val="28"/>
        </w:rPr>
        <w:t xml:space="preserve">Всеволодова М. В. Язык и его место в мироздании. К вопросу об актуальной грамматике </w:t>
      </w:r>
    </w:p>
    <w:p w:rsidR="00796B3F" w:rsidRPr="00B86BDA" w:rsidRDefault="00796B3F" w:rsidP="00B86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6BDA">
        <w:rPr>
          <w:rFonts w:ascii="Times New Roman" w:hAnsi="Times New Roman" w:cs="Times New Roman"/>
          <w:sz w:val="28"/>
          <w:szCs w:val="28"/>
        </w:rPr>
        <w:t>Лютикова Е. А. К вопросу о категориальном статусе именных групп в русском языке</w:t>
      </w:r>
    </w:p>
    <w:p w:rsidR="00796B3F" w:rsidRPr="00B86BDA" w:rsidRDefault="00796B3F" w:rsidP="00B86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6BDA">
        <w:rPr>
          <w:rFonts w:ascii="Times New Roman" w:hAnsi="Times New Roman" w:cs="Times New Roman"/>
          <w:sz w:val="28"/>
          <w:szCs w:val="28"/>
        </w:rPr>
        <w:t>Логинова И. М. Предпосылки для фонетического описания русских предлогов</w:t>
      </w:r>
    </w:p>
    <w:p w:rsidR="00796B3F" w:rsidRPr="00B86BDA" w:rsidRDefault="00796B3F" w:rsidP="00B86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6BDA">
        <w:rPr>
          <w:rFonts w:ascii="Times New Roman" w:hAnsi="Times New Roman" w:cs="Times New Roman"/>
          <w:sz w:val="28"/>
          <w:szCs w:val="28"/>
        </w:rPr>
        <w:t xml:space="preserve">Николенкова Н. В. Церковнославянский перевод Атласа </w:t>
      </w:r>
      <w:r w:rsidRPr="00B86BDA">
        <w:rPr>
          <w:rFonts w:ascii="Times New Roman" w:hAnsi="Times New Roman" w:cs="Times New Roman"/>
          <w:sz w:val="28"/>
          <w:szCs w:val="28"/>
          <w:lang w:val="en-US"/>
        </w:rPr>
        <w:t>Blaeu</w:t>
      </w:r>
      <w:r w:rsidRPr="00B86BDA">
        <w:rPr>
          <w:rFonts w:ascii="Times New Roman" w:hAnsi="Times New Roman" w:cs="Times New Roman"/>
          <w:sz w:val="28"/>
          <w:szCs w:val="28"/>
        </w:rPr>
        <w:t>: нерешённые вопросы</w:t>
      </w:r>
    </w:p>
    <w:p w:rsidR="00796B3F" w:rsidRPr="00B86BDA" w:rsidRDefault="00796B3F" w:rsidP="00B86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6BDA">
        <w:rPr>
          <w:rFonts w:ascii="Times New Roman" w:hAnsi="Times New Roman" w:cs="Times New Roman"/>
          <w:sz w:val="28"/>
          <w:szCs w:val="28"/>
        </w:rPr>
        <w:t>Неклюдов С. А. К проблеме места и роли главы «У Тихона» в архитектонике романа «Бесы»</w:t>
      </w:r>
    </w:p>
    <w:p w:rsidR="00796B3F" w:rsidRPr="00B86BDA" w:rsidRDefault="00796B3F" w:rsidP="00B86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6BDA">
        <w:rPr>
          <w:rFonts w:ascii="Times New Roman" w:hAnsi="Times New Roman" w:cs="Times New Roman"/>
          <w:sz w:val="28"/>
          <w:szCs w:val="28"/>
        </w:rPr>
        <w:t>Сорокина В. В. Жанровые формы литературной критики русского Берлина 1920-х годов</w:t>
      </w:r>
    </w:p>
    <w:p w:rsidR="00B86BDA" w:rsidRDefault="00B86BDA" w:rsidP="00B86B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B3F" w:rsidRPr="00B86BDA" w:rsidRDefault="00796B3F" w:rsidP="00B86B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BDA">
        <w:rPr>
          <w:rFonts w:ascii="Times New Roman" w:hAnsi="Times New Roman" w:cs="Times New Roman"/>
          <w:b/>
          <w:sz w:val="28"/>
          <w:szCs w:val="28"/>
        </w:rPr>
        <w:t>Материалы и сообщения</w:t>
      </w:r>
    </w:p>
    <w:p w:rsidR="00796B3F" w:rsidRPr="00B86BDA" w:rsidRDefault="00796B3F" w:rsidP="00B86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6BDA">
        <w:rPr>
          <w:rFonts w:ascii="Times New Roman" w:hAnsi="Times New Roman" w:cs="Times New Roman"/>
          <w:sz w:val="28"/>
          <w:szCs w:val="28"/>
        </w:rPr>
        <w:t>Поляков</w:t>
      </w:r>
      <w:r w:rsidR="006220B9" w:rsidRPr="00B86BDA">
        <w:rPr>
          <w:rFonts w:ascii="Times New Roman" w:hAnsi="Times New Roman" w:cs="Times New Roman"/>
          <w:sz w:val="28"/>
          <w:szCs w:val="28"/>
        </w:rPr>
        <w:t xml:space="preserve"> Д. К. Структурно-семантическая характеристика пассивных конструкций в чешском языке на фоне русского (к проблеме межъязыковой асимметрии)</w:t>
      </w:r>
    </w:p>
    <w:p w:rsidR="006220B9" w:rsidRPr="00B86BDA" w:rsidRDefault="006220B9" w:rsidP="00B86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6BDA">
        <w:rPr>
          <w:rFonts w:ascii="Times New Roman" w:hAnsi="Times New Roman" w:cs="Times New Roman"/>
          <w:sz w:val="28"/>
          <w:szCs w:val="28"/>
        </w:rPr>
        <w:t>Полевщикова А. С. Модели семантической модификации фразеологизмов в романе А. Мушга «</w:t>
      </w:r>
      <w:r w:rsidRPr="00B86BDA">
        <w:rPr>
          <w:rFonts w:ascii="Times New Roman" w:hAnsi="Times New Roman" w:cs="Times New Roman"/>
          <w:sz w:val="28"/>
          <w:szCs w:val="28"/>
          <w:lang w:val="en-US"/>
        </w:rPr>
        <w:t>Der</w:t>
      </w:r>
      <w:r w:rsidRPr="00B86BDA">
        <w:rPr>
          <w:rFonts w:ascii="Times New Roman" w:hAnsi="Times New Roman" w:cs="Times New Roman"/>
          <w:sz w:val="28"/>
          <w:szCs w:val="28"/>
        </w:rPr>
        <w:t xml:space="preserve"> </w:t>
      </w:r>
      <w:r w:rsidRPr="00B86BDA">
        <w:rPr>
          <w:rFonts w:ascii="Times New Roman" w:hAnsi="Times New Roman" w:cs="Times New Roman"/>
          <w:sz w:val="28"/>
          <w:szCs w:val="28"/>
          <w:lang w:val="en-US"/>
        </w:rPr>
        <w:t>Rote</w:t>
      </w:r>
      <w:r w:rsidRPr="00B86BDA">
        <w:rPr>
          <w:rFonts w:ascii="Times New Roman" w:hAnsi="Times New Roman" w:cs="Times New Roman"/>
          <w:sz w:val="28"/>
          <w:szCs w:val="28"/>
        </w:rPr>
        <w:t xml:space="preserve"> </w:t>
      </w:r>
      <w:r w:rsidRPr="00B86BDA">
        <w:rPr>
          <w:rFonts w:ascii="Times New Roman" w:hAnsi="Times New Roman" w:cs="Times New Roman"/>
          <w:sz w:val="28"/>
          <w:szCs w:val="28"/>
          <w:lang w:val="en-US"/>
        </w:rPr>
        <w:t>Ritter</w:t>
      </w:r>
      <w:r w:rsidRPr="00B86BDA">
        <w:rPr>
          <w:rFonts w:ascii="Times New Roman" w:hAnsi="Times New Roman" w:cs="Times New Roman"/>
          <w:sz w:val="28"/>
          <w:szCs w:val="28"/>
        </w:rPr>
        <w:t>» (1993)</w:t>
      </w:r>
    </w:p>
    <w:p w:rsidR="006220B9" w:rsidRPr="00B86BDA" w:rsidRDefault="006220B9" w:rsidP="00B86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6BDA">
        <w:rPr>
          <w:rFonts w:ascii="Times New Roman" w:hAnsi="Times New Roman" w:cs="Times New Roman"/>
          <w:sz w:val="28"/>
          <w:szCs w:val="28"/>
        </w:rPr>
        <w:t>Ефимова С. Н. Записные книжки А. П. Чехова: личностное начало, мировоззрение, литературный контекст</w:t>
      </w:r>
    </w:p>
    <w:p w:rsidR="006220B9" w:rsidRPr="00B86BDA" w:rsidRDefault="006220B9" w:rsidP="00B86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6BDA">
        <w:rPr>
          <w:rFonts w:ascii="Times New Roman" w:hAnsi="Times New Roman" w:cs="Times New Roman"/>
          <w:sz w:val="28"/>
          <w:szCs w:val="28"/>
        </w:rPr>
        <w:t>Анастасьева И. Л. Николай Евриинов  о литературе, театре и кинематографе</w:t>
      </w:r>
    </w:p>
    <w:p w:rsidR="006220B9" w:rsidRPr="00B86BDA" w:rsidRDefault="006220B9" w:rsidP="00B86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6BDA">
        <w:rPr>
          <w:rFonts w:ascii="Times New Roman" w:hAnsi="Times New Roman" w:cs="Times New Roman"/>
          <w:sz w:val="28"/>
          <w:szCs w:val="28"/>
        </w:rPr>
        <w:t>Седова Э. Г. Этногерои английского детского песенного фольклора в историческом контексте</w:t>
      </w:r>
    </w:p>
    <w:p w:rsidR="00B86BDA" w:rsidRDefault="00B86BDA" w:rsidP="00B86B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0B9" w:rsidRPr="00B86BDA" w:rsidRDefault="006220B9" w:rsidP="00B86B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BDA">
        <w:rPr>
          <w:rFonts w:ascii="Times New Roman" w:hAnsi="Times New Roman" w:cs="Times New Roman"/>
          <w:b/>
          <w:sz w:val="28"/>
          <w:szCs w:val="28"/>
        </w:rPr>
        <w:t>Критика и библиография</w:t>
      </w:r>
    </w:p>
    <w:p w:rsidR="006220B9" w:rsidRPr="00B86BDA" w:rsidRDefault="006220B9" w:rsidP="00B86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6BDA">
        <w:rPr>
          <w:rFonts w:ascii="Times New Roman" w:hAnsi="Times New Roman" w:cs="Times New Roman"/>
          <w:sz w:val="28"/>
          <w:szCs w:val="28"/>
        </w:rPr>
        <w:t>Никитин О. В. Волков А. А. Теория риторической аргументации. М., 2009; Волков А. А. Курс русской риторики: Пособие для духовных учебных заведений. 2-е изд. М., 2009</w:t>
      </w:r>
    </w:p>
    <w:p w:rsidR="006220B9" w:rsidRPr="00B86BDA" w:rsidRDefault="006220B9" w:rsidP="00B86BDA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6BDA">
        <w:rPr>
          <w:rFonts w:ascii="Times New Roman" w:hAnsi="Times New Roman" w:cs="Times New Roman"/>
          <w:sz w:val="28"/>
          <w:szCs w:val="28"/>
        </w:rPr>
        <w:t xml:space="preserve">Кислова Е. И. Гусева А. А. Свод русских книг кирилловской печати </w:t>
      </w:r>
      <w:r w:rsidRPr="00B86BDA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B86BDA">
        <w:rPr>
          <w:rFonts w:ascii="Times New Roman" w:hAnsi="Times New Roman" w:cs="Times New Roman"/>
          <w:sz w:val="28"/>
          <w:szCs w:val="28"/>
        </w:rPr>
        <w:t xml:space="preserve"> века типографий Москвы и Санкт-Петербурга и универсальная методика их идентификации. М</w:t>
      </w:r>
      <w:r w:rsidRPr="00B86BDA">
        <w:rPr>
          <w:rFonts w:ascii="Times New Roman" w:hAnsi="Times New Roman" w:cs="Times New Roman"/>
          <w:sz w:val="28"/>
          <w:szCs w:val="28"/>
          <w:lang w:val="en-US"/>
        </w:rPr>
        <w:t>., 2010</w:t>
      </w:r>
    </w:p>
    <w:p w:rsidR="006220B9" w:rsidRPr="00B86BDA" w:rsidRDefault="006220B9" w:rsidP="00B86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6BDA">
        <w:rPr>
          <w:rFonts w:ascii="Times New Roman" w:hAnsi="Times New Roman" w:cs="Times New Roman"/>
          <w:sz w:val="28"/>
          <w:szCs w:val="28"/>
        </w:rPr>
        <w:t>Леденев</w:t>
      </w:r>
      <w:r w:rsidRPr="00B86B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86BDA">
        <w:rPr>
          <w:rFonts w:ascii="Times New Roman" w:hAnsi="Times New Roman" w:cs="Times New Roman"/>
          <w:sz w:val="28"/>
          <w:szCs w:val="28"/>
        </w:rPr>
        <w:t>А</w:t>
      </w:r>
      <w:r w:rsidRPr="00B86BD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B86BDA">
        <w:rPr>
          <w:rFonts w:ascii="Times New Roman" w:hAnsi="Times New Roman" w:cs="Times New Roman"/>
          <w:sz w:val="28"/>
          <w:szCs w:val="28"/>
        </w:rPr>
        <w:t>В</w:t>
      </w:r>
      <w:r w:rsidRPr="00B86BDA">
        <w:rPr>
          <w:rFonts w:ascii="Times New Roman" w:hAnsi="Times New Roman" w:cs="Times New Roman"/>
          <w:sz w:val="28"/>
          <w:szCs w:val="28"/>
          <w:lang w:val="en-US"/>
        </w:rPr>
        <w:t xml:space="preserve">. Grigorian N.  Europian symbolism: in search of myth (1860- 1910) </w:t>
      </w:r>
      <w:r w:rsidR="006018BA" w:rsidRPr="00B86BDA">
        <w:rPr>
          <w:rFonts w:ascii="Times New Roman" w:hAnsi="Times New Roman" w:cs="Times New Roman"/>
          <w:sz w:val="28"/>
          <w:szCs w:val="28"/>
          <w:lang w:val="en-US"/>
        </w:rPr>
        <w:t>. Bern, 2009</w:t>
      </w:r>
    </w:p>
    <w:p w:rsidR="006018BA" w:rsidRPr="00B86BDA" w:rsidRDefault="006018BA" w:rsidP="00B86BDA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6BDA">
        <w:rPr>
          <w:rFonts w:ascii="Times New Roman" w:hAnsi="Times New Roman" w:cs="Times New Roman"/>
          <w:sz w:val="28"/>
          <w:szCs w:val="28"/>
        </w:rPr>
        <w:t xml:space="preserve">Тверьянович К. Ю Славянский стих. </w:t>
      </w:r>
      <w:r w:rsidRPr="00B86BDA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B86BDA">
        <w:rPr>
          <w:rFonts w:ascii="Times New Roman" w:hAnsi="Times New Roman" w:cs="Times New Roman"/>
          <w:sz w:val="28"/>
          <w:szCs w:val="28"/>
        </w:rPr>
        <w:t>: Стих, язык, смысл / Под ред. А. В. Прохорова, Т. В. Скулачевой. М., 2009. (</w:t>
      </w:r>
      <w:r w:rsidRPr="00B86BDA">
        <w:rPr>
          <w:rFonts w:ascii="Times New Roman" w:hAnsi="Times New Roman" w:cs="Times New Roman"/>
          <w:sz w:val="28"/>
          <w:szCs w:val="28"/>
          <w:lang w:val="en-US"/>
        </w:rPr>
        <w:t>Studia poetica)</w:t>
      </w:r>
    </w:p>
    <w:p w:rsidR="006018BA" w:rsidRPr="00B86BDA" w:rsidRDefault="006018BA" w:rsidP="00B86BDA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B01F4" w:rsidRPr="00B86BDA" w:rsidRDefault="00834FC8" w:rsidP="00B86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6B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</w:p>
    <w:p w:rsidR="00BA2C8F" w:rsidRPr="00B86BDA" w:rsidRDefault="00BA2C8F" w:rsidP="00B86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01F4" w:rsidRPr="006018BA" w:rsidRDefault="003B01F4" w:rsidP="00BA2C8F">
      <w:pPr>
        <w:jc w:val="both"/>
      </w:pPr>
    </w:p>
    <w:p w:rsidR="006628E9" w:rsidRPr="006018BA" w:rsidRDefault="006628E9">
      <w:bookmarkStart w:id="0" w:name="_GoBack"/>
      <w:bookmarkEnd w:id="0"/>
    </w:p>
    <w:sectPr w:rsidR="006628E9" w:rsidRPr="00601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8E9"/>
    <w:rsid w:val="003B01F4"/>
    <w:rsid w:val="00600879"/>
    <w:rsid w:val="006018BA"/>
    <w:rsid w:val="006220B9"/>
    <w:rsid w:val="006628E9"/>
    <w:rsid w:val="0066743A"/>
    <w:rsid w:val="0076598E"/>
    <w:rsid w:val="00796B3F"/>
    <w:rsid w:val="007B0F60"/>
    <w:rsid w:val="007E6D2C"/>
    <w:rsid w:val="00834FC8"/>
    <w:rsid w:val="0088113C"/>
    <w:rsid w:val="00892678"/>
    <w:rsid w:val="009E432B"/>
    <w:rsid w:val="00B16320"/>
    <w:rsid w:val="00B755AC"/>
    <w:rsid w:val="00B86BDA"/>
    <w:rsid w:val="00BA2C8F"/>
    <w:rsid w:val="00C66BF4"/>
    <w:rsid w:val="00D03084"/>
    <w:rsid w:val="00E3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6B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6B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303B0-9200-4FF7-BDEB-7F65C1CE2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1883</Words>
  <Characters>10737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16</cp:revision>
  <dcterms:created xsi:type="dcterms:W3CDTF">2015-03-27T07:08:00Z</dcterms:created>
  <dcterms:modified xsi:type="dcterms:W3CDTF">2015-03-30T07:35:00Z</dcterms:modified>
</cp:coreProperties>
</file>