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E" w:rsidRPr="009F603E" w:rsidRDefault="009F603E" w:rsidP="009F603E">
      <w:pPr>
        <w:pStyle w:val="a3"/>
        <w:ind w:right="282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9F603E">
        <w:rPr>
          <w:rFonts w:ascii="Times New Roman" w:hAnsi="Times New Roman" w:cs="Times New Roman"/>
          <w:b/>
          <w:sz w:val="40"/>
          <w:szCs w:val="40"/>
          <w:lang w:val="en-US"/>
        </w:rPr>
        <w:t>Серийные</w:t>
      </w:r>
      <w:proofErr w:type="spellEnd"/>
      <w:r w:rsidRPr="009F603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9F603E">
        <w:rPr>
          <w:rFonts w:ascii="Times New Roman" w:hAnsi="Times New Roman" w:cs="Times New Roman"/>
          <w:b/>
          <w:sz w:val="40"/>
          <w:szCs w:val="40"/>
          <w:lang w:val="en-US"/>
        </w:rPr>
        <w:t>издания</w:t>
      </w:r>
      <w:proofErr w:type="spellEnd"/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9F603E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en-US"/>
        </w:rPr>
      </w:pPr>
    </w:p>
    <w:p w:rsidR="007A44D1" w:rsidRDefault="009F603E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F603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5720080" cy="4284980"/>
            <wp:effectExtent l="19050" t="0" r="0" b="0"/>
            <wp:docPr id="17" name="Рисунок 4" descr="C:\Documents and Settings\Admin\Рабочий стол\Русский центр\0053422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усский центр\00534226-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3E" w:rsidRDefault="007A44D1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</w:t>
      </w: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9F603E" w:rsidRPr="009F603E" w:rsidRDefault="009F603E" w:rsidP="009F603E">
      <w:pPr>
        <w:ind w:right="282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F603E" w:rsidRDefault="009F603E" w:rsidP="007A44D1">
      <w:pPr>
        <w:pStyle w:val="a3"/>
        <w:ind w:right="282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7A44D1" w:rsidRPr="009473F0" w:rsidRDefault="007A44D1" w:rsidP="007A44D1">
      <w:pPr>
        <w:pStyle w:val="a3"/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lastRenderedPageBreak/>
        <w:t>Серия «История России»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А.С. Пушкин.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Герои  русской истории. –  М.: Белый город, 2010. 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Города России. – М.: Белый город, 2010. 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Древняя Русь.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История Москвы.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Московский Кремль.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Праздники на Руси.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Природа России.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Прогулки по улицам Москвы.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Российский флот.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живописцы.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игрушки, игры, забавы. 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иконописцы.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композиторы.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писатели.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полководцы.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Русский костюм. – М.: Белый город, 2010.</w:t>
      </w:r>
    </w:p>
    <w:p w:rsidR="007A44D1" w:rsidRPr="00932F57" w:rsidRDefault="007A44D1" w:rsidP="007A44D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Русский язык: страницы истории. – М.: Белый город, 2010.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9473F0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>Серия «Энциклопедия тайн и загадок»</w:t>
      </w: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Pr="00932F57" w:rsidRDefault="007A44D1" w:rsidP="007A44D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По странам и континентам.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природы. Животный мир. – М.: Белый город, 2009.</w:t>
      </w:r>
    </w:p>
    <w:p w:rsidR="007A44D1" w:rsidRPr="00932F57" w:rsidRDefault="007A44D1" w:rsidP="007A44D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природы. На земле и в воздухе. – М.: Белый город, 2009.</w:t>
      </w:r>
    </w:p>
    <w:p w:rsidR="007A44D1" w:rsidRPr="00932F57" w:rsidRDefault="007A44D1" w:rsidP="007A44D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света. Древний мир. – М.: Белый город, 2011.</w:t>
      </w:r>
    </w:p>
    <w:p w:rsidR="007A44D1" w:rsidRPr="00932F57" w:rsidRDefault="007A44D1" w:rsidP="007A44D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света. Новый мир. – М.: Белый город, 2009.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ind w:right="28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Pr="009473F0" w:rsidRDefault="007A44D1" w:rsidP="007A44D1">
      <w:pPr>
        <w:ind w:right="282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>Серия брошюр «Города России»</w:t>
      </w:r>
    </w:p>
    <w:p w:rsidR="007A44D1" w:rsidRDefault="007A44D1" w:rsidP="007A44D1">
      <w:pPr>
        <w:ind w:right="282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932F57" w:rsidRDefault="007A44D1" w:rsidP="007A44D1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Великий Новгород. – М.: Гранд-Холдинг, 2008.</w:t>
      </w:r>
    </w:p>
    <w:p w:rsidR="007A44D1" w:rsidRPr="00932F57" w:rsidRDefault="007A44D1" w:rsidP="007A44D1">
      <w:pPr>
        <w:pStyle w:val="a3"/>
        <w:numPr>
          <w:ilvl w:val="0"/>
          <w:numId w:val="3"/>
        </w:numPr>
        <w:tabs>
          <w:tab w:val="center" w:pos="4776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Кострома. – М.: Гранд-Холдинг, 2008.</w:t>
      </w:r>
      <w:r w:rsidRPr="00932F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A44D1" w:rsidRPr="00932F57" w:rsidRDefault="007A44D1" w:rsidP="007A44D1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Псков. – М.: Гранд-Холдинг, 2008.</w:t>
      </w:r>
    </w:p>
    <w:p w:rsidR="007A44D1" w:rsidRPr="00932F57" w:rsidRDefault="007A44D1" w:rsidP="007A44D1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Ростов Великий. – М.: Гранд-Холдинг, 2008.</w:t>
      </w:r>
    </w:p>
    <w:p w:rsidR="007A44D1" w:rsidRDefault="007A44D1" w:rsidP="007A44D1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Суздаль. – М.: Гранд-Холдинг, 2008.</w:t>
      </w:r>
    </w:p>
    <w:p w:rsidR="00BC0C3A" w:rsidRDefault="00BC0C3A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Default="007A44D1">
      <w:pPr>
        <w:rPr>
          <w:lang w:val="en-US"/>
        </w:rPr>
      </w:pPr>
    </w:p>
    <w:p w:rsidR="007A44D1" w:rsidRPr="00B85A01" w:rsidRDefault="007A44D1" w:rsidP="007A44D1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B85A01">
        <w:rPr>
          <w:rFonts w:ascii="Monotype Corsiva" w:hAnsi="Monotype Corsiva" w:cs="Times New Roman"/>
          <w:b/>
          <w:sz w:val="40"/>
          <w:szCs w:val="40"/>
          <w:lang w:val="ru-RU"/>
        </w:rPr>
        <w:lastRenderedPageBreak/>
        <w:t>Серия книг «Библиотека всемирной литературы»</w:t>
      </w:r>
    </w:p>
    <w:p w:rsidR="007A44D1" w:rsidRPr="00173E3F" w:rsidRDefault="007A44D1" w:rsidP="007A44D1">
      <w:pPr>
        <w:tabs>
          <w:tab w:val="left" w:pos="5358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Балашов Д. Н. Господин Великий Новгород. Марфа-Посадница. – М.: АСТ,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Булгаков М.А. Малое собрание сочинений. 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Азбука-Классика,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Булгаков М.А. Мастер и Маргарита. – М.: АСТ, 2011.</w:t>
      </w:r>
    </w:p>
    <w:p w:rsidR="007A44D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Бунин И.А. Малое собрание сочинений. 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Азбука-Классика,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Гоголь Н.В. Мертвые души. Ревизор. Женитьба. – М.: АСТ, 2010 (Золотая классика)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Горький М. Рассказы. – М.: Дрофа-Плюс,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Достоевский Ф.М. Братья Карамазовы. – М.: АСТ, 2012 (Золотая классика)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Достоевский Ф.М.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Идиот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 Подросток.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Замятин Е.И. Мы. Рассказы.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Иванов В.Д. Повести древних лет: хроники IX века в четырех книгах. – М.: АСТ,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Карамзин Н.М. Полная история государства Российского в одном томе. – М.: АСТ,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Куприн А.И. Полное собрание рассказов в одном томе. – М.: Альфа-книга,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Лермонтов М.Ю. Герой нашего времени. Поэмы. Стихотворения.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7A44D1" w:rsidRPr="00CC42BC" w:rsidRDefault="007A44D1" w:rsidP="007A44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Набоков В. Малое собрание сочинений.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СПб.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:А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збука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Пушкин А.С. Евгений Онегин.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Пушкин А.С. Капитанская дочка. Повести. Драматические произведения.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Пушкин А.С. Малое собрание сочинений. 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Азбука-Классика,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Пушкин А.С. Поэзия. Драматургия. Проза. – М.: АСТ,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Радзинский Э. Александр II. Жизнь и смерть.  – М.: АСТ, 2011.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Радзинский Э. Распутин. – М.: АСТ, 2011.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Распутин В.Г. Прощание с Матерой: повести, рассказы.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Русская классика в афоризмах. Золотой век. </w:t>
      </w:r>
      <w:proofErr w:type="gramStart"/>
      <w:r w:rsidRPr="00B85A01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B85A01">
        <w:rPr>
          <w:rFonts w:ascii="Times New Roman" w:hAnsi="Times New Roman" w:cs="Times New Roman"/>
          <w:sz w:val="28"/>
          <w:szCs w:val="28"/>
          <w:lang w:val="ru-RU"/>
        </w:rPr>
        <w:t>Аванта</w:t>
      </w:r>
      <w:proofErr w:type="spellEnd"/>
      <w:r w:rsidRPr="00B85A01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Русская классика в афоризмах. Серебряный век. </w:t>
      </w:r>
      <w:proofErr w:type="gramStart"/>
      <w:r w:rsidRPr="00B85A01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B85A01">
        <w:rPr>
          <w:rFonts w:ascii="Times New Roman" w:hAnsi="Times New Roman" w:cs="Times New Roman"/>
          <w:sz w:val="28"/>
          <w:szCs w:val="28"/>
          <w:lang w:val="ru-RU"/>
        </w:rPr>
        <w:t>Аванта</w:t>
      </w:r>
      <w:proofErr w:type="spellEnd"/>
      <w:r w:rsidRPr="00B85A01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Сергеев А.А. Крылов. История о прекрасном писателе, создавшем русскую басню. – </w:t>
      </w:r>
      <w:proofErr w:type="spellStart"/>
      <w:r w:rsidRPr="00B85A01">
        <w:rPr>
          <w:rFonts w:ascii="Times New Roman" w:hAnsi="Times New Roman" w:cs="Times New Roman"/>
          <w:sz w:val="28"/>
          <w:szCs w:val="28"/>
          <w:lang w:val="ru-RU"/>
        </w:rPr>
        <w:t>М.:Белый</w:t>
      </w:r>
      <w:proofErr w:type="spellEnd"/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 город, 2009.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Солженицын А.И. В круге первом. – М.: АСТ,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Солженицын А.И. Раковый корпус. Рассказы. Крохотки: в одном томе. – М.: АСТ, 2012.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Солженицын А.И.Архипелаг Гулаг. Полное издание в одном томе. –  М.: Альфа-книга, 2010.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Толстой Л.Н. Война и мир. В 2 книгах. – М.: АСТ,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Толстой Л.Н. Детство. Отрочество. Юность.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Толстой Л.Н. Полное собрание романов и повестей в двух томах. – М.: Альфа-книга,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Тургенев И.С. Отцы и дети. Рудин. Накануне.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Тынянов Ю.Н. Кюхля. Исторический роман. – М.: Русское слово, 2012.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Фонвизин Д.И. Комедии. – М.: Детская литература, 2012.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Чехов А.П. Драма на охоте: повести и рассказы + </w:t>
      </w:r>
      <w:r w:rsidRPr="00B85A0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85A01">
        <w:rPr>
          <w:rFonts w:ascii="Times New Roman" w:hAnsi="Times New Roman" w:cs="Times New Roman"/>
          <w:sz w:val="28"/>
          <w:szCs w:val="28"/>
          <w:lang w:val="ru-RU"/>
        </w:rPr>
        <w:t>. – М.: Проспект, 2010.</w:t>
      </w:r>
    </w:p>
    <w:p w:rsidR="007A44D1" w:rsidRPr="00173E3F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Шаламов В.Т. Колымские тетради. Стихотворения.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B85A01" w:rsidRDefault="007A44D1" w:rsidP="007A44D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Шишов А.В. Александр  Невский: исторический роман. – М.: АСТ, 2010.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Pr="009473F0" w:rsidRDefault="007A44D1" w:rsidP="007A44D1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B85A01">
        <w:rPr>
          <w:rFonts w:ascii="Monotype Corsiva" w:hAnsi="Monotype Corsiva" w:cs="Times New Roman"/>
          <w:b/>
          <w:sz w:val="40"/>
          <w:szCs w:val="40"/>
          <w:lang w:val="ru-RU"/>
        </w:rPr>
        <w:t>Серия «Русская классика»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Алексин А. Г. Повести и рассказы.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Андреев Л. Иуда Искариот. – М.: АСТ, 2011.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Булгаков М.А. Белая гвардия. – М.: АСТ, 2011.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Бунин И.А. Жизнь Арсеньева. Окаянные дни.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Бунин И.А. Темные аллеи.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CC42BC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Васильев Б. А зори здесь тихие…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:п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овести, романы. – 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Гоголь Н.В. Вечера на хуторе близ Диканьки. Миргород.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Гончаров И. А. Обломов.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Грибоедов А.С. Горе от ума.  – М.: АСТ,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Грин А. Алые паруса.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Гумилев Н.С. Стихотворения и поэмы.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Гумилев Н.С. Стихотворения и поэмы.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Достоевский Ф.М.  Преступление и наказание.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Достоевский Ф.М.  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Униженные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и оскорбленные.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Есенин С.А. Стихотворения. Поэмы. 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Жуковский В.А. Стихотворения. Баллады. Поэмы. Сказки. – М.: АСТ, 2010.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Каверин В. Два капитана: роман. –  М.: АСТ, 2010.</w:t>
      </w:r>
    </w:p>
    <w:p w:rsidR="007A44D1" w:rsidRPr="00CC42BC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Катаев В. Алмазный мой венец. </w:t>
      </w: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2011</w:t>
      </w:r>
      <w:r w:rsidRPr="00CC42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4D1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Куприн А. Олеся. </w:t>
      </w: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C42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Лермонтов М.Ю. Поэмы. Герой нашего времени.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Некрасов В.В. В окопах Сталинграда.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Некрасов Н. А. Русские женщины.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Островский А. Пьесы. – М.: АСТ, 2009.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Пушкин А.С. Евгений Онегин.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Пушкин А.С. Золотые строки. Бесценные мысли. Бессмертные стихи. – М.: АСТ – Пресс СКД, 2012.</w:t>
      </w:r>
    </w:p>
    <w:p w:rsidR="007A44D1" w:rsidRPr="00CC42BC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Распутин В. Прощание 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Матерой. – 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2013.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Рыбаков А. Н. Кортик. Бронзовая птица.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Толстой Л.Н. Анна Каренина.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Default="007A44D1" w:rsidP="007A44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16D55">
        <w:rPr>
          <w:rFonts w:ascii="Times New Roman" w:hAnsi="Times New Roman" w:cs="Times New Roman"/>
          <w:sz w:val="28"/>
          <w:szCs w:val="28"/>
          <w:lang w:val="ru-RU"/>
        </w:rPr>
        <w:t>Толстой Л.Н. Анна Каренина. – М.: ЭКСМО, 2009.</w:t>
      </w:r>
    </w:p>
    <w:p w:rsidR="007A44D1" w:rsidRPr="00E93B05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Тургенев И.С. Дворянское гнездо. Вешние воды. – М.: АСТ, 2011.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Тургенев И.С. Записки охотника.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Тургенев И.С. Отцы и дети.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173E3F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Филатов Л.А. Про Федот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стрельца, удалого молодца.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CC42BC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Чехов А. Вишневый сад. –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Default="007A44D1" w:rsidP="007A44D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Шаламов В.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Калымские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рассказы. –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ind w:right="282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Pr="002C0D02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2C0D02">
        <w:rPr>
          <w:rFonts w:ascii="Monotype Corsiva" w:hAnsi="Monotype Corsiva" w:cs="Times New Roman"/>
          <w:b/>
          <w:sz w:val="36"/>
          <w:szCs w:val="36"/>
          <w:lang w:val="ru-RU"/>
        </w:rPr>
        <w:t>Серия «Библиотека отечественной классики»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616D55" w:rsidRDefault="007A44D1" w:rsidP="007A4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Блок А. Стихотворения и поэмы. – М.: Дрофа, 2006.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Писатели о писателях. Литературные портреты. – М.: Дрофа, 2003.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Поэзия Серебряного века. Том 1. – М.: Дрофа, 2006.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Поэзия Серебряного века. Том 2. – М.: Дрофа, 2006.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Русская проза первой половины </w:t>
      </w:r>
      <w:r w:rsidRPr="002C0D0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века. Том 1. – М.: Дрофа, 2003.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Русская проза первой половины </w:t>
      </w:r>
      <w:r w:rsidRPr="002C0D0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века. Том 2. – М.: Дрофа, 2003.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Фольклор народов России. Том 1. – М.: Дрофа, 2003.</w:t>
      </w:r>
    </w:p>
    <w:p w:rsidR="007A44D1" w:rsidRPr="002C0D02" w:rsidRDefault="007A44D1" w:rsidP="007A44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Фольклор народов России. Том 2. – М.: Дрофа, 2003.</w:t>
      </w: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Pr="00E93B05" w:rsidRDefault="007A44D1" w:rsidP="007A44D1">
      <w:pPr>
        <w:rPr>
          <w:rFonts w:ascii="Monotype Corsiva" w:hAnsi="Monotype Corsiva" w:cs="Times New Roman"/>
          <w:b/>
          <w:sz w:val="44"/>
          <w:szCs w:val="44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F603E" w:rsidRDefault="009F603E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F603E" w:rsidRDefault="009F603E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7A44D1" w:rsidRPr="00244A1B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244A1B">
        <w:rPr>
          <w:rFonts w:ascii="Monotype Corsiva" w:hAnsi="Monotype Corsiva" w:cs="Times New Roman"/>
          <w:b/>
          <w:sz w:val="36"/>
          <w:szCs w:val="36"/>
          <w:lang w:val="ru-RU"/>
        </w:rPr>
        <w:lastRenderedPageBreak/>
        <w:t>Серия «Азбука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</w:t>
      </w:r>
      <w:r w:rsidRPr="00244A1B">
        <w:rPr>
          <w:rFonts w:ascii="Monotype Corsiva" w:hAnsi="Monotype Corsiva" w:cs="Times New Roman"/>
          <w:b/>
          <w:sz w:val="36"/>
          <w:szCs w:val="36"/>
          <w:lang w:val="ru-RU"/>
        </w:rPr>
        <w:t>- классика»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Аверченко А. Московское гостеприимство.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Аксаков С. Воспоминания.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Бабель И. Одесские рассказы.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4A1B">
        <w:rPr>
          <w:rFonts w:ascii="Times New Roman" w:hAnsi="Times New Roman" w:cs="Times New Roman"/>
          <w:sz w:val="28"/>
          <w:szCs w:val="28"/>
          <w:lang w:val="ru-RU"/>
        </w:rPr>
        <w:t>Булгарин</w:t>
      </w:r>
      <w:proofErr w:type="spellEnd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 Ф. Воспоминания.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Вехи. Сборник статей о русской интеллигенции.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Достоевская А.Г. Воспоминания.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Замятин Е. Мы.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Куприн А. Гранатовый браслет.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Платонов А. Котлован.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Платонов А. </w:t>
      </w:r>
      <w:proofErr w:type="spellStart"/>
      <w:r w:rsidRPr="00244A1B">
        <w:rPr>
          <w:rFonts w:ascii="Times New Roman" w:hAnsi="Times New Roman" w:cs="Times New Roman"/>
          <w:sz w:val="28"/>
          <w:szCs w:val="28"/>
          <w:lang w:val="ru-RU"/>
        </w:rPr>
        <w:t>Чевенгур</w:t>
      </w:r>
      <w:proofErr w:type="spellEnd"/>
      <w:r w:rsidRPr="00244A1B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Сологуб Ф. Мелкий бес.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2013.</w:t>
      </w:r>
    </w:p>
    <w:p w:rsidR="007A44D1" w:rsidRPr="00244A1B" w:rsidRDefault="007A44D1" w:rsidP="007A44D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44A1B">
        <w:rPr>
          <w:rFonts w:ascii="Times New Roman" w:hAnsi="Times New Roman" w:cs="Times New Roman"/>
          <w:sz w:val="28"/>
          <w:szCs w:val="28"/>
          <w:lang w:val="ru-RU"/>
        </w:rPr>
        <w:t>Станиславский К. Моя жизнь в искусстве. – СПб</w:t>
      </w:r>
      <w:proofErr w:type="gramStart"/>
      <w:r w:rsidRPr="00244A1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44A1B">
        <w:rPr>
          <w:rFonts w:ascii="Times New Roman" w:hAnsi="Times New Roman" w:cs="Times New Roman"/>
          <w:sz w:val="28"/>
          <w:szCs w:val="28"/>
          <w:lang w:val="ru-RU"/>
        </w:rPr>
        <w:t>Азбука, 2013.</w:t>
      </w:r>
    </w:p>
    <w:p w:rsidR="007A44D1" w:rsidRPr="001F62A3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Pr="009473F0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E93B05">
        <w:rPr>
          <w:rFonts w:ascii="Monotype Corsiva" w:hAnsi="Monotype Corsiva" w:cs="Times New Roman"/>
          <w:b/>
          <w:sz w:val="36"/>
          <w:szCs w:val="36"/>
          <w:lang w:val="ru-RU"/>
        </w:rPr>
        <w:t>Серия «Жизнь замечательных людей»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Pr="00CC42BC" w:rsidRDefault="007A44D1" w:rsidP="007A44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Агеева Л. Неразгаданная Черубина. – М.: Дом-музей Марины Цветаевой, 2006.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Баборенко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А. Бунин. – М.: Молодая гвардия, 2009.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Балашов Н.В. Сергей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. – М.: Русский путь, 2011.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Боханов А. Судьба императрицы. – М.: Русское слово, 2005.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Булгаков М. О творчестве и судьбе: к 120-летию со дня рождения. – Москва-Иркутск, 2011.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Варламов А. Михаил Булгаков. – М.: Молодая гвардия, 2012.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Василий Аксенов – одинокий бегун на длинные дистанции. –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Глинка Е. А. Письма. Ваши теплые молитвы принесли мне счастье…  - Смоленск: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Смядынь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2002.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Есипов В. Шаламов. – М.: Молодая гвардия, 2012.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Лосев Л. Иосиф Бродский. – М.: Молодая гвардия, 2011.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Между двумя юбилеями: писатели, критики и литературоведы о творчестве А.И. Солженицына. – М.: Русский путь, 2005.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Преподобный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Иустин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(Попович) Достоевский о Европе и славянстве. – М., СПб, 2002.-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Путь Солженицына в контексте Большого Времени: сборник памяти. – М.: Русский путь, 2009.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Сараскина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Л. Александр Солженицын. – М.: Молодая гвардия, 2008(2).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Солженицын А.И. Двести лет вместе. Ч.1. – М.: Русский путь, 2010.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Солженицын А.И. Двести лет вместе. Ч.2. – М.: Русский путь, 2010.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Солженицын: мыслитель, историк, художник. – М.: Русский путь, 2010.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Александр Блок как человек и поэт. – М.: Русский путь, 2010.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Две души М.Горького. – М.: Русский путь, 2010.</w:t>
      </w:r>
    </w:p>
    <w:p w:rsidR="007A44D1" w:rsidRPr="00CC42BC" w:rsidRDefault="007A44D1" w:rsidP="007A44D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О Чехове. – М.: Русский путь, 2008.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A44D1" w:rsidRPr="00536E97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536E97">
        <w:rPr>
          <w:rFonts w:ascii="Monotype Corsiva" w:hAnsi="Monotype Corsiva" w:cs="Times New Roman"/>
          <w:b/>
          <w:sz w:val="36"/>
          <w:szCs w:val="36"/>
          <w:lang w:val="ru-RU"/>
        </w:rPr>
        <w:t>Серия «Библиотека Златоуста» (подготовка к изучению русского языка)</w:t>
      </w: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Быков Д.Л. Девочка со спичками дает прикурить. – СПб, 2012.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Достоевский Ф.М. Белые ночи. – СПб, 2010.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Достоевский Ф.М.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Идиот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>. – СПб, 2010.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По страницам Пушкина. – СПб, 2011.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Распутин В.Г.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Рудольфио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>. – СПб, 2012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Токарева В. Коррида. – СПб, 2012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Чехов А.П. Дама с собачкой. – СПб, 2012</w:t>
      </w:r>
    </w:p>
    <w:p w:rsidR="007A44D1" w:rsidRPr="00803CCE" w:rsidRDefault="007A44D1" w:rsidP="007A44D1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Читаем без проблем (1-4 части). – СПб, 2009.</w:t>
      </w:r>
    </w:p>
    <w:p w:rsidR="007A44D1" w:rsidRPr="00F95AE8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Pr="00476174" w:rsidRDefault="007A44D1" w:rsidP="007A44D1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476174">
        <w:rPr>
          <w:rFonts w:ascii="Monotype Corsiva" w:hAnsi="Monotype Corsiva" w:cs="Times New Roman"/>
          <w:b/>
          <w:sz w:val="36"/>
          <w:szCs w:val="36"/>
          <w:lang w:val="ru-RU"/>
        </w:rPr>
        <w:t>Серия «Русские за границей»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Беляков В. Русский Египет. – М.: Вече, 2008.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Бурлак В. Русская Америка.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Бурлак В. Русский Париж. – М.: Вече, 2008.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Гончаренко О. Русский Харбин.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Русская Прага.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Русский Лондон. – М.: Вече, 2011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Русский Стамбул.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Кравцов А. Русская Австралия. – М.: Вече, 2011.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Непомнящий</w:t>
      </w:r>
      <w:proofErr w:type="gram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Русская Индия. – М.: Вече, 2010.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Нечаев С. Русская Ницца. – М.: Вече, 2010.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Нечаев С. Русские в Латинской Америке. – М.: Вече, 2010.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Николаев Н. Русская Африка.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Попов А. Русский Берлин. – М.: Вече, 2010.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Танин С. Русский Белград. – М.: Вече, 2009.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Хисамутдинов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А. Русская Япония. – М.: Вече, 2010.</w:t>
      </w:r>
    </w:p>
    <w:p w:rsidR="007A44D1" w:rsidRPr="00AE50F3" w:rsidRDefault="007A44D1" w:rsidP="007A44D1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Хисамутдинов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А. Русский </w:t>
      </w:r>
      <w:proofErr w:type="gramStart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Сан- </w:t>
      </w: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Франциско</w:t>
      </w:r>
      <w:proofErr w:type="spellEnd"/>
      <w:proofErr w:type="gramEnd"/>
      <w:r w:rsidRPr="00AE50F3">
        <w:rPr>
          <w:rFonts w:ascii="Times New Roman" w:hAnsi="Times New Roman" w:cs="Times New Roman"/>
          <w:sz w:val="28"/>
          <w:szCs w:val="28"/>
          <w:lang w:val="ru-RU"/>
        </w:rPr>
        <w:t>. – М.: Вече, 2010.</w:t>
      </w: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Default="007A44D1" w:rsidP="007A44D1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44D1" w:rsidRPr="007A44D1" w:rsidRDefault="007A44D1">
      <w:pPr>
        <w:rPr>
          <w:lang w:val="ru-RU"/>
        </w:rPr>
      </w:pPr>
    </w:p>
    <w:sectPr w:rsidR="007A44D1" w:rsidRPr="007A44D1" w:rsidSect="00BC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FE3"/>
    <w:multiLevelType w:val="hybridMultilevel"/>
    <w:tmpl w:val="AA2C0F3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377"/>
    <w:multiLevelType w:val="hybridMultilevel"/>
    <w:tmpl w:val="4A70135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29C0"/>
    <w:multiLevelType w:val="hybridMultilevel"/>
    <w:tmpl w:val="DDF463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238A"/>
    <w:multiLevelType w:val="hybridMultilevel"/>
    <w:tmpl w:val="1E9E16C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7AE3"/>
    <w:multiLevelType w:val="hybridMultilevel"/>
    <w:tmpl w:val="444EC63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3AC9"/>
    <w:multiLevelType w:val="hybridMultilevel"/>
    <w:tmpl w:val="FFF64BE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4F1E"/>
    <w:multiLevelType w:val="hybridMultilevel"/>
    <w:tmpl w:val="0760489A"/>
    <w:lvl w:ilvl="0" w:tplc="0423000F">
      <w:start w:val="1"/>
      <w:numFmt w:val="decimal"/>
      <w:lvlText w:val="%1."/>
      <w:lvlJc w:val="left"/>
      <w:pPr>
        <w:ind w:left="644" w:hanging="360"/>
      </w:p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15287C"/>
    <w:multiLevelType w:val="hybridMultilevel"/>
    <w:tmpl w:val="BB72BAD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F73FE"/>
    <w:multiLevelType w:val="hybridMultilevel"/>
    <w:tmpl w:val="60E843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0037E"/>
    <w:multiLevelType w:val="hybridMultilevel"/>
    <w:tmpl w:val="2DFEE0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D1"/>
    <w:rsid w:val="003F2127"/>
    <w:rsid w:val="007A44D1"/>
    <w:rsid w:val="009F603E"/>
    <w:rsid w:val="00B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D1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03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3E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1451</Words>
  <Characters>8275</Characters>
  <Application>Microsoft Office Word</Application>
  <DocSecurity>0</DocSecurity>
  <Lines>68</Lines>
  <Paragraphs>19</Paragraphs>
  <ScaleCrop>false</ScaleCrop>
  <Company>Microsoft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2015-05-05T06:15:00Z</dcterms:created>
  <dcterms:modified xsi:type="dcterms:W3CDTF">2015-05-05T06:28:00Z</dcterms:modified>
</cp:coreProperties>
</file>