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E4" w:rsidRPr="00536E97" w:rsidRDefault="00C107E4" w:rsidP="00C107E4">
      <w:pPr>
        <w:jc w:val="center"/>
        <w:rPr>
          <w:rFonts w:ascii="Monotype Corsiva" w:hAnsi="Monotype Corsiva" w:cs="Times New Roman"/>
          <w:b/>
          <w:i/>
          <w:sz w:val="48"/>
          <w:szCs w:val="48"/>
          <w:lang w:val="ru-RU"/>
        </w:rPr>
      </w:pPr>
      <w:r w:rsidRPr="00536E97">
        <w:rPr>
          <w:rFonts w:ascii="Monotype Corsiva" w:hAnsi="Monotype Corsiva" w:cs="Times New Roman"/>
          <w:b/>
          <w:i/>
          <w:sz w:val="48"/>
          <w:szCs w:val="48"/>
          <w:lang w:val="ru-RU"/>
        </w:rPr>
        <w:t>Русский центр –</w:t>
      </w:r>
    </w:p>
    <w:p w:rsidR="00C107E4" w:rsidRPr="00536E97" w:rsidRDefault="00C107E4" w:rsidP="00C107E4">
      <w:pPr>
        <w:jc w:val="center"/>
        <w:rPr>
          <w:rFonts w:ascii="Monotype Corsiva" w:hAnsi="Monotype Corsiva" w:cs="Times New Roman"/>
          <w:b/>
          <w:i/>
          <w:sz w:val="48"/>
          <w:szCs w:val="48"/>
          <w:lang w:val="ru-RU"/>
        </w:rPr>
      </w:pPr>
      <w:r w:rsidRPr="00536E97">
        <w:rPr>
          <w:rFonts w:ascii="Monotype Corsiva" w:hAnsi="Monotype Corsiva" w:cs="Times New Roman"/>
          <w:b/>
          <w:i/>
          <w:sz w:val="48"/>
          <w:szCs w:val="48"/>
          <w:lang w:val="ru-RU"/>
        </w:rPr>
        <w:t>иностранным студентам!</w:t>
      </w:r>
    </w:p>
    <w:p w:rsidR="00C107E4" w:rsidRPr="00536E97" w:rsidRDefault="00C107E4" w:rsidP="00C107E4">
      <w:pPr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C107E4" w:rsidRPr="00536E97" w:rsidRDefault="00C107E4" w:rsidP="00C107E4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536E97">
        <w:rPr>
          <w:rFonts w:ascii="Monotype Corsiva" w:hAnsi="Monotype Corsiva" w:cs="Times New Roman"/>
          <w:b/>
          <w:sz w:val="36"/>
          <w:szCs w:val="36"/>
          <w:lang w:val="ru-RU"/>
        </w:rPr>
        <w:t>Русский язык как иностр</w:t>
      </w:r>
      <w:r>
        <w:rPr>
          <w:rFonts w:ascii="Monotype Corsiva" w:hAnsi="Monotype Corsiva" w:cs="Times New Roman"/>
          <w:b/>
          <w:sz w:val="36"/>
          <w:szCs w:val="36"/>
          <w:lang w:val="ru-RU"/>
        </w:rPr>
        <w:t>анный</w:t>
      </w: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28 уроков русского языка для начинающих.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2011.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В этой маленькой корзинке…Игры на уроке русского языка.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Глаголы движения без ошибок. – М.: Русский язык. Курсы, 2010.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Грамматика русского языка в упражнениях и комментариях.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2011.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Давай начнем по-русски: учебное пособие для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англоговорящих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 +</w:t>
      </w:r>
      <w:r w:rsidRPr="00803CC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03CCE">
        <w:rPr>
          <w:rFonts w:ascii="Times New Roman" w:hAnsi="Times New Roman" w:cs="Times New Roman"/>
          <w:sz w:val="28"/>
          <w:szCs w:val="28"/>
          <w:lang w:val="ru-RU"/>
        </w:rPr>
        <w:t>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2009.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Живая методика для преподавателя русского языка как иностранного. – М.: Русский язык. Курсы, 2009.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Изучаем русский, узнаем Россию. – М.: Флинта, 2008.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Информационно-коммуникационные технологии в преподавании русского языка как иностранного.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Карманная грамматика русского языка для иностранцев. – М.: Русский язык. Курсы, 2011.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Культура России в историческом ракурсе. Русский язык как иностранный. – М.: Флинта,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Методы и технологии обучения русскому языку как иностранному. – М.: Русский язык. Курсы, 2009.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Можно? Нельзя? Практический минимум по культурной адаптации в русской среде. – М.: Русский язык. Курсы, 2011.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Написано женщинами. Пособие по чтению. – М.: Русский язык. Курсы, 2004.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Наши трехъязычные дети.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 2008.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Непропавшие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 сюжеты.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Обучение речевому общению на русском языке как иностранном. – М.: Русский язык. Курсы, 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Обучение речевому общению на русском языке как иностранном. – М.: Русский язык. Курсы, 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Практическая стилистика русского языка. – М.: Русский язык. Курсы, 2007.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Практический синтаксис русского языка.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2010.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Приходите. Приезжайте, прилетайте. – М.: Златоуст, 2010.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Родительный падеж в русском языке.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2008.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для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начинающих+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3C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Русский язык с улыбкой.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Русский язык. Курсы, 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Русский язык: сферы общения: учебное пособие.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Сборник упражнений по грамматике русского языка. Выпуск 1. – СПб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Златоуст, 2009.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Синтаксис письменной книжной речи. – М.: Русский язык. Курсы, 2008.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Слушайте, повторяйте, пойте, говорите, пишите, читайте + </w:t>
      </w:r>
      <w:r w:rsidRPr="00803C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.  – М.: Русский язык. Курсы, 2010.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Употребление видов глагола в русском языке.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Учимся учить: для преподавателя русского языка как иностранного. – М.: Русский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по методике преподавания русского языка как иностранного. –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СПб.</w:t>
      </w:r>
      <w:proofErr w:type="gramStart"/>
      <w:r w:rsidRPr="00803CCE">
        <w:rPr>
          <w:rFonts w:ascii="Times New Roman" w:hAnsi="Times New Roman" w:cs="Times New Roman"/>
          <w:sz w:val="28"/>
          <w:szCs w:val="28"/>
          <w:lang w:val="ru-RU"/>
        </w:rPr>
        <w:t>:Р</w:t>
      </w:r>
      <w:proofErr w:type="gramEnd"/>
      <w:r w:rsidRPr="00803CCE">
        <w:rPr>
          <w:rFonts w:ascii="Times New Roman" w:hAnsi="Times New Roman" w:cs="Times New Roman"/>
          <w:sz w:val="28"/>
          <w:szCs w:val="28"/>
          <w:lang w:val="ru-RU"/>
        </w:rPr>
        <w:t>усский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 язык. Курсы, 2012.</w:t>
      </w:r>
    </w:p>
    <w:p w:rsidR="000B6D1D" w:rsidRPr="00803CCE" w:rsidRDefault="000B6D1D" w:rsidP="00C107E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Читаем и говорим по-русски. – М.: Русский язык. Курсы, 2008.</w:t>
      </w: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Pr="00536E97" w:rsidRDefault="00C107E4" w:rsidP="00C107E4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536E97">
        <w:rPr>
          <w:rFonts w:ascii="Monotype Corsiva" w:hAnsi="Monotype Corsiva" w:cs="Times New Roman"/>
          <w:b/>
          <w:sz w:val="36"/>
          <w:szCs w:val="36"/>
          <w:lang w:val="ru-RU"/>
        </w:rPr>
        <w:t>Серия «Библиотека Златоуста» (подготовка к изучению русского языка)</w:t>
      </w: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Быков Д.Л. Девочка со спичками дает прикурить. – СПб, 2012.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Достоевский Ф.М. Белые ночи. – СПб, 2010.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Достоевский Ф.М.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Идиот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>. – СПб, 2010.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По страницам Пушкина. – СПб, 2011.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 xml:space="preserve">Распутин В.Г. </w:t>
      </w:r>
      <w:proofErr w:type="spellStart"/>
      <w:r w:rsidRPr="00803CCE">
        <w:rPr>
          <w:rFonts w:ascii="Times New Roman" w:hAnsi="Times New Roman" w:cs="Times New Roman"/>
          <w:sz w:val="28"/>
          <w:szCs w:val="28"/>
          <w:lang w:val="ru-RU"/>
        </w:rPr>
        <w:t>Рудольфио</w:t>
      </w:r>
      <w:proofErr w:type="spellEnd"/>
      <w:r w:rsidRPr="00803CCE">
        <w:rPr>
          <w:rFonts w:ascii="Times New Roman" w:hAnsi="Times New Roman" w:cs="Times New Roman"/>
          <w:sz w:val="28"/>
          <w:szCs w:val="28"/>
          <w:lang w:val="ru-RU"/>
        </w:rPr>
        <w:t>. – СПб, 2012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Токарева В. Коррида. – СПб, 2012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Чехов А.П. Дама с собачкой. – СПб, 2012</w:t>
      </w:r>
    </w:p>
    <w:p w:rsidR="00C107E4" w:rsidRPr="00803CCE" w:rsidRDefault="00C107E4" w:rsidP="00C107E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3CCE">
        <w:rPr>
          <w:rFonts w:ascii="Times New Roman" w:hAnsi="Times New Roman" w:cs="Times New Roman"/>
          <w:sz w:val="28"/>
          <w:szCs w:val="28"/>
          <w:lang w:val="ru-RU"/>
        </w:rPr>
        <w:t>Читаем без проблем (1-4 части). – СПб, 2009.</w:t>
      </w:r>
    </w:p>
    <w:p w:rsidR="00C107E4" w:rsidRPr="00F95AE8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07E4" w:rsidRDefault="00C107E4" w:rsidP="00C107E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17C80" w:rsidRPr="00C107E4" w:rsidRDefault="00717C80">
      <w:pPr>
        <w:rPr>
          <w:lang w:val="ru-RU"/>
        </w:rPr>
      </w:pPr>
    </w:p>
    <w:sectPr w:rsidR="00717C80" w:rsidRPr="00C107E4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328"/>
    <w:multiLevelType w:val="hybridMultilevel"/>
    <w:tmpl w:val="1ADA62B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54F1E"/>
    <w:multiLevelType w:val="hybridMultilevel"/>
    <w:tmpl w:val="0760489A"/>
    <w:lvl w:ilvl="0" w:tplc="0423000F">
      <w:start w:val="1"/>
      <w:numFmt w:val="decimal"/>
      <w:lvlText w:val="%1."/>
      <w:lvlJc w:val="left"/>
      <w:pPr>
        <w:ind w:left="644" w:hanging="360"/>
      </w:p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E4"/>
    <w:rsid w:val="000B6D1D"/>
    <w:rsid w:val="00550ADC"/>
    <w:rsid w:val="00717C80"/>
    <w:rsid w:val="00C107E4"/>
    <w:rsid w:val="00F7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4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2015-05-05T06:05:00Z</dcterms:created>
  <dcterms:modified xsi:type="dcterms:W3CDTF">2015-05-05T07:29:00Z</dcterms:modified>
</cp:coreProperties>
</file>