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64" w:rsidRPr="00B85339" w:rsidRDefault="00647A64" w:rsidP="00647A64">
      <w:pPr>
        <w:pStyle w:val="a3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B85339">
        <w:rPr>
          <w:rFonts w:ascii="Times New Roman" w:hAnsi="Times New Roman"/>
          <w:b/>
          <w:i/>
          <w:color w:val="000000"/>
          <w:sz w:val="36"/>
          <w:szCs w:val="36"/>
        </w:rPr>
        <w:t>«НОВОЕ ЛИТЕРАТУРНОЕ ОБОЗРЕНИЕ»</w:t>
      </w:r>
    </w:p>
    <w:p w:rsidR="00647A64" w:rsidRPr="00B85339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647A64" w:rsidRPr="00B85339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B85339">
        <w:rPr>
          <w:rFonts w:ascii="Times New Roman" w:hAnsi="Times New Roman"/>
          <w:b/>
          <w:i/>
          <w:color w:val="000000"/>
          <w:sz w:val="36"/>
          <w:szCs w:val="36"/>
        </w:rPr>
        <w:t>№ 75, 2005</w:t>
      </w:r>
    </w:p>
    <w:p w:rsidR="00647A64" w:rsidRPr="00B85339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647A64" w:rsidRPr="00B85339" w:rsidRDefault="00647A64" w:rsidP="00647A64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B8533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IN MEMORIAM</w:t>
      </w:r>
    </w:p>
    <w:p w:rsidR="00647A64" w:rsidRPr="00B85339" w:rsidRDefault="00647A64" w:rsidP="00647A64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7A64" w:rsidRPr="00B85339" w:rsidRDefault="00647A64" w:rsidP="00647A64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85339">
        <w:rPr>
          <w:rFonts w:ascii="Times New Roman" w:hAnsi="Times New Roman"/>
          <w:b/>
          <w:i/>
          <w:color w:val="000000"/>
          <w:sz w:val="28"/>
          <w:szCs w:val="28"/>
        </w:rPr>
        <w:t>Александр Павлович Чудаков</w:t>
      </w:r>
    </w:p>
    <w:p w:rsidR="00647A64" w:rsidRPr="00B85339" w:rsidRDefault="00647A64" w:rsidP="00647A64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85339">
        <w:rPr>
          <w:rFonts w:ascii="Times New Roman" w:hAnsi="Times New Roman"/>
          <w:b/>
          <w:i/>
          <w:color w:val="000000"/>
          <w:sz w:val="28"/>
          <w:szCs w:val="28"/>
        </w:rPr>
        <w:t xml:space="preserve">(10 статей о жизни и творчестве </w:t>
      </w:r>
      <w:proofErr w:type="spellStart"/>
      <w:r w:rsidRPr="00B85339">
        <w:rPr>
          <w:rFonts w:ascii="Times New Roman" w:hAnsi="Times New Roman"/>
          <w:b/>
          <w:i/>
          <w:color w:val="000000"/>
          <w:sz w:val="28"/>
          <w:szCs w:val="28"/>
        </w:rPr>
        <w:t>А.П.Чудакова</w:t>
      </w:r>
      <w:proofErr w:type="spellEnd"/>
      <w:r w:rsidRPr="00B85339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647A64" w:rsidRPr="00B85339" w:rsidRDefault="00647A64" w:rsidP="00647A64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7A64" w:rsidRPr="00B85339" w:rsidRDefault="00647A64" w:rsidP="00647A64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  <w:r w:rsidRPr="00B85339">
        <w:rPr>
          <w:rFonts w:ascii="Times New Roman" w:hAnsi="Times New Roman"/>
          <w:i/>
          <w:color w:val="000000"/>
          <w:sz w:val="28"/>
          <w:szCs w:val="28"/>
        </w:rPr>
        <w:t xml:space="preserve">«Когда человек умирает, изменяются его портреты», но это не о Саше </w:t>
      </w:r>
      <w:proofErr w:type="spellStart"/>
      <w:r w:rsidRPr="00B85339">
        <w:rPr>
          <w:rFonts w:ascii="Times New Roman" w:hAnsi="Times New Roman"/>
          <w:i/>
          <w:color w:val="000000"/>
          <w:sz w:val="28"/>
          <w:szCs w:val="28"/>
        </w:rPr>
        <w:t>Чудакове</w:t>
      </w:r>
      <w:proofErr w:type="spellEnd"/>
      <w:r w:rsidRPr="00B85339">
        <w:rPr>
          <w:rFonts w:ascii="Times New Roman" w:hAnsi="Times New Roman"/>
          <w:i/>
          <w:color w:val="000000"/>
          <w:sz w:val="28"/>
          <w:szCs w:val="28"/>
        </w:rPr>
        <w:t>. Облик его остается неколебимым и в траурной окантовке»</w:t>
      </w:r>
    </w:p>
    <w:p w:rsidR="00647A64" w:rsidRPr="00B85339" w:rsidRDefault="00647A64" w:rsidP="00647A64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647A64" w:rsidRPr="00B85339" w:rsidRDefault="00647A64" w:rsidP="00647A64">
      <w:pPr>
        <w:pStyle w:val="a3"/>
        <w:rPr>
          <w:rFonts w:ascii="Times New Roman" w:hAnsi="Times New Roman"/>
          <w:i/>
          <w:color w:val="000000"/>
          <w:sz w:val="28"/>
          <w:szCs w:val="28"/>
          <w:lang w:val="be-BY"/>
        </w:rPr>
      </w:pPr>
    </w:p>
    <w:p w:rsidR="00647A64" w:rsidRPr="00B85339" w:rsidRDefault="00647A64" w:rsidP="00647A64">
      <w:pPr>
        <w:pStyle w:val="a3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B85339">
        <w:rPr>
          <w:rFonts w:ascii="Times New Roman" w:hAnsi="Times New Roman"/>
          <w:b/>
          <w:color w:val="000000"/>
          <w:sz w:val="28"/>
          <w:szCs w:val="28"/>
          <w:lang w:val="be-BY"/>
        </w:rPr>
        <w:t>Статьи, критика, библиография</w:t>
      </w:r>
    </w:p>
    <w:p w:rsidR="00647A64" w:rsidRPr="00B85339" w:rsidRDefault="00647A64" w:rsidP="00647A64">
      <w:pPr>
        <w:pStyle w:val="a3"/>
        <w:rPr>
          <w:rFonts w:ascii="Times New Roman" w:hAnsi="Times New Roman"/>
          <w:b/>
          <w:color w:val="000000"/>
          <w:sz w:val="28"/>
          <w:szCs w:val="28"/>
          <w:lang w:val="be-BY"/>
        </w:rPr>
      </w:pPr>
    </w:p>
    <w:p w:rsidR="00647A64" w:rsidRPr="00B85339" w:rsidRDefault="00647A64" w:rsidP="00647A64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be-BY"/>
        </w:rPr>
      </w:pPr>
      <w:r w:rsidRPr="00B85339">
        <w:rPr>
          <w:rFonts w:ascii="Times New Roman" w:hAnsi="Times New Roman"/>
          <w:color w:val="000000"/>
          <w:sz w:val="28"/>
          <w:szCs w:val="28"/>
          <w:lang w:val="be-BY"/>
        </w:rPr>
        <w:t>Богомолова Н.А. “К истории лучшей книги Бальмонта”</w:t>
      </w:r>
    </w:p>
    <w:p w:rsidR="00647A64" w:rsidRPr="00B85339" w:rsidRDefault="00647A64" w:rsidP="00647A64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be-BY"/>
        </w:rPr>
      </w:pPr>
      <w:r w:rsidRPr="00B85339">
        <w:rPr>
          <w:rFonts w:ascii="Times New Roman" w:hAnsi="Times New Roman"/>
          <w:color w:val="000000"/>
          <w:sz w:val="28"/>
          <w:szCs w:val="28"/>
          <w:lang w:val="be-BY"/>
        </w:rPr>
        <w:t>Хенрик Баран “Сверхповесть” Хлебникова “Дети Выдры” (об одной архивной находке)</w:t>
      </w:r>
    </w:p>
    <w:p w:rsidR="00647A64" w:rsidRPr="00B85339" w:rsidRDefault="00647A64" w:rsidP="00647A64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be-BY"/>
        </w:rPr>
      </w:pPr>
      <w:r w:rsidRPr="00B85339">
        <w:rPr>
          <w:rFonts w:ascii="Times New Roman" w:hAnsi="Times New Roman"/>
          <w:color w:val="000000"/>
          <w:sz w:val="28"/>
          <w:szCs w:val="28"/>
          <w:lang w:val="be-BY"/>
        </w:rPr>
        <w:t>Елена Михайлик “Гренада” Михаида Светлова: откуда у хлопца испанская грусть?”</w:t>
      </w:r>
    </w:p>
    <w:p w:rsidR="00647A64" w:rsidRPr="00B85339" w:rsidRDefault="00647A64" w:rsidP="00647A64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be-BY"/>
        </w:rPr>
      </w:pPr>
      <w:r w:rsidRPr="00B85339">
        <w:rPr>
          <w:rFonts w:ascii="Times New Roman" w:hAnsi="Times New Roman"/>
          <w:color w:val="000000"/>
          <w:sz w:val="28"/>
          <w:szCs w:val="28"/>
          <w:lang w:val="be-BY"/>
        </w:rPr>
        <w:t>Юрий Левинг “Власть и сласть” (“Дом на набережной” Ю.Трифонова)</w:t>
      </w:r>
    </w:p>
    <w:p w:rsidR="00647A64" w:rsidRPr="00B85339" w:rsidRDefault="00647A64" w:rsidP="00647A64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Данила Давыдов “Письмо-для</w:t>
      </w:r>
      <w:r w:rsidRPr="00B85339">
        <w:rPr>
          <w:rFonts w:ascii="Times New Roman" w:hAnsi="Times New Roman"/>
          <w:color w:val="000000"/>
          <w:sz w:val="28"/>
          <w:szCs w:val="28"/>
          <w:lang w:val="be-BY"/>
        </w:rPr>
        <w:t>себя как письмо-для-другого” (Военная документальная проза)</w:t>
      </w:r>
    </w:p>
    <w:p w:rsidR="00647A64" w:rsidRPr="00B85339" w:rsidRDefault="00647A64" w:rsidP="00647A64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be-BY"/>
        </w:rPr>
      </w:pPr>
      <w:r w:rsidRPr="00B85339">
        <w:rPr>
          <w:rFonts w:ascii="Times New Roman" w:hAnsi="Times New Roman"/>
          <w:color w:val="000000"/>
          <w:sz w:val="28"/>
          <w:szCs w:val="28"/>
          <w:lang w:val="be-BY"/>
        </w:rPr>
        <w:t>С.Сапожков “Русская поэзия 1880-1890-х гг: конструктивность хаоса” или эстетический имморализм”?</w:t>
      </w:r>
    </w:p>
    <w:p w:rsidR="00647A64" w:rsidRPr="00B85339" w:rsidRDefault="00647A64" w:rsidP="00647A64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be-BY"/>
        </w:rPr>
      </w:pPr>
      <w:r w:rsidRPr="00B85339">
        <w:rPr>
          <w:rFonts w:ascii="Times New Roman" w:hAnsi="Times New Roman"/>
          <w:color w:val="000000"/>
          <w:sz w:val="28"/>
          <w:szCs w:val="28"/>
          <w:lang w:val="be-BY"/>
        </w:rPr>
        <w:t>Илья Кукулин  “1001 Вопрос про это… и про то” (Это и то в повести Даниила Хармса “Старуха”)</w:t>
      </w:r>
    </w:p>
    <w:p w:rsidR="00647A64" w:rsidRPr="00B85339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647A64" w:rsidRPr="00B85339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647A64" w:rsidRPr="00B85339" w:rsidRDefault="00647A64" w:rsidP="00647A64">
      <w:pPr>
        <w:pStyle w:val="a3"/>
        <w:rPr>
          <w:rFonts w:ascii="Times New Roman" w:hAnsi="Times New Roman"/>
          <w:i/>
          <w:color w:val="000000"/>
          <w:sz w:val="28"/>
          <w:szCs w:val="28"/>
          <w:lang w:val="be-BY"/>
        </w:rPr>
      </w:pPr>
    </w:p>
    <w:p w:rsidR="00647A64" w:rsidRPr="00B85339" w:rsidRDefault="00647A64" w:rsidP="00647A64">
      <w:pPr>
        <w:pStyle w:val="a3"/>
        <w:rPr>
          <w:rFonts w:ascii="Times New Roman" w:hAnsi="Times New Roman"/>
          <w:i/>
          <w:color w:val="000000"/>
          <w:sz w:val="36"/>
          <w:szCs w:val="36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  <w:lang w:val="en-US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F462D9">
        <w:rPr>
          <w:rFonts w:ascii="Times New Roman" w:hAnsi="Times New Roman"/>
          <w:b/>
          <w:i/>
          <w:color w:val="000000"/>
          <w:sz w:val="36"/>
          <w:szCs w:val="36"/>
        </w:rPr>
        <w:lastRenderedPageBreak/>
        <w:t>№ 76, 2005</w:t>
      </w: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647A64" w:rsidRPr="00A451EF" w:rsidRDefault="00647A64" w:rsidP="00647A64">
      <w:pPr>
        <w:pStyle w:val="a3"/>
        <w:rPr>
          <w:rFonts w:ascii="Times New Roman" w:hAnsi="Times New Roman"/>
          <w:i/>
          <w:color w:val="000000"/>
          <w:sz w:val="28"/>
          <w:szCs w:val="28"/>
          <w:lang w:val="be-BY"/>
        </w:rPr>
      </w:pPr>
    </w:p>
    <w:p w:rsidR="00647A64" w:rsidRDefault="00647A64" w:rsidP="00647A64">
      <w:pPr>
        <w:pStyle w:val="a3"/>
        <w:numPr>
          <w:ilvl w:val="0"/>
          <w:numId w:val="3"/>
        </w:numP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</w:pPr>
      <w:r w:rsidRPr="00A451EF"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НОВЫЕ ПРОЧТЕНИЯ САРТРА</w:t>
      </w: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</w:t>
      </w:r>
    </w:p>
    <w:p w:rsidR="00647A64" w:rsidRDefault="00647A64" w:rsidP="00647A6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lang w:val="be-BY"/>
        </w:rPr>
      </w:pPr>
      <w:r w:rsidRPr="00A451EF">
        <w:rPr>
          <w:rFonts w:ascii="Times New Roman" w:hAnsi="Times New Roman"/>
          <w:color w:val="000000"/>
          <w:sz w:val="28"/>
          <w:szCs w:val="28"/>
          <w:lang w:val="be-BY"/>
        </w:rPr>
        <w:t>Франсуа Нудельман “Сартр – автор своего времени?”</w:t>
      </w:r>
    </w:p>
    <w:p w:rsidR="00647A64" w:rsidRDefault="00647A64" w:rsidP="00647A6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Кристоф Альсберг “Защита от пустоты”</w:t>
      </w:r>
    </w:p>
    <w:p w:rsidR="00647A64" w:rsidRPr="00A451EF" w:rsidRDefault="00647A64" w:rsidP="00647A6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С.Зенкин “Сартр и сакральное”</w:t>
      </w:r>
    </w:p>
    <w:p w:rsidR="00647A64" w:rsidRDefault="00647A64" w:rsidP="00647A64">
      <w:pPr>
        <w:pStyle w:val="a3"/>
        <w:rPr>
          <w:rFonts w:ascii="Times New Roman" w:hAnsi="Times New Roman"/>
          <w:b/>
          <w:color w:val="000000"/>
          <w:sz w:val="28"/>
          <w:szCs w:val="28"/>
          <w:lang w:val="be-BY"/>
        </w:rPr>
      </w:pPr>
    </w:p>
    <w:p w:rsidR="00647A64" w:rsidRPr="00A451EF" w:rsidRDefault="00647A64" w:rsidP="00647A64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A451EF"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 xml:space="preserve">НЕЗНАЙКА: </w:t>
      </w:r>
      <w:r w:rsidRPr="00A451EF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PRO ET CONTRA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647A64" w:rsidRDefault="00647A64" w:rsidP="00647A64">
      <w:pPr>
        <w:pStyle w:val="a3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Марина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Загидуллина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«Время колокольчиков, или «Ревизор» в «Незнайке»</w:t>
      </w:r>
    </w:p>
    <w:p w:rsidR="00647A64" w:rsidRDefault="00647A64" w:rsidP="00647A64">
      <w:pPr>
        <w:pStyle w:val="a3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Татьяна Ковалева «Поэт Незнайка, малыши и малышки на сцене русской поэзии для детей»</w:t>
      </w:r>
    </w:p>
    <w:p w:rsidR="00647A64" w:rsidRDefault="00647A64" w:rsidP="00647A64">
      <w:pPr>
        <w:pStyle w:val="a3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Илья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Кукулин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«Игра в сатиру, или Невероятные приключения безработных мексиканцев на Луне»</w:t>
      </w:r>
    </w:p>
    <w:p w:rsidR="00647A64" w:rsidRPr="00A451EF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color w:val="000000"/>
          <w:sz w:val="28"/>
          <w:szCs w:val="28"/>
          <w:lang w:val="be-BY"/>
        </w:rPr>
      </w:pPr>
    </w:p>
    <w:p w:rsidR="00647A64" w:rsidRPr="00B85339" w:rsidRDefault="00647A64" w:rsidP="00647A64">
      <w:pPr>
        <w:pStyle w:val="a3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B85339">
        <w:rPr>
          <w:rFonts w:ascii="Times New Roman" w:hAnsi="Times New Roman"/>
          <w:b/>
          <w:color w:val="000000"/>
          <w:sz w:val="28"/>
          <w:szCs w:val="28"/>
          <w:lang w:val="be-BY"/>
        </w:rPr>
        <w:t>Статьи, критика, библиография</w:t>
      </w: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36"/>
          <w:szCs w:val="36"/>
        </w:rPr>
      </w:pPr>
    </w:p>
    <w:p w:rsidR="00647A64" w:rsidRPr="00A451EF" w:rsidRDefault="00647A64" w:rsidP="00647A64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F462D9">
        <w:rPr>
          <w:rFonts w:ascii="Times New Roman" w:hAnsi="Times New Roman"/>
          <w:color w:val="000000"/>
          <w:sz w:val="28"/>
          <w:szCs w:val="28"/>
        </w:rPr>
        <w:t>Н.С.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2D9">
        <w:rPr>
          <w:rFonts w:ascii="Times New Roman" w:hAnsi="Times New Roman"/>
          <w:color w:val="000000"/>
          <w:sz w:val="28"/>
          <w:szCs w:val="28"/>
        </w:rPr>
        <w:t xml:space="preserve">Плотников «Между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462D9">
        <w:rPr>
          <w:rFonts w:ascii="Times New Roman" w:hAnsi="Times New Roman"/>
          <w:color w:val="000000"/>
          <w:sz w:val="28"/>
          <w:szCs w:val="28"/>
        </w:rPr>
        <w:t>мрачным субъектом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462D9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462D9">
        <w:rPr>
          <w:rFonts w:ascii="Times New Roman" w:hAnsi="Times New Roman"/>
          <w:color w:val="000000"/>
          <w:sz w:val="28"/>
          <w:szCs w:val="28"/>
        </w:rPr>
        <w:t>светлой личностью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462D9">
        <w:rPr>
          <w:rFonts w:ascii="Times New Roman" w:hAnsi="Times New Roman"/>
          <w:color w:val="000000"/>
          <w:sz w:val="28"/>
          <w:szCs w:val="28"/>
        </w:rPr>
        <w:t>. Понятия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персональности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истории русской мысли (К постановке проблемы)</w:t>
      </w:r>
    </w:p>
    <w:p w:rsidR="00647A64" w:rsidRPr="00A451EF" w:rsidRDefault="00647A64" w:rsidP="00647A64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Андрей Зорин «Проза Л.Я. Гинзбурга и гуманитарная мысль 20 века»</w:t>
      </w:r>
    </w:p>
    <w:p w:rsidR="00647A64" w:rsidRDefault="00647A64" w:rsidP="00647A64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Молли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Брансон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«Полет над Москвой: Вид с воздуха и репрезентация пространства в  «Мастере и Маргарите» Булгакова»</w:t>
      </w:r>
    </w:p>
    <w:p w:rsidR="00647A64" w:rsidRDefault="00647A64" w:rsidP="00647A64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Рейблат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«Смотр литературным «кадрам»: Современные русские писатели по алфавиту»</w:t>
      </w: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  <w:lang w:val="en-US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A451EF">
        <w:rPr>
          <w:rFonts w:ascii="Times New Roman" w:hAnsi="Times New Roman"/>
          <w:b/>
          <w:i/>
          <w:color w:val="000000"/>
          <w:sz w:val="36"/>
          <w:szCs w:val="36"/>
        </w:rPr>
        <w:t>№72, 2005</w:t>
      </w: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647A64" w:rsidRPr="00B85339" w:rsidRDefault="00647A64" w:rsidP="00647A64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B8533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IN MEMORIAM</w:t>
      </w:r>
    </w:p>
    <w:p w:rsidR="00647A64" w:rsidRPr="00121C71" w:rsidRDefault="00647A64" w:rsidP="00647A64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21C71">
        <w:rPr>
          <w:rFonts w:ascii="Times New Roman" w:hAnsi="Times New Roman"/>
          <w:b/>
          <w:i/>
          <w:color w:val="000000"/>
          <w:sz w:val="28"/>
          <w:szCs w:val="28"/>
        </w:rPr>
        <w:t xml:space="preserve">Алексей Львович </w:t>
      </w:r>
      <w:proofErr w:type="spellStart"/>
      <w:r w:rsidRPr="00121C71">
        <w:rPr>
          <w:rFonts w:ascii="Times New Roman" w:hAnsi="Times New Roman"/>
          <w:b/>
          <w:i/>
          <w:color w:val="000000"/>
          <w:sz w:val="28"/>
          <w:szCs w:val="28"/>
        </w:rPr>
        <w:t>Хвостенко</w:t>
      </w:r>
      <w:proofErr w:type="spellEnd"/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(6 статей о жизни и творчестве)</w:t>
      </w: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Pr="00121C71" w:rsidRDefault="00647A64" w:rsidP="00647A64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21C71">
        <w:rPr>
          <w:rFonts w:ascii="Times New Roman" w:hAnsi="Times New Roman"/>
          <w:b/>
          <w:i/>
          <w:color w:val="000000"/>
          <w:sz w:val="28"/>
          <w:szCs w:val="28"/>
        </w:rPr>
        <w:t>Владимир Петрович Лапин</w:t>
      </w: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(памяти В.Лапина)</w:t>
      </w:r>
    </w:p>
    <w:p w:rsidR="00647A64" w:rsidRPr="00121C71" w:rsidRDefault="00647A64" w:rsidP="00647A64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21C71">
        <w:rPr>
          <w:rFonts w:ascii="Times New Roman" w:hAnsi="Times New Roman"/>
          <w:b/>
          <w:i/>
          <w:color w:val="000000"/>
          <w:sz w:val="28"/>
          <w:szCs w:val="28"/>
        </w:rPr>
        <w:t>Владимир Нарбут: память литературы</w:t>
      </w: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Н.А. Богомолов «Дыр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бул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щыл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в контексте эпохи</w:t>
      </w:r>
    </w:p>
    <w:p w:rsidR="00647A64" w:rsidRDefault="00647A64" w:rsidP="00647A64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Вадим Беспрозванный «Владимир Нарбут в восприятии современников»</w:t>
      </w:r>
    </w:p>
    <w:p w:rsidR="00647A64" w:rsidRPr="00121C71" w:rsidRDefault="00647A64" w:rsidP="00647A64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Илья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Кукулин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«История пограничного языка: Владимир Нарбут, Леонид Чертков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контркультурная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функция»</w:t>
      </w:r>
    </w:p>
    <w:p w:rsidR="00647A64" w:rsidRPr="00F462D9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>Статьи, критика, библиографии</w:t>
      </w:r>
    </w:p>
    <w:p w:rsidR="00647A64" w:rsidRDefault="00647A64" w:rsidP="00647A64">
      <w:pPr>
        <w:pStyle w:val="a3"/>
        <w:rPr>
          <w:rFonts w:ascii="Times New Roman" w:hAnsi="Times New Roman"/>
          <w:b/>
          <w:color w:val="000000"/>
          <w:sz w:val="28"/>
          <w:szCs w:val="28"/>
          <w:lang w:val="be-BY"/>
        </w:rPr>
      </w:pPr>
    </w:p>
    <w:p w:rsidR="00647A64" w:rsidRPr="00121C71" w:rsidRDefault="00647A64" w:rsidP="00647A64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“Штрихи к портрету “странного Тургенева”: неопубликованный мемуарный очерк Н.М.Минского (Всупительная заметка, публикация и комментарии С.Сапожкова)</w:t>
      </w:r>
    </w:p>
    <w:p w:rsidR="00647A64" w:rsidRPr="00121C71" w:rsidRDefault="00647A64" w:rsidP="00647A64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Николай Минский “Встреча с Тургеневым” (Страница воспоминаний)</w:t>
      </w:r>
    </w:p>
    <w:p w:rsidR="00647A64" w:rsidRPr="00121C71" w:rsidRDefault="00647A64" w:rsidP="00647A64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Роман Войтеховчи “Стихия и разум в жизни и творчестве Марины Цветаевой”</w:t>
      </w:r>
    </w:p>
    <w:p w:rsidR="00647A64" w:rsidRPr="00B85339" w:rsidRDefault="00647A64" w:rsidP="00647A64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Иоанна Делекторская “Творчество Генриха Сапгира и русская поэзия конца 20 века”</w:t>
      </w: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121C71">
        <w:rPr>
          <w:rFonts w:ascii="Times New Roman" w:hAnsi="Times New Roman"/>
          <w:b/>
          <w:i/>
          <w:color w:val="000000"/>
          <w:sz w:val="36"/>
          <w:szCs w:val="36"/>
        </w:rPr>
        <w:t>№ 78, 2006</w:t>
      </w: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>Статьи, критика, библиографии</w:t>
      </w: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647A64" w:rsidRDefault="00647A64" w:rsidP="00647A64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Кирилл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Кобрин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«Человек 20-ых годов» Случай Лидии Гинзбург (к постановке проблемы)</w:t>
      </w:r>
    </w:p>
    <w:p w:rsidR="00647A64" w:rsidRDefault="00647A64" w:rsidP="00647A64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Сергей Козлов «Воля, которая нами движет (еще раз о метафизике Макса Вебера)»</w:t>
      </w:r>
    </w:p>
    <w:p w:rsidR="00647A64" w:rsidRDefault="00647A64" w:rsidP="00647A64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Л.Г.Панова «Игры С Брюсовым: Александр Великий в творчестве Кузмина»</w:t>
      </w:r>
    </w:p>
    <w:p w:rsidR="00647A64" w:rsidRDefault="00647A64" w:rsidP="00647A64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Дарья Хитрова «Кузьмин и «смерть танцовщицы»</w:t>
      </w: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  <w:lang w:val="en-US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F958D6">
        <w:rPr>
          <w:rFonts w:ascii="Times New Roman" w:hAnsi="Times New Roman"/>
          <w:b/>
          <w:i/>
          <w:color w:val="000000"/>
          <w:sz w:val="36"/>
          <w:szCs w:val="36"/>
        </w:rPr>
        <w:t>№82, 2006</w:t>
      </w: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647A64" w:rsidRPr="00B85339" w:rsidRDefault="00647A64" w:rsidP="00647A64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B8533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IN MEMORIAM</w:t>
      </w: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36"/>
          <w:szCs w:val="36"/>
        </w:rPr>
      </w:pPr>
    </w:p>
    <w:p w:rsidR="00647A64" w:rsidRPr="00F958D6" w:rsidRDefault="00647A64" w:rsidP="00647A64">
      <w:pPr>
        <w:pStyle w:val="a3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F958D6">
        <w:rPr>
          <w:rFonts w:ascii="Times New Roman" w:hAnsi="Times New Roman"/>
          <w:b/>
          <w:i/>
          <w:color w:val="000000"/>
          <w:sz w:val="32"/>
          <w:szCs w:val="32"/>
        </w:rPr>
        <w:t xml:space="preserve">Станислав </w:t>
      </w:r>
      <w:proofErr w:type="spellStart"/>
      <w:r w:rsidRPr="00F958D6">
        <w:rPr>
          <w:rFonts w:ascii="Times New Roman" w:hAnsi="Times New Roman"/>
          <w:b/>
          <w:i/>
          <w:color w:val="000000"/>
          <w:sz w:val="32"/>
          <w:szCs w:val="32"/>
        </w:rPr>
        <w:t>Лем</w:t>
      </w:r>
      <w:proofErr w:type="spellEnd"/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Майя Каганская «Пан Станислав»</w:t>
      </w:r>
    </w:p>
    <w:p w:rsidR="00647A64" w:rsidRPr="00F958D6" w:rsidRDefault="00647A64" w:rsidP="00647A64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Владимир Борисов «Голос жителя Земли», «Переводы произведений Станислава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русский язык (1955-1986), «Переводы произведений Станислава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русский язык (1987-2006)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647A64" w:rsidRPr="00F958D6" w:rsidRDefault="00647A64" w:rsidP="00647A64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F958D6">
        <w:rPr>
          <w:rFonts w:ascii="Times New Roman" w:hAnsi="Times New Roman"/>
          <w:b/>
          <w:i/>
          <w:color w:val="000000"/>
          <w:sz w:val="28"/>
          <w:szCs w:val="28"/>
        </w:rPr>
        <w:t>НОВОЕ ПОЭТИЧЕСКОЕ ХОЗЯЙСТВО: НИКА СКАНДИАКА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Скандиака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«Из стихотворений 2005-2006 годов»</w:t>
      </w:r>
    </w:p>
    <w:p w:rsidR="00647A64" w:rsidRDefault="00647A64" w:rsidP="00647A6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Венедиктова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«Ход 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внебуквенное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пространство»</w:t>
      </w:r>
    </w:p>
    <w:p w:rsidR="00647A64" w:rsidRDefault="00647A64" w:rsidP="00647A6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Екатерина Дмитриева «Иначе высказать мир»</w:t>
      </w:r>
    </w:p>
    <w:p w:rsidR="00647A64" w:rsidRDefault="00647A64" w:rsidP="00647A6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Алексей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Парщиков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«Возвращение ауры?»</w:t>
      </w:r>
    </w:p>
    <w:p w:rsidR="00647A64" w:rsidRDefault="00647A64" w:rsidP="00647A6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Артемий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Магун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«Новые имена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совремнной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поэзии: Ника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Скандиака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647A64" w:rsidRPr="003D1C30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3D1C30">
        <w:rPr>
          <w:rFonts w:ascii="Times New Roman" w:hAnsi="Times New Roman"/>
          <w:b/>
          <w:i/>
          <w:color w:val="000000"/>
          <w:sz w:val="36"/>
          <w:szCs w:val="36"/>
        </w:rPr>
        <w:t>№99, 2009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647A64" w:rsidRPr="00B85339" w:rsidRDefault="00647A64" w:rsidP="00647A64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B8533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IN MEMORIAM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Юрий Константинович Щеглов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Василий Павлович Аксенов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Лев Владимирович Лосев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Всеволод Николаевич Некрасов 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(6 статей  о жизни и творчестве В. Некрасова)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3D1C30">
        <w:rPr>
          <w:rFonts w:ascii="Times New Roman" w:hAnsi="Times New Roman"/>
          <w:b/>
          <w:color w:val="000000"/>
          <w:sz w:val="28"/>
          <w:szCs w:val="28"/>
        </w:rPr>
        <w:t>Поэзия</w:t>
      </w: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Стронцев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«в осеннем парке…»</w:t>
      </w:r>
    </w:p>
    <w:p w:rsidR="00647A64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Никита Сафонов «мы ничего не знаем об этом…»</w:t>
      </w:r>
    </w:p>
    <w:p w:rsidR="00647A64" w:rsidRPr="003D1C30" w:rsidRDefault="00647A64" w:rsidP="00647A6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47A64" w:rsidRDefault="00647A64" w:rsidP="00647A64">
      <w:pPr>
        <w:pStyle w:val="a3"/>
        <w:ind w:left="720"/>
        <w:rPr>
          <w:rFonts w:ascii="Times New Roman" w:hAnsi="Times New Roman"/>
          <w:b/>
          <w:color w:val="000000"/>
          <w:sz w:val="28"/>
          <w:szCs w:val="28"/>
          <w:lang w:val="be-BY"/>
        </w:rPr>
      </w:pPr>
    </w:p>
    <w:p w:rsidR="00647A64" w:rsidRDefault="00647A64" w:rsidP="00647A64">
      <w:pPr>
        <w:pStyle w:val="a3"/>
        <w:rPr>
          <w:rFonts w:ascii="Times New Roman" w:hAnsi="Times New Roman"/>
          <w:b/>
          <w:i/>
          <w:color w:val="000000"/>
          <w:sz w:val="36"/>
          <w:szCs w:val="36"/>
          <w:lang w:val="be-BY"/>
        </w:rPr>
      </w:pPr>
      <w:r w:rsidRPr="000D10D8">
        <w:rPr>
          <w:rFonts w:ascii="Times New Roman" w:hAnsi="Times New Roman"/>
          <w:b/>
          <w:i/>
          <w:color w:val="000000"/>
          <w:sz w:val="36"/>
          <w:szCs w:val="36"/>
          <w:lang w:val="be-BY"/>
        </w:rPr>
        <w:t>№</w:t>
      </w:r>
      <w:r>
        <w:rPr>
          <w:rFonts w:ascii="Times New Roman" w:hAnsi="Times New Roman"/>
          <w:b/>
          <w:i/>
          <w:color w:val="000000"/>
          <w:sz w:val="36"/>
          <w:szCs w:val="36"/>
          <w:lang w:val="be-BY"/>
        </w:rPr>
        <w:t>124</w:t>
      </w:r>
      <w:r w:rsidRPr="000D10D8">
        <w:rPr>
          <w:rFonts w:ascii="Times New Roman" w:hAnsi="Times New Roman"/>
          <w:b/>
          <w:i/>
          <w:color w:val="000000"/>
          <w:sz w:val="36"/>
          <w:szCs w:val="36"/>
          <w:lang w:val="be-BY"/>
        </w:rPr>
        <w:t>, 2013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b/>
          <w:i/>
          <w:color w:val="000000"/>
          <w:sz w:val="36"/>
          <w:szCs w:val="36"/>
          <w:lang w:val="be-BY"/>
        </w:rPr>
      </w:pPr>
    </w:p>
    <w:p w:rsidR="00647A64" w:rsidRPr="002A4A09" w:rsidRDefault="00647A64" w:rsidP="00647A64">
      <w:pPr>
        <w:pStyle w:val="a3"/>
        <w:ind w:left="720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2A4A09">
        <w:rPr>
          <w:rFonts w:ascii="Times New Roman" w:hAnsi="Times New Roman"/>
          <w:b/>
          <w:color w:val="000000"/>
          <w:sz w:val="28"/>
          <w:szCs w:val="28"/>
          <w:lang w:val="be-BY"/>
        </w:rPr>
        <w:t>Поэзия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Галина Рымбу “Передвижное пространство переворота”</w:t>
      </w:r>
    </w:p>
    <w:p w:rsidR="00647A64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lastRenderedPageBreak/>
        <w:t>Роман Осминкин  “Бывает…”</w:t>
      </w:r>
    </w:p>
    <w:p w:rsidR="00647A64" w:rsidRPr="002A4A09" w:rsidRDefault="00647A64" w:rsidP="00647A64">
      <w:pPr>
        <w:pStyle w:val="a3"/>
        <w:ind w:left="720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Олег Лекманов “Русская позия в 1913 году”</w:t>
      </w:r>
    </w:p>
    <w:p w:rsidR="00647A64" w:rsidRPr="000D10D8" w:rsidRDefault="00647A64" w:rsidP="00647A64">
      <w:pPr>
        <w:pStyle w:val="a3"/>
        <w:ind w:left="720"/>
        <w:rPr>
          <w:rFonts w:ascii="Times New Roman" w:hAnsi="Times New Roman"/>
          <w:color w:val="000000"/>
          <w:sz w:val="36"/>
          <w:szCs w:val="36"/>
        </w:rPr>
      </w:pPr>
    </w:p>
    <w:p w:rsidR="00647A64" w:rsidRDefault="00647A64" w:rsidP="00647A64">
      <w:pPr>
        <w:pStyle w:val="a3"/>
        <w:jc w:val="both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647A64" w:rsidRDefault="00647A64" w:rsidP="00647A64"/>
    <w:p w:rsidR="00026E05" w:rsidRDefault="00026E05"/>
    <w:sectPr w:rsidR="00026E05" w:rsidSect="0002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2D6"/>
    <w:multiLevelType w:val="hybridMultilevel"/>
    <w:tmpl w:val="BD84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773D9"/>
    <w:multiLevelType w:val="hybridMultilevel"/>
    <w:tmpl w:val="5024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03E96"/>
    <w:multiLevelType w:val="hybridMultilevel"/>
    <w:tmpl w:val="6DE69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30630"/>
    <w:multiLevelType w:val="hybridMultilevel"/>
    <w:tmpl w:val="AA80776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60FE9"/>
    <w:multiLevelType w:val="hybridMultilevel"/>
    <w:tmpl w:val="25E64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05D6"/>
    <w:multiLevelType w:val="hybridMultilevel"/>
    <w:tmpl w:val="2050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71CB3"/>
    <w:multiLevelType w:val="hybridMultilevel"/>
    <w:tmpl w:val="7ED05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75B17"/>
    <w:multiLevelType w:val="hybridMultilevel"/>
    <w:tmpl w:val="AA46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96CD3"/>
    <w:multiLevelType w:val="hybridMultilevel"/>
    <w:tmpl w:val="1F7E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94CB8"/>
    <w:multiLevelType w:val="hybridMultilevel"/>
    <w:tmpl w:val="056A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9569F"/>
    <w:multiLevelType w:val="hybridMultilevel"/>
    <w:tmpl w:val="9ED4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C0B9E"/>
    <w:multiLevelType w:val="hybridMultilevel"/>
    <w:tmpl w:val="4BCE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1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A64"/>
    <w:rsid w:val="00026E05"/>
    <w:rsid w:val="0064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A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562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2015-05-08T06:42:00Z</dcterms:created>
  <dcterms:modified xsi:type="dcterms:W3CDTF">2015-05-08T06:42:00Z</dcterms:modified>
</cp:coreProperties>
</file>