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C1" w:rsidRPr="002362C1" w:rsidRDefault="002362C1" w:rsidP="002362C1">
      <w:pPr>
        <w:spacing w:before="0"/>
        <w:ind w:firstLine="709"/>
        <w:jc w:val="center"/>
        <w:rPr>
          <w:b/>
          <w:lang w:val="be-BY"/>
        </w:rPr>
      </w:pPr>
      <w:r w:rsidRPr="002362C1">
        <w:rPr>
          <w:b/>
          <w:lang w:val="be-BY"/>
        </w:rPr>
        <w:t>Заданні для пераддыпломнай (вытворчай) практыкі</w:t>
      </w:r>
    </w:p>
    <w:p w:rsidR="002362C1" w:rsidRPr="002362C1" w:rsidRDefault="002362C1" w:rsidP="002362C1">
      <w:pPr>
        <w:spacing w:before="0"/>
        <w:ind w:firstLine="709"/>
        <w:rPr>
          <w:lang w:val="be-BY"/>
        </w:rPr>
      </w:pPr>
      <w:r w:rsidRPr="002362C1">
        <w:rPr>
          <w:lang w:val="be-BY"/>
        </w:rPr>
        <w:t>За час практыкі студэнт павінны:</w:t>
      </w:r>
    </w:p>
    <w:p w:rsidR="002362C1" w:rsidRPr="002362C1" w:rsidRDefault="002362C1" w:rsidP="002362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/>
        <w:ind w:left="0" w:firstLine="426"/>
        <w:jc w:val="both"/>
        <w:rPr>
          <w:lang w:val="be-BY"/>
        </w:rPr>
      </w:pPr>
      <w:r w:rsidRPr="002362C1">
        <w:rPr>
          <w:lang w:val="be-BY"/>
        </w:rPr>
        <w:t>Працаваць у якасці дублёра загадчыка аддзела, дублёра выпускаючага, дублёра адказнага сакратара.</w:t>
      </w:r>
    </w:p>
    <w:p w:rsidR="002362C1" w:rsidRPr="002362C1" w:rsidRDefault="002362C1" w:rsidP="002362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/>
        <w:ind w:left="0" w:firstLine="426"/>
        <w:jc w:val="both"/>
        <w:rPr>
          <w:lang w:val="be-BY"/>
        </w:rPr>
      </w:pPr>
      <w:r w:rsidRPr="002362C1">
        <w:rPr>
          <w:lang w:val="be-BY"/>
        </w:rPr>
        <w:t>Прадставіць для абароны не менш 7–10 публікацый у адпаведнасці з абранай спецыялізацыяй, большасць з якіх павінны мець праблемна-аналітычны характар.</w:t>
      </w:r>
    </w:p>
    <w:p w:rsidR="002362C1" w:rsidRPr="002362C1" w:rsidRDefault="002362C1" w:rsidP="002362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/>
        <w:ind w:left="0" w:firstLine="426"/>
        <w:jc w:val="both"/>
        <w:rPr>
          <w:lang w:val="be-BY"/>
        </w:rPr>
      </w:pPr>
      <w:r w:rsidRPr="002362C1">
        <w:rPr>
          <w:lang w:val="be-BY"/>
        </w:rPr>
        <w:t>Рэдагаваць матэрыялы штатных і пазаштатных супрацоўнікаў рэдакцыі.</w:t>
      </w:r>
    </w:p>
    <w:p w:rsidR="002362C1" w:rsidRPr="002362C1" w:rsidRDefault="002362C1" w:rsidP="002362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/>
        <w:ind w:left="0" w:firstLine="426"/>
        <w:jc w:val="both"/>
        <w:rPr>
          <w:lang w:val="be-BY"/>
        </w:rPr>
      </w:pPr>
      <w:r w:rsidRPr="002362C1">
        <w:rPr>
          <w:lang w:val="be-BY"/>
        </w:rPr>
        <w:t>Арганізоўваць выязныя прыёмныя, дні падпісчыка, “круглыя сталы”, сустрэчы з чытачамі.</w:t>
      </w:r>
    </w:p>
    <w:p w:rsidR="002362C1" w:rsidRPr="002362C1" w:rsidRDefault="002362C1" w:rsidP="002362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/>
        <w:ind w:left="0" w:firstLine="426"/>
        <w:jc w:val="both"/>
        <w:rPr>
          <w:lang w:val="be-BY"/>
        </w:rPr>
      </w:pPr>
      <w:r w:rsidRPr="002362C1">
        <w:rPr>
          <w:lang w:val="be-BY"/>
        </w:rPr>
        <w:t>Прымаць удзел у бягучым і перспектыўным планаванні дзейнасці рэдакцыі.</w:t>
      </w:r>
    </w:p>
    <w:p w:rsidR="002362C1" w:rsidRPr="002362C1" w:rsidRDefault="002362C1" w:rsidP="002362C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/>
        <w:ind w:left="0" w:right="36" w:firstLine="426"/>
        <w:jc w:val="both"/>
        <w:rPr>
          <w:color w:val="000000"/>
          <w:lang w:val="be-BY"/>
        </w:rPr>
      </w:pPr>
      <w:r w:rsidRPr="002362C1">
        <w:rPr>
          <w:lang w:val="be-BY"/>
        </w:rPr>
        <w:t>Збіраць эмпірычны матэрыял для напісання дыпломнай работы.</w:t>
      </w:r>
    </w:p>
    <w:p w:rsidR="002362C1" w:rsidRPr="002362C1" w:rsidRDefault="002362C1" w:rsidP="002362C1">
      <w:pPr>
        <w:spacing w:before="0"/>
        <w:rPr>
          <w:b/>
          <w:lang w:val="be-BY"/>
        </w:rPr>
      </w:pPr>
    </w:p>
    <w:p w:rsidR="002362C1" w:rsidRPr="002362C1" w:rsidRDefault="002362C1" w:rsidP="002362C1">
      <w:pPr>
        <w:spacing w:before="0"/>
        <w:jc w:val="center"/>
        <w:rPr>
          <w:b/>
          <w:lang w:val="be-BY"/>
        </w:rPr>
      </w:pPr>
      <w:r w:rsidRPr="002362C1">
        <w:rPr>
          <w:b/>
          <w:lang w:val="be-BY"/>
        </w:rPr>
        <w:t xml:space="preserve">Прыкладныя тэмы індывідуальных заданняў </w:t>
      </w:r>
    </w:p>
    <w:p w:rsidR="002362C1" w:rsidRPr="002362C1" w:rsidRDefault="002362C1" w:rsidP="002362C1">
      <w:pPr>
        <w:spacing w:before="0"/>
        <w:jc w:val="center"/>
        <w:rPr>
          <w:b/>
          <w:lang w:val="be-BY"/>
        </w:rPr>
      </w:pPr>
      <w:r w:rsidRPr="002362C1">
        <w:rPr>
          <w:b/>
          <w:lang w:val="be-BY"/>
        </w:rPr>
        <w:t>(падрыхтоўка вусных паведамленняў)</w:t>
      </w:r>
    </w:p>
    <w:p w:rsidR="002362C1" w:rsidRPr="002362C1" w:rsidRDefault="002362C1" w:rsidP="002362C1">
      <w:pPr>
        <w:spacing w:before="0"/>
        <w:jc w:val="center"/>
        <w:rPr>
          <w:b/>
          <w:lang w:val="be-BY"/>
        </w:rPr>
      </w:pPr>
    </w:p>
    <w:p w:rsidR="002362C1" w:rsidRPr="002362C1" w:rsidRDefault="002362C1" w:rsidP="002362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jc w:val="both"/>
        <w:rPr>
          <w:lang w:val="be-BY"/>
        </w:rPr>
      </w:pPr>
      <w:r w:rsidRPr="002362C1">
        <w:rPr>
          <w:lang w:val="be-BY"/>
        </w:rPr>
        <w:t>Праблематыка публікацый у раённай газеце.</w:t>
      </w:r>
    </w:p>
    <w:p w:rsidR="002362C1" w:rsidRPr="002362C1" w:rsidRDefault="002362C1" w:rsidP="002362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jc w:val="both"/>
        <w:rPr>
          <w:lang w:val="be-BY"/>
        </w:rPr>
      </w:pPr>
      <w:r w:rsidRPr="002362C1">
        <w:rPr>
          <w:lang w:val="be-BY"/>
        </w:rPr>
        <w:t>Аналітычныя жанры на старонках абласных газет.</w:t>
      </w:r>
    </w:p>
    <w:p w:rsidR="002362C1" w:rsidRPr="002362C1" w:rsidRDefault="002362C1" w:rsidP="002362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jc w:val="both"/>
        <w:rPr>
          <w:lang w:val="be-BY"/>
        </w:rPr>
      </w:pPr>
      <w:r w:rsidRPr="002362C1">
        <w:rPr>
          <w:lang w:val="be-BY"/>
        </w:rPr>
        <w:t xml:space="preserve">Палемічныя артыкулы ў газеце. </w:t>
      </w:r>
    </w:p>
    <w:p w:rsidR="002362C1" w:rsidRPr="002362C1" w:rsidRDefault="002362C1" w:rsidP="002362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jc w:val="both"/>
        <w:rPr>
          <w:lang w:val="be-BY"/>
        </w:rPr>
      </w:pPr>
      <w:r w:rsidRPr="002362C1">
        <w:rPr>
          <w:lang w:val="be-BY"/>
        </w:rPr>
        <w:t>Нарыс у раённай газеце.</w:t>
      </w:r>
    </w:p>
    <w:p w:rsidR="002362C1" w:rsidRPr="002362C1" w:rsidRDefault="002362C1" w:rsidP="002362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jc w:val="both"/>
        <w:rPr>
          <w:lang w:val="be-BY"/>
        </w:rPr>
      </w:pPr>
      <w:r w:rsidRPr="002362C1">
        <w:rPr>
          <w:lang w:val="be-BY"/>
        </w:rPr>
        <w:t>Жанр эсэ на старонках абласной газеты.</w:t>
      </w:r>
    </w:p>
    <w:p w:rsidR="002362C1" w:rsidRPr="002362C1" w:rsidRDefault="002362C1" w:rsidP="002362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jc w:val="both"/>
        <w:rPr>
          <w:lang w:val="be-BY"/>
        </w:rPr>
      </w:pPr>
      <w:r w:rsidRPr="002362C1">
        <w:rPr>
          <w:lang w:val="be-BY"/>
        </w:rPr>
        <w:t>Жанр эсэ на старонках раённай газеты.</w:t>
      </w:r>
    </w:p>
    <w:p w:rsidR="002362C1" w:rsidRPr="002362C1" w:rsidRDefault="002362C1" w:rsidP="002362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jc w:val="both"/>
        <w:rPr>
          <w:lang w:val="be-BY"/>
        </w:rPr>
      </w:pPr>
      <w:r w:rsidRPr="002362C1">
        <w:rPr>
          <w:lang w:val="be-BY"/>
        </w:rPr>
        <w:t>Работа з пазаштатнымі карэспандэнтамі.</w:t>
      </w:r>
    </w:p>
    <w:p w:rsidR="002362C1" w:rsidRPr="002362C1" w:rsidRDefault="002362C1" w:rsidP="002362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jc w:val="both"/>
        <w:rPr>
          <w:lang w:val="be-BY"/>
        </w:rPr>
      </w:pPr>
      <w:r w:rsidRPr="002362C1">
        <w:rPr>
          <w:lang w:val="be-BY"/>
        </w:rPr>
        <w:t>Арганізацыйна-масавая работа рэдакцыі раённай газеты.</w:t>
      </w:r>
    </w:p>
    <w:p w:rsidR="002362C1" w:rsidRPr="002362C1" w:rsidRDefault="002362C1" w:rsidP="002362C1">
      <w:pPr>
        <w:spacing w:before="0"/>
        <w:jc w:val="center"/>
        <w:outlineLvl w:val="1"/>
        <w:rPr>
          <w:lang w:val="be-BY"/>
        </w:rPr>
      </w:pPr>
      <w:bookmarkStart w:id="0" w:name="bookmark4"/>
    </w:p>
    <w:p w:rsidR="002362C1" w:rsidRPr="002362C1" w:rsidRDefault="002362C1" w:rsidP="002362C1">
      <w:pPr>
        <w:spacing w:before="0"/>
        <w:jc w:val="center"/>
        <w:outlineLvl w:val="1"/>
        <w:rPr>
          <w:b/>
          <w:lang w:val="be-BY"/>
        </w:rPr>
      </w:pPr>
      <w:r w:rsidRPr="002362C1">
        <w:rPr>
          <w:b/>
          <w:lang w:val="be-BY"/>
        </w:rPr>
        <w:t>Формы прадстаўлення студэнтамі справаздачнай дакументацыі</w:t>
      </w:r>
      <w:bookmarkEnd w:id="0"/>
    </w:p>
    <w:p w:rsidR="002362C1" w:rsidRPr="002362C1" w:rsidRDefault="002362C1" w:rsidP="002362C1">
      <w:pPr>
        <w:spacing w:before="0"/>
        <w:ind w:firstLine="709"/>
        <w:jc w:val="both"/>
        <w:rPr>
          <w:lang w:val="be-BY"/>
        </w:rPr>
      </w:pPr>
    </w:p>
    <w:p w:rsidR="002362C1" w:rsidRPr="002362C1" w:rsidRDefault="002362C1" w:rsidP="002362C1">
      <w:pPr>
        <w:spacing w:before="0"/>
        <w:ind w:firstLine="709"/>
        <w:jc w:val="both"/>
        <w:rPr>
          <w:lang w:val="be-BY"/>
        </w:rPr>
      </w:pPr>
      <w:r w:rsidRPr="002362C1">
        <w:rPr>
          <w:lang w:val="be-BY"/>
        </w:rPr>
        <w:t>У вызначаны тэрмін пасля завяршэння практыкі студэнт прадстаўляе кіраўніку-метадысту наступную справаздачную дакументацыю:</w:t>
      </w:r>
    </w:p>
    <w:p w:rsidR="002362C1" w:rsidRPr="002362C1" w:rsidRDefault="002362C1" w:rsidP="002362C1">
      <w:pPr>
        <w:tabs>
          <w:tab w:val="left" w:pos="701"/>
        </w:tabs>
        <w:spacing w:before="0"/>
        <w:jc w:val="both"/>
        <w:rPr>
          <w:lang w:val="be-BY"/>
        </w:rPr>
      </w:pPr>
      <w:r w:rsidRPr="002362C1">
        <w:rPr>
          <w:lang w:val="be-BY"/>
        </w:rPr>
        <w:tab/>
        <w:t>–</w:t>
      </w:r>
      <w:r w:rsidRPr="002362C1">
        <w:rPr>
          <w:lang w:val="be-BY"/>
        </w:rPr>
        <w:tab/>
        <w:t>творчую характарыстыку, падпісаную рэдактарам выдання і завераную пячаткай рэдакцыі;</w:t>
      </w:r>
    </w:p>
    <w:p w:rsidR="002362C1" w:rsidRPr="002362C1" w:rsidRDefault="002362C1" w:rsidP="002362C1">
      <w:pPr>
        <w:tabs>
          <w:tab w:val="left" w:pos="710"/>
        </w:tabs>
        <w:spacing w:before="0"/>
        <w:jc w:val="both"/>
        <w:rPr>
          <w:lang w:val="be-BY"/>
        </w:rPr>
      </w:pPr>
      <w:r w:rsidRPr="002362C1">
        <w:rPr>
          <w:lang w:val="be-BY"/>
        </w:rPr>
        <w:tab/>
        <w:t>–</w:t>
      </w:r>
      <w:r w:rsidRPr="002362C1">
        <w:rPr>
          <w:lang w:val="be-BY"/>
        </w:rPr>
        <w:tab/>
        <w:t>справаздачу аб практыцы. У ёй таксама ўказваецца спецыфіка выдання, у якім студэнт праходзіў практыку, аспекты сумеснай работы з кіраўніком практыкі ад рэдакцыі, удзел ва ўнутрырэдакцыйнай і масавай дзейнасці газеты.</w:t>
      </w:r>
    </w:p>
    <w:p w:rsidR="002362C1" w:rsidRPr="002362C1" w:rsidRDefault="002362C1" w:rsidP="002362C1">
      <w:pPr>
        <w:spacing w:before="0"/>
        <w:ind w:firstLine="709"/>
        <w:jc w:val="both"/>
        <w:rPr>
          <w:lang w:val="be-BY"/>
        </w:rPr>
      </w:pPr>
      <w:r w:rsidRPr="002362C1">
        <w:rPr>
          <w:lang w:val="be-BY"/>
        </w:rPr>
        <w:t>Справаздача павінна ўтрымліваць таксама аналіз пазітыўных і негатыўных бакоў работы рэдакцыі, разбор найболь</w:t>
      </w:r>
      <w:bookmarkStart w:id="1" w:name="_GoBack"/>
      <w:bookmarkEnd w:id="1"/>
      <w:r w:rsidRPr="002362C1">
        <w:rPr>
          <w:lang w:val="be-BY"/>
        </w:rPr>
        <w:t>ш адметных эпізодаў уласнай практычнай работы, роздум аб творчых знаходках і праліках, назіранні за спецыфікай рэдакцыйных будняў, за работай вопытных журналістаў, заўвагі і пажаданні па арганізацыі практыкі.</w:t>
      </w:r>
    </w:p>
    <w:p w:rsidR="002362C1" w:rsidRPr="002362C1" w:rsidRDefault="002362C1" w:rsidP="002362C1">
      <w:pPr>
        <w:tabs>
          <w:tab w:val="left" w:pos="703"/>
        </w:tabs>
        <w:spacing w:before="0"/>
        <w:ind w:left="360" w:hanging="360"/>
        <w:jc w:val="both"/>
        <w:rPr>
          <w:lang w:val="be-BY"/>
        </w:rPr>
      </w:pPr>
      <w:r w:rsidRPr="002362C1">
        <w:rPr>
          <w:lang w:val="be-BY"/>
        </w:rPr>
        <w:tab/>
        <w:t>–</w:t>
      </w:r>
      <w:r w:rsidRPr="002362C1">
        <w:rPr>
          <w:lang w:val="be-BY"/>
        </w:rPr>
        <w:tab/>
        <w:t>дзённік практыкі (пішацца ў адвольнай форме);</w:t>
      </w:r>
    </w:p>
    <w:p w:rsidR="002362C1" w:rsidRPr="002362C1" w:rsidRDefault="002362C1" w:rsidP="002362C1">
      <w:pPr>
        <w:tabs>
          <w:tab w:val="left" w:pos="710"/>
        </w:tabs>
        <w:spacing w:before="0"/>
        <w:ind w:left="360" w:hanging="360"/>
        <w:jc w:val="both"/>
        <w:rPr>
          <w:lang w:val="be-BY"/>
        </w:rPr>
      </w:pPr>
      <w:r w:rsidRPr="002362C1">
        <w:rPr>
          <w:lang w:val="be-BY"/>
        </w:rPr>
        <w:tab/>
        <w:t>–</w:t>
      </w:r>
      <w:r w:rsidRPr="002362C1">
        <w:rPr>
          <w:lang w:val="be-BY"/>
        </w:rPr>
        <w:tab/>
        <w:t>апублікаваныя творчыя працы (у выпадку істотнай праўкі – арыгіналы работ, што дасць магчымасць меркаваць аб ступені апрацоўкі матэрыяла ў рэдакцыі);</w:t>
      </w:r>
    </w:p>
    <w:p w:rsidR="002362C1" w:rsidRPr="002362C1" w:rsidRDefault="002362C1" w:rsidP="002362C1">
      <w:pPr>
        <w:tabs>
          <w:tab w:val="left" w:pos="713"/>
        </w:tabs>
        <w:spacing w:before="0"/>
        <w:ind w:left="360" w:hanging="360"/>
        <w:jc w:val="both"/>
        <w:rPr>
          <w:lang w:val="be-BY"/>
        </w:rPr>
      </w:pPr>
      <w:r w:rsidRPr="002362C1">
        <w:rPr>
          <w:lang w:val="be-BY"/>
        </w:rPr>
        <w:tab/>
        <w:t>–</w:t>
      </w:r>
      <w:r w:rsidRPr="002362C1">
        <w:rPr>
          <w:lang w:val="be-BY"/>
        </w:rPr>
        <w:tab/>
        <w:t>копіі прынятых да друку, але не апублікаваных пакуль матэрыялаў. завераныя пячаткай рэдакцыі і подпісам рэдактара;</w:t>
      </w:r>
    </w:p>
    <w:p w:rsidR="002362C1" w:rsidRPr="002362C1" w:rsidRDefault="002362C1" w:rsidP="002362C1">
      <w:pPr>
        <w:tabs>
          <w:tab w:val="left" w:pos="713"/>
        </w:tabs>
        <w:spacing w:before="0"/>
        <w:ind w:left="360" w:hanging="360"/>
        <w:jc w:val="both"/>
        <w:rPr>
          <w:lang w:val="be-BY"/>
        </w:rPr>
      </w:pPr>
      <w:r w:rsidRPr="002362C1">
        <w:rPr>
          <w:lang w:val="be-BY"/>
        </w:rPr>
        <w:tab/>
        <w:t>–</w:t>
      </w:r>
      <w:r w:rsidRPr="002362C1">
        <w:rPr>
          <w:lang w:val="be-BY"/>
        </w:rPr>
        <w:tab/>
        <w:t>падрыхтаваныя да друку пісьмы чытачоў;</w:t>
      </w:r>
    </w:p>
    <w:p w:rsidR="002362C1" w:rsidRPr="002362C1" w:rsidRDefault="002362C1" w:rsidP="002362C1">
      <w:pPr>
        <w:tabs>
          <w:tab w:val="left" w:pos="715"/>
        </w:tabs>
        <w:spacing w:before="0"/>
        <w:ind w:left="360" w:hanging="360"/>
        <w:jc w:val="both"/>
        <w:rPr>
          <w:lang w:val="be-BY"/>
        </w:rPr>
      </w:pPr>
      <w:r w:rsidRPr="002362C1">
        <w:rPr>
          <w:lang w:val="be-BY"/>
        </w:rPr>
        <w:tab/>
        <w:t>–</w:t>
      </w:r>
      <w:r w:rsidRPr="002362C1">
        <w:rPr>
          <w:lang w:val="be-BY"/>
        </w:rPr>
        <w:tab/>
        <w:t>паласу з самастойна праведзенай карэктурай.</w:t>
      </w:r>
    </w:p>
    <w:p w:rsidR="002362C1" w:rsidRPr="002362C1" w:rsidRDefault="002362C1" w:rsidP="002362C1">
      <w:pPr>
        <w:spacing w:before="0"/>
        <w:ind w:firstLine="709"/>
        <w:jc w:val="both"/>
        <w:rPr>
          <w:lang w:val="be-BY"/>
        </w:rPr>
      </w:pPr>
      <w:r w:rsidRPr="002362C1">
        <w:rPr>
          <w:lang w:val="be-BY"/>
        </w:rPr>
        <w:t>Уся дакументацыя павінна быць падшытая ў папцы з аформленым тытульным лістом і вопісам змешчаных дакументаў.</w:t>
      </w:r>
    </w:p>
    <w:p w:rsidR="00BE2AF7" w:rsidRPr="002362C1" w:rsidRDefault="002362C1" w:rsidP="002362C1">
      <w:pPr>
        <w:rPr>
          <w:lang w:val="be-BY"/>
        </w:rPr>
      </w:pPr>
      <w:r w:rsidRPr="00853C9D">
        <w:rPr>
          <w:b/>
          <w:sz w:val="28"/>
          <w:szCs w:val="28"/>
          <w:lang w:val="be-BY"/>
        </w:rPr>
        <w:br w:type="page"/>
      </w:r>
    </w:p>
    <w:sectPr w:rsidR="00BE2AF7" w:rsidRPr="0023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76D9"/>
    <w:multiLevelType w:val="hybridMultilevel"/>
    <w:tmpl w:val="F11089A2"/>
    <w:lvl w:ilvl="0" w:tplc="A980302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C762DD"/>
    <w:multiLevelType w:val="hybridMultilevel"/>
    <w:tmpl w:val="E8C42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2C"/>
    <w:rsid w:val="0001492F"/>
    <w:rsid w:val="00042519"/>
    <w:rsid w:val="00067994"/>
    <w:rsid w:val="000834F4"/>
    <w:rsid w:val="000C2E55"/>
    <w:rsid w:val="000D34D5"/>
    <w:rsid w:val="000D6E31"/>
    <w:rsid w:val="0015310F"/>
    <w:rsid w:val="001678A0"/>
    <w:rsid w:val="00182D18"/>
    <w:rsid w:val="001857A0"/>
    <w:rsid w:val="00203456"/>
    <w:rsid w:val="002362C1"/>
    <w:rsid w:val="00245083"/>
    <w:rsid w:val="0025159E"/>
    <w:rsid w:val="00261497"/>
    <w:rsid w:val="00283B12"/>
    <w:rsid w:val="00292ED9"/>
    <w:rsid w:val="002A34F5"/>
    <w:rsid w:val="002B5A0E"/>
    <w:rsid w:val="00312C18"/>
    <w:rsid w:val="00353B34"/>
    <w:rsid w:val="003542AA"/>
    <w:rsid w:val="0035786D"/>
    <w:rsid w:val="00391DD8"/>
    <w:rsid w:val="003D7AC8"/>
    <w:rsid w:val="00413F0C"/>
    <w:rsid w:val="00416282"/>
    <w:rsid w:val="00425D09"/>
    <w:rsid w:val="004276DF"/>
    <w:rsid w:val="004907EA"/>
    <w:rsid w:val="00491C24"/>
    <w:rsid w:val="004A0990"/>
    <w:rsid w:val="004A730C"/>
    <w:rsid w:val="004C1067"/>
    <w:rsid w:val="004E4807"/>
    <w:rsid w:val="005016D3"/>
    <w:rsid w:val="005B504B"/>
    <w:rsid w:val="005F058C"/>
    <w:rsid w:val="0060262C"/>
    <w:rsid w:val="00633D93"/>
    <w:rsid w:val="00643DA2"/>
    <w:rsid w:val="00680976"/>
    <w:rsid w:val="00686D3A"/>
    <w:rsid w:val="006E4ED2"/>
    <w:rsid w:val="00711054"/>
    <w:rsid w:val="007658AE"/>
    <w:rsid w:val="007B1450"/>
    <w:rsid w:val="007C4907"/>
    <w:rsid w:val="007D349F"/>
    <w:rsid w:val="00802AAD"/>
    <w:rsid w:val="00862DCF"/>
    <w:rsid w:val="008901E2"/>
    <w:rsid w:val="008E3ADC"/>
    <w:rsid w:val="008F1417"/>
    <w:rsid w:val="00942B2D"/>
    <w:rsid w:val="00981721"/>
    <w:rsid w:val="009B56CB"/>
    <w:rsid w:val="00A1132B"/>
    <w:rsid w:val="00A24EEE"/>
    <w:rsid w:val="00A447D3"/>
    <w:rsid w:val="00A77813"/>
    <w:rsid w:val="00AA0798"/>
    <w:rsid w:val="00AA3ECC"/>
    <w:rsid w:val="00AD6EBB"/>
    <w:rsid w:val="00B34EBF"/>
    <w:rsid w:val="00B57DB9"/>
    <w:rsid w:val="00B6778E"/>
    <w:rsid w:val="00B71469"/>
    <w:rsid w:val="00B81D25"/>
    <w:rsid w:val="00BE2AF7"/>
    <w:rsid w:val="00C01926"/>
    <w:rsid w:val="00C37134"/>
    <w:rsid w:val="00C62B33"/>
    <w:rsid w:val="00CB451A"/>
    <w:rsid w:val="00CB4EB0"/>
    <w:rsid w:val="00CC123C"/>
    <w:rsid w:val="00CF08FE"/>
    <w:rsid w:val="00D269BC"/>
    <w:rsid w:val="00D30D78"/>
    <w:rsid w:val="00D710AD"/>
    <w:rsid w:val="00D84C22"/>
    <w:rsid w:val="00DA414A"/>
    <w:rsid w:val="00DA4B76"/>
    <w:rsid w:val="00E50D85"/>
    <w:rsid w:val="00E623A9"/>
    <w:rsid w:val="00EB12AD"/>
    <w:rsid w:val="00EC1C2C"/>
    <w:rsid w:val="00EF7B1E"/>
    <w:rsid w:val="00F63F35"/>
    <w:rsid w:val="00F735F5"/>
    <w:rsid w:val="00F776C5"/>
    <w:rsid w:val="00F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C1"/>
    <w:pPr>
      <w:spacing w:before="60"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C1"/>
    <w:pPr>
      <w:spacing w:before="60"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2017-02-06T08:39:00Z</dcterms:created>
  <dcterms:modified xsi:type="dcterms:W3CDTF">2017-02-06T08:40:00Z</dcterms:modified>
</cp:coreProperties>
</file>