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A2" w:rsidRPr="00FD104B" w:rsidRDefault="001F42A2" w:rsidP="00430DB8">
      <w:pPr>
        <w:tabs>
          <w:tab w:val="left" w:pos="993"/>
        </w:tabs>
        <w:ind w:firstLine="567"/>
        <w:jc w:val="center"/>
        <w:rPr>
          <w:b/>
          <w:sz w:val="28"/>
          <w:szCs w:val="28"/>
        </w:rPr>
      </w:pPr>
      <w:r w:rsidRPr="00FD104B">
        <w:rPr>
          <w:b/>
          <w:sz w:val="28"/>
          <w:szCs w:val="28"/>
        </w:rPr>
        <w:t>ВОПРОСЫ К ЗАЧЕТУ</w:t>
      </w:r>
    </w:p>
    <w:p w:rsidR="001F42A2" w:rsidRDefault="001F42A2" w:rsidP="00430DB8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курсу </w:t>
      </w:r>
      <w:r w:rsidR="00834683">
        <w:rPr>
          <w:sz w:val="28"/>
          <w:szCs w:val="28"/>
        </w:rPr>
        <w:t>«</w:t>
      </w:r>
      <w:r>
        <w:rPr>
          <w:sz w:val="28"/>
          <w:szCs w:val="28"/>
        </w:rPr>
        <w:t>Мировой литературный процесс (</w:t>
      </w:r>
      <w:r w:rsidR="00834683">
        <w:rPr>
          <w:sz w:val="28"/>
          <w:szCs w:val="28"/>
        </w:rPr>
        <w:t xml:space="preserve">ХХ век </w:t>
      </w:r>
      <w:r>
        <w:rPr>
          <w:sz w:val="28"/>
          <w:szCs w:val="28"/>
        </w:rPr>
        <w:t>1</w:t>
      </w:r>
      <w:r w:rsidR="00834683">
        <w:rPr>
          <w:sz w:val="28"/>
          <w:szCs w:val="28"/>
        </w:rPr>
        <w:t xml:space="preserve">-я </w:t>
      </w:r>
      <w:r>
        <w:rPr>
          <w:sz w:val="28"/>
          <w:szCs w:val="28"/>
        </w:rPr>
        <w:t>половина</w:t>
      </w:r>
      <w:r w:rsidR="00834683">
        <w:rPr>
          <w:sz w:val="28"/>
          <w:szCs w:val="28"/>
        </w:rPr>
        <w:t>)»,</w:t>
      </w:r>
    </w:p>
    <w:p w:rsidR="00834683" w:rsidRDefault="00834683" w:rsidP="00430DB8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«История зарубежной литературы </w:t>
      </w:r>
      <w:r>
        <w:rPr>
          <w:sz w:val="28"/>
          <w:szCs w:val="28"/>
        </w:rPr>
        <w:t>(ХХ век 1-я половина)</w:t>
      </w:r>
      <w:r>
        <w:rPr>
          <w:sz w:val="28"/>
          <w:szCs w:val="28"/>
        </w:rPr>
        <w:t>»</w:t>
      </w:r>
    </w:p>
    <w:p w:rsidR="00FD104B" w:rsidRDefault="00FD104B" w:rsidP="00430DB8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 заочного отделения «РО», «БО», «Ж»</w:t>
      </w:r>
    </w:p>
    <w:p w:rsidR="00FD104B" w:rsidRPr="001F42A2" w:rsidRDefault="00FD104B" w:rsidP="00430DB8">
      <w:pPr>
        <w:tabs>
          <w:tab w:val="left" w:pos="993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2016–2017 уч. год</w:t>
      </w:r>
    </w:p>
    <w:p w:rsidR="001F42A2" w:rsidRPr="000525FA" w:rsidRDefault="001F42A2" w:rsidP="00430DB8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rPr>
          <w:sz w:val="28"/>
          <w:szCs w:val="28"/>
        </w:rPr>
      </w:pPr>
      <w:r w:rsidRPr="000525FA">
        <w:rPr>
          <w:sz w:val="28"/>
          <w:szCs w:val="28"/>
        </w:rPr>
        <w:t>Основные литературные направления на рубеже XIX</w:t>
      </w:r>
      <w:r w:rsidR="00A07547">
        <w:rPr>
          <w:sz w:val="28"/>
          <w:szCs w:val="28"/>
        </w:rPr>
        <w:t>–</w:t>
      </w:r>
      <w:proofErr w:type="spellStart"/>
      <w:r w:rsidRPr="000525FA">
        <w:rPr>
          <w:sz w:val="28"/>
          <w:szCs w:val="28"/>
        </w:rPr>
        <w:t>ХХвв</w:t>
      </w:r>
      <w:proofErr w:type="spellEnd"/>
      <w:r w:rsidRPr="000525FA">
        <w:rPr>
          <w:sz w:val="28"/>
          <w:szCs w:val="28"/>
        </w:rPr>
        <w:t>. и их дальнейшая судьба в зарубежной литературе ХХ века.</w:t>
      </w:r>
    </w:p>
    <w:p w:rsidR="001F42A2" w:rsidRPr="00A07547" w:rsidRDefault="001F42A2" w:rsidP="00430DB8">
      <w:pPr>
        <w:pStyle w:val="a3"/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rPr>
          <w:sz w:val="28"/>
          <w:szCs w:val="28"/>
        </w:rPr>
      </w:pPr>
      <w:r w:rsidRPr="00A07547">
        <w:rPr>
          <w:sz w:val="28"/>
          <w:szCs w:val="28"/>
        </w:rPr>
        <w:t>Философская основа и эстетические принципы символизма в западноевропейской литературе.</w:t>
      </w:r>
      <w:r w:rsidR="00A07547" w:rsidRPr="00A07547">
        <w:rPr>
          <w:sz w:val="28"/>
          <w:szCs w:val="28"/>
        </w:rPr>
        <w:t xml:space="preserve"> </w:t>
      </w:r>
      <w:r w:rsidRPr="00A07547">
        <w:rPr>
          <w:sz w:val="28"/>
          <w:szCs w:val="28"/>
        </w:rPr>
        <w:t>Худож</w:t>
      </w:r>
      <w:r w:rsidR="00A07547">
        <w:rPr>
          <w:sz w:val="28"/>
          <w:szCs w:val="28"/>
        </w:rPr>
        <w:t>ественные особенности лирики П. </w:t>
      </w:r>
      <w:r w:rsidR="009F28B0">
        <w:rPr>
          <w:sz w:val="28"/>
          <w:szCs w:val="28"/>
        </w:rPr>
        <w:t>Верлена, А. </w:t>
      </w:r>
      <w:bookmarkStart w:id="0" w:name="_GoBack"/>
      <w:bookmarkEnd w:id="0"/>
      <w:r w:rsidRPr="00A07547">
        <w:rPr>
          <w:sz w:val="28"/>
          <w:szCs w:val="28"/>
        </w:rPr>
        <w:t xml:space="preserve">Рембо, С. </w:t>
      </w:r>
      <w:proofErr w:type="spellStart"/>
      <w:r w:rsidRPr="00A07547">
        <w:rPr>
          <w:sz w:val="28"/>
          <w:szCs w:val="28"/>
        </w:rPr>
        <w:t>Малларме</w:t>
      </w:r>
      <w:proofErr w:type="spellEnd"/>
      <w:r w:rsidRPr="00A07547">
        <w:rPr>
          <w:sz w:val="28"/>
          <w:szCs w:val="28"/>
        </w:rPr>
        <w:t>, Р.-М. Рильке – по выбору.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>Философская основа и эстетические принципы натурализма. Э. Золя – теоретик и практик французского экспериментального романа. (Анализ произведений «Западня», «Жерминаль», др. – по выбору).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 xml:space="preserve">Неоромантизм </w:t>
      </w:r>
      <w:r w:rsidR="00A07547">
        <w:rPr>
          <w:sz w:val="28"/>
          <w:szCs w:val="28"/>
        </w:rPr>
        <w:t xml:space="preserve">в европейской литературе к. XIX – </w:t>
      </w:r>
      <w:r w:rsidRPr="000525FA">
        <w:rPr>
          <w:sz w:val="28"/>
          <w:szCs w:val="28"/>
        </w:rPr>
        <w:t>н.</w:t>
      </w:r>
      <w:r w:rsidR="00A07547">
        <w:rPr>
          <w:sz w:val="28"/>
          <w:szCs w:val="28"/>
        </w:rPr>
        <w:t> </w:t>
      </w:r>
      <w:r w:rsidRPr="000525FA">
        <w:rPr>
          <w:sz w:val="28"/>
          <w:szCs w:val="28"/>
        </w:rPr>
        <w:t>ХХ вв. Проблематика, жанровое своеобразие романа Р.Л. Стивенсона «Остров сокровищ».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>Оригинальность раскрытия философских и нравственных проблем в романе О.</w:t>
      </w:r>
      <w:r w:rsidR="00A07547">
        <w:rPr>
          <w:sz w:val="28"/>
          <w:szCs w:val="28"/>
        </w:rPr>
        <w:t> </w:t>
      </w:r>
      <w:r w:rsidRPr="000525FA">
        <w:rPr>
          <w:sz w:val="28"/>
          <w:szCs w:val="28"/>
        </w:rPr>
        <w:t>Уайльда «Портрет Дориана Грея».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 xml:space="preserve">Жанр научной фантастики на рубеже XIX-ХХ вв. </w:t>
      </w:r>
      <w:proofErr w:type="gramStart"/>
      <w:r w:rsidRPr="000525FA">
        <w:rPr>
          <w:sz w:val="28"/>
          <w:szCs w:val="28"/>
        </w:rPr>
        <w:t>Традиционное</w:t>
      </w:r>
      <w:proofErr w:type="gramEnd"/>
      <w:r w:rsidRPr="000525FA">
        <w:rPr>
          <w:sz w:val="28"/>
          <w:szCs w:val="28"/>
        </w:rPr>
        <w:t xml:space="preserve"> и новаторское в творчестве Г. Уэллса – мастера этого жанра. («Челове</w:t>
      </w:r>
      <w:r w:rsidR="00A07547">
        <w:rPr>
          <w:sz w:val="28"/>
          <w:szCs w:val="28"/>
        </w:rPr>
        <w:t>к-невидимка», «Машина времени» –</w:t>
      </w:r>
      <w:r w:rsidRPr="000525FA">
        <w:rPr>
          <w:sz w:val="28"/>
          <w:szCs w:val="28"/>
        </w:rPr>
        <w:t xml:space="preserve"> по выбору).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 xml:space="preserve">Детективный жанр в литературе рубежа веков. Рассказы А. </w:t>
      </w:r>
      <w:proofErr w:type="spellStart"/>
      <w:r w:rsidRPr="000525FA">
        <w:rPr>
          <w:sz w:val="28"/>
          <w:szCs w:val="28"/>
        </w:rPr>
        <w:t>Конан</w:t>
      </w:r>
      <w:proofErr w:type="spellEnd"/>
      <w:r w:rsidRPr="000525FA">
        <w:rPr>
          <w:sz w:val="28"/>
          <w:szCs w:val="28"/>
        </w:rPr>
        <w:t>-Дойла о Шерлоке Холмсе – по выбору.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 xml:space="preserve">Критический реализм в литературе США. Творчество Т. Драйзера. Проблема «американской мечты» в романах «Сестра Керри», «Американская трагедия», др. – по выбору. 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 xml:space="preserve">Историзм в романах М. Твена («Принц и нищий», </w:t>
      </w:r>
      <w:r w:rsidR="009F28B0">
        <w:rPr>
          <w:sz w:val="28"/>
          <w:szCs w:val="28"/>
        </w:rPr>
        <w:t>«Янки при дворе короля Артура» –</w:t>
      </w:r>
      <w:r w:rsidRPr="000525FA">
        <w:rPr>
          <w:sz w:val="28"/>
          <w:szCs w:val="28"/>
        </w:rPr>
        <w:t xml:space="preserve"> по выбору.)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>Особенности изображение мира и человека в творчестве Дж. Лондона («Северные рассказы», «Морской волк», «Мартин Иден», др. – по выбору).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>Пути развития литературного процесса в странах Западной Европы и США в 1 пол. ХХ века.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 xml:space="preserve">Эстетика и поэтика сюрреализма. Принцип «автоматического письма» в поэзии французских сюрреалистов (Г. Аполлинер, Л. Арагон, П. Элюар, А. </w:t>
      </w:r>
      <w:proofErr w:type="spellStart"/>
      <w:r w:rsidRPr="000525FA">
        <w:rPr>
          <w:sz w:val="28"/>
          <w:szCs w:val="28"/>
        </w:rPr>
        <w:t>Бретон</w:t>
      </w:r>
      <w:proofErr w:type="spellEnd"/>
      <w:r w:rsidRPr="000525FA">
        <w:rPr>
          <w:sz w:val="28"/>
          <w:szCs w:val="28"/>
        </w:rPr>
        <w:t xml:space="preserve"> – по выбору). 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>Тематическое и жанровое своеобразие творчества А. де Сент-Экзюпери («Пла</w:t>
      </w:r>
      <w:r w:rsidR="00A07547">
        <w:rPr>
          <w:sz w:val="28"/>
          <w:szCs w:val="28"/>
        </w:rPr>
        <w:t>нета людей», «Маленький принц» –</w:t>
      </w:r>
      <w:r w:rsidRPr="000525FA">
        <w:rPr>
          <w:sz w:val="28"/>
          <w:szCs w:val="28"/>
        </w:rPr>
        <w:t xml:space="preserve"> по выбору).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 xml:space="preserve">Особенности повествовательной манеры Ф. Кафки. («Замок», «Процесс», «Превращение», др. – по выбору). 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>Эстетические принципы экспрессионизма. Эпический театр Бертольда Брехта («Мамаша Кураж и ее дети», «Жизнь Галилея», др. – по выбору).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>Проблематика и жанровые особенности повести Э. Хемингуэя «Старик и море».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 xml:space="preserve">Жанр романа-эпопеи в зарубежной литературе 1 пол. ХХ в. (Р.-М. </w:t>
      </w:r>
      <w:proofErr w:type="spellStart"/>
      <w:r w:rsidRPr="000525FA">
        <w:rPr>
          <w:sz w:val="28"/>
          <w:szCs w:val="28"/>
        </w:rPr>
        <w:t>дю</w:t>
      </w:r>
      <w:proofErr w:type="spellEnd"/>
      <w:r w:rsidRPr="000525FA">
        <w:rPr>
          <w:sz w:val="28"/>
          <w:szCs w:val="28"/>
        </w:rPr>
        <w:t xml:space="preserve"> </w:t>
      </w:r>
      <w:proofErr w:type="spellStart"/>
      <w:r w:rsidRPr="000525FA">
        <w:rPr>
          <w:sz w:val="28"/>
          <w:szCs w:val="28"/>
        </w:rPr>
        <w:t>Гар</w:t>
      </w:r>
      <w:proofErr w:type="spellEnd"/>
      <w:r w:rsidRPr="000525FA">
        <w:rPr>
          <w:sz w:val="28"/>
          <w:szCs w:val="28"/>
        </w:rPr>
        <w:t xml:space="preserve"> «Семья </w:t>
      </w:r>
      <w:proofErr w:type="spellStart"/>
      <w:r w:rsidRPr="000525FA">
        <w:rPr>
          <w:sz w:val="28"/>
          <w:szCs w:val="28"/>
        </w:rPr>
        <w:t>Тибо</w:t>
      </w:r>
      <w:proofErr w:type="spellEnd"/>
      <w:r w:rsidRPr="000525FA">
        <w:rPr>
          <w:sz w:val="28"/>
          <w:szCs w:val="28"/>
        </w:rPr>
        <w:t xml:space="preserve">», Д. Голсуорси «Сага о Форсайтах», </w:t>
      </w:r>
      <w:proofErr w:type="spellStart"/>
      <w:r w:rsidRPr="000525FA">
        <w:rPr>
          <w:sz w:val="28"/>
          <w:szCs w:val="28"/>
        </w:rPr>
        <w:t>Эрве</w:t>
      </w:r>
      <w:proofErr w:type="spellEnd"/>
      <w:r w:rsidRPr="000525FA">
        <w:rPr>
          <w:sz w:val="28"/>
          <w:szCs w:val="28"/>
        </w:rPr>
        <w:t xml:space="preserve"> </w:t>
      </w:r>
      <w:proofErr w:type="spellStart"/>
      <w:r w:rsidRPr="000525FA">
        <w:rPr>
          <w:sz w:val="28"/>
          <w:szCs w:val="28"/>
        </w:rPr>
        <w:t>Базен</w:t>
      </w:r>
      <w:proofErr w:type="spellEnd"/>
      <w:r w:rsidRPr="000525FA">
        <w:rPr>
          <w:sz w:val="28"/>
          <w:szCs w:val="28"/>
        </w:rPr>
        <w:t xml:space="preserve"> «Змея в кулаке»,</w:t>
      </w:r>
      <w:r w:rsidR="007D609E">
        <w:rPr>
          <w:sz w:val="28"/>
          <w:szCs w:val="28"/>
        </w:rPr>
        <w:t xml:space="preserve"> «Деревянная лошадка» –</w:t>
      </w:r>
      <w:r w:rsidRPr="000525FA">
        <w:rPr>
          <w:sz w:val="28"/>
          <w:szCs w:val="28"/>
        </w:rPr>
        <w:t xml:space="preserve"> по выбору).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>Антивоенная направленность романов литературы «потерянного поколения» (А.</w:t>
      </w:r>
      <w:r w:rsidR="007D609E">
        <w:rPr>
          <w:sz w:val="28"/>
          <w:szCs w:val="28"/>
        </w:rPr>
        <w:t> Барбюс «Огонь», Р. Олдингтон «Смерть героя», Э.-М. </w:t>
      </w:r>
      <w:r w:rsidRPr="000525FA">
        <w:rPr>
          <w:sz w:val="28"/>
          <w:szCs w:val="28"/>
        </w:rPr>
        <w:t>Ремарк «Н</w:t>
      </w:r>
      <w:r w:rsidR="007D609E">
        <w:rPr>
          <w:sz w:val="28"/>
          <w:szCs w:val="28"/>
        </w:rPr>
        <w:t>а западном фронте без перемен» –</w:t>
      </w:r>
      <w:r w:rsidRPr="000525FA">
        <w:rPr>
          <w:sz w:val="28"/>
          <w:szCs w:val="28"/>
        </w:rPr>
        <w:t xml:space="preserve"> по выбору).</w:t>
      </w:r>
    </w:p>
    <w:p w:rsidR="001F42A2" w:rsidRPr="000525FA" w:rsidRDefault="001F42A2" w:rsidP="00430DB8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ind w:left="0" w:firstLine="567"/>
        <w:jc w:val="both"/>
        <w:rPr>
          <w:sz w:val="28"/>
          <w:szCs w:val="28"/>
        </w:rPr>
      </w:pPr>
      <w:r w:rsidRPr="000525FA">
        <w:rPr>
          <w:sz w:val="28"/>
          <w:szCs w:val="28"/>
        </w:rPr>
        <w:t xml:space="preserve">Роман «потока сознания» в зарубежной литературе ХХ века. (Д. Джойс «Улисс», М. </w:t>
      </w:r>
      <w:r w:rsidR="007D609E">
        <w:rPr>
          <w:sz w:val="28"/>
          <w:szCs w:val="28"/>
        </w:rPr>
        <w:t>Пруст «По направлению к Свану» –</w:t>
      </w:r>
      <w:r w:rsidRPr="000525FA">
        <w:rPr>
          <w:sz w:val="28"/>
          <w:szCs w:val="28"/>
        </w:rPr>
        <w:t xml:space="preserve"> по выбору).</w:t>
      </w:r>
    </w:p>
    <w:p w:rsidR="00F92B73" w:rsidRDefault="00F92B73"/>
    <w:sectPr w:rsidR="00F92B73" w:rsidSect="00430DB8"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7460"/>
    <w:multiLevelType w:val="hybridMultilevel"/>
    <w:tmpl w:val="12327AF4"/>
    <w:lvl w:ilvl="0" w:tplc="B6F46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A2"/>
    <w:rsid w:val="001F42A2"/>
    <w:rsid w:val="00430DB8"/>
    <w:rsid w:val="007D609E"/>
    <w:rsid w:val="00834683"/>
    <w:rsid w:val="00941363"/>
    <w:rsid w:val="009F28B0"/>
    <w:rsid w:val="00A07547"/>
    <w:rsid w:val="00F92B73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42A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F42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42A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1F42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1</cp:revision>
  <dcterms:created xsi:type="dcterms:W3CDTF">2016-12-11T15:20:00Z</dcterms:created>
  <dcterms:modified xsi:type="dcterms:W3CDTF">2016-12-11T15:28:00Z</dcterms:modified>
</cp:coreProperties>
</file>