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46" w:rsidRPr="003E215F" w:rsidRDefault="00CA7646" w:rsidP="00CA7646">
      <w:pPr>
        <w:spacing w:after="0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15F">
        <w:rPr>
          <w:rFonts w:ascii="Times New Roman" w:hAnsi="Times New Roman" w:cs="Times New Roman"/>
          <w:b/>
          <w:sz w:val="28"/>
          <w:szCs w:val="28"/>
        </w:rPr>
        <w:t>ШЕЛОНИК М.И.</w:t>
      </w:r>
    </w:p>
    <w:p w:rsidR="00CA7646" w:rsidRDefault="00CA7646" w:rsidP="00CA7646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CA7646" w:rsidRDefault="00CA7646" w:rsidP="00CA7646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096DAD" w:rsidRDefault="00096DAD" w:rsidP="00CA7646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096DAD" w:rsidRPr="00525A47" w:rsidRDefault="00096DAD" w:rsidP="00096DAD">
      <w:pPr>
        <w:pStyle w:val="a3"/>
        <w:spacing w:after="0" w:line="240" w:lineRule="auto"/>
        <w:ind w:left="0" w:right="-284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            Сенькевич Т.В.</w:t>
      </w:r>
    </w:p>
    <w:p w:rsidR="00CA7646" w:rsidRDefault="00CA7646">
      <w:pPr>
        <w:rPr>
          <w:rFonts w:ascii="Times New Roman" w:hAnsi="Times New Roman" w:cs="Times New Roman"/>
          <w:sz w:val="28"/>
          <w:szCs w:val="28"/>
        </w:rPr>
        <w:sectPr w:rsidR="00CA7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646" w:rsidRDefault="00CA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 «Брестский государственный университет имени А.С. Пушкина»</w:t>
      </w:r>
    </w:p>
    <w:p w:rsidR="00CA7646" w:rsidRPr="00CA7646" w:rsidRDefault="00CA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заседания кафедры от </w:t>
      </w:r>
      <w:r w:rsidRPr="00CA7646">
        <w:rPr>
          <w:rFonts w:ascii="Times New Roman" w:hAnsi="Times New Roman" w:cs="Times New Roman"/>
          <w:sz w:val="28"/>
          <w:szCs w:val="28"/>
          <w:u w:val="single"/>
        </w:rPr>
        <w:t>09.10.2015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7646" w:rsidSect="00CA76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истории русской литературы</w:t>
      </w: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15F">
        <w:rPr>
          <w:rFonts w:ascii="Times New Roman" w:hAnsi="Times New Roman" w:cs="Times New Roman"/>
          <w:sz w:val="28"/>
          <w:szCs w:val="28"/>
          <w:u w:val="single"/>
        </w:rPr>
        <w:t>09.10.2015</w:t>
      </w:r>
      <w:r>
        <w:rPr>
          <w:rFonts w:ascii="Times New Roman" w:hAnsi="Times New Roman" w:cs="Times New Roman"/>
          <w:sz w:val="28"/>
          <w:szCs w:val="28"/>
        </w:rPr>
        <w:t xml:space="preserve"> г. Брест</w:t>
      </w:r>
    </w:p>
    <w:p w:rsidR="00CA7646" w:rsidRDefault="00CA7646" w:rsidP="00CA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646" w:rsidRDefault="00CA7646" w:rsidP="0009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Pr="003E215F">
        <w:rPr>
          <w:rFonts w:ascii="Times New Roman" w:hAnsi="Times New Roman" w:cs="Times New Roman"/>
          <w:b/>
          <w:sz w:val="28"/>
          <w:szCs w:val="28"/>
        </w:rPr>
        <w:t>«История русской литературы (древн</w:t>
      </w:r>
      <w:r w:rsidR="00096DAD">
        <w:rPr>
          <w:rFonts w:ascii="Times New Roman" w:hAnsi="Times New Roman" w:cs="Times New Roman"/>
          <w:b/>
          <w:sz w:val="28"/>
          <w:szCs w:val="28"/>
        </w:rPr>
        <w:t>ерусская -</w:t>
      </w:r>
      <w:r w:rsidRPr="003E215F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3E215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E215F">
        <w:rPr>
          <w:rFonts w:ascii="Times New Roman" w:hAnsi="Times New Roman" w:cs="Times New Roman"/>
          <w:b/>
          <w:sz w:val="28"/>
          <w:szCs w:val="28"/>
        </w:rPr>
        <w:t xml:space="preserve"> в.)»</w:t>
      </w:r>
      <w:r>
        <w:rPr>
          <w:rFonts w:ascii="Times New Roman" w:hAnsi="Times New Roman" w:cs="Times New Roman"/>
          <w:sz w:val="28"/>
          <w:szCs w:val="28"/>
        </w:rPr>
        <w:t xml:space="preserve">,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, специаль</w:t>
      </w:r>
      <w:r w:rsidR="006A205C">
        <w:rPr>
          <w:rFonts w:ascii="Times New Roman" w:hAnsi="Times New Roman" w:cs="Times New Roman"/>
          <w:sz w:val="28"/>
          <w:szCs w:val="28"/>
        </w:rPr>
        <w:t>ности «Русская филология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CA7646">
        <w:rPr>
          <w:rFonts w:ascii="Times New Roman" w:hAnsi="Times New Roman" w:cs="Times New Roman"/>
          <w:sz w:val="28"/>
          <w:szCs w:val="28"/>
          <w:u w:val="single"/>
        </w:rPr>
        <w:t>иностранные студенты</w:t>
      </w:r>
      <w:r>
        <w:rPr>
          <w:rFonts w:ascii="Times New Roman" w:hAnsi="Times New Roman" w:cs="Times New Roman"/>
          <w:sz w:val="28"/>
          <w:szCs w:val="28"/>
        </w:rPr>
        <w:t xml:space="preserve">), дневной формы получения образования,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CA7646" w:rsidRDefault="00CA7646" w:rsidP="00CA7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Особенности древнерусской литературы. Основные темы.</w:t>
      </w:r>
    </w:p>
    <w:p w:rsidR="00CA7646" w:rsidRPr="00954474" w:rsidRDefault="00CA7646" w:rsidP="00CA76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Жанровая система литературы Древней Руси.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«Повесть временных лет» – выдающийся исторический и литературный памятник.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«Поучение» Владимира Мономаха как пример политического и морального наставления в древнерусской литературе. Личность автора.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«Повесть о битве на реке Калке» (1223 г.). Тема единства и героизма в защите Русской земли.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 xml:space="preserve">«Слово о полку Игореве» как выдающийся памятник восточнославянской культуры </w:t>
      </w:r>
      <w:r w:rsidRPr="00954474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 в. История открытия и опубликования.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Идейно-политическая направлен</w:t>
      </w:r>
      <w:r>
        <w:rPr>
          <w:rFonts w:ascii="Times New Roman" w:hAnsi="Times New Roman"/>
          <w:color w:val="000000"/>
          <w:sz w:val="24"/>
          <w:szCs w:val="24"/>
        </w:rPr>
        <w:t xml:space="preserve">ность «Слова о полку Игореве», </w:t>
      </w:r>
      <w:r w:rsidRPr="00954474">
        <w:rPr>
          <w:rFonts w:ascii="Times New Roman" w:hAnsi="Times New Roman"/>
          <w:color w:val="000000"/>
          <w:sz w:val="24"/>
          <w:szCs w:val="24"/>
        </w:rPr>
        <w:t>идея единения Руси. Сюжет и композиция, система образов. Жанр «Слова».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Сочетание житийного жанра и воинской повести в «Житии князя Александра Невского». Образ Александра Невского – государственного деятеля и великого полководца.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Идеальный образ великого князя московского, правителя и главы всех русских сил в «Сказания о Мамаевом побоище».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Задонщина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>» – поэтическое прославление победы на Дону. Стиль повествования. Символические образы народной поэзии.</w:t>
      </w:r>
    </w:p>
    <w:p w:rsidR="00CA7646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 xml:space="preserve">«Повесть о Петре и деве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Февронии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 xml:space="preserve">». Образ мудрой крестьянской девы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Февронии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>. Традиции агиографии.</w:t>
      </w:r>
    </w:p>
    <w:p w:rsidR="00CA7646" w:rsidRPr="00CA7646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7646">
        <w:rPr>
          <w:rFonts w:ascii="Times New Roman" w:hAnsi="Times New Roman"/>
          <w:color w:val="000000"/>
          <w:sz w:val="24"/>
          <w:szCs w:val="24"/>
        </w:rPr>
        <w:t xml:space="preserve">Нарушение средневековых норм морали в «Повести о Савве </w:t>
      </w:r>
      <w:proofErr w:type="spellStart"/>
      <w:r w:rsidRPr="00CA7646">
        <w:rPr>
          <w:rFonts w:ascii="Times New Roman" w:hAnsi="Times New Roman"/>
          <w:color w:val="000000"/>
          <w:sz w:val="24"/>
          <w:szCs w:val="24"/>
        </w:rPr>
        <w:t>Грудцыне</w:t>
      </w:r>
      <w:proofErr w:type="spellEnd"/>
      <w:r w:rsidRPr="00CA7646">
        <w:rPr>
          <w:rFonts w:ascii="Times New Roman" w:hAnsi="Times New Roman"/>
          <w:color w:val="000000"/>
          <w:sz w:val="24"/>
          <w:szCs w:val="24"/>
        </w:rPr>
        <w:t>». Противоречивость авторской концепции.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«Повесть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Горе-Злочастии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»: к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онфликт </w:t>
      </w:r>
      <w:r>
        <w:rPr>
          <w:rFonts w:ascii="Times New Roman" w:hAnsi="Times New Roman"/>
          <w:color w:val="000000"/>
          <w:sz w:val="24"/>
          <w:szCs w:val="24"/>
        </w:rPr>
        <w:t>человека и судьбы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 в повести. Сочувствие обездоленному человеку.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 xml:space="preserve">«Повесть о Фроле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Скобееве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>» как «плутовская» новелла. Социальная основа повести. Образ нового героя. Усиление реалистических тенденций.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Литературная деятельность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Симеона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 xml:space="preserve"> Полоцкого. Энциклопедизм поэзии. Разнообразие сюжетов («Вертоград многоцветный», «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Рифмологион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>»).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Характеристика литературы Петровского времени (оригинальные повести Петровской эпохи, переводная проза, драматургия, поэзия).</w:t>
      </w:r>
    </w:p>
    <w:p w:rsidR="00CA7646" w:rsidRPr="00BD4BCC" w:rsidRDefault="00CA7646" w:rsidP="00CA76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 xml:space="preserve">Классицизм как направление и художественный метод. Характерные особенности русского классицизма. </w:t>
      </w:r>
      <w:r w:rsidRPr="00954474">
        <w:rPr>
          <w:rFonts w:ascii="Times New Roman" w:hAnsi="Times New Roman"/>
          <w:color w:val="000000"/>
          <w:sz w:val="24"/>
          <w:szCs w:val="24"/>
        </w:rPr>
        <w:t>Жанры классицизма.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Творчество А.Д. Кантемира в русской литературе и в истории русского классицизма. В.Г. Белинский о Кантемире. Сатира как литературный жанр в творчестве поэта.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Творчество М.В. Ломоносова. Его значение в русской литературе, культуре, науке.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Творчество А.П. Сумарокова, </w:t>
      </w:r>
      <w:r w:rsidRPr="00954474">
        <w:rPr>
          <w:rFonts w:ascii="Times New Roman" w:hAnsi="Times New Roman"/>
          <w:sz w:val="24"/>
          <w:szCs w:val="24"/>
        </w:rPr>
        <w:t>его вклад в историю русской литературы.</w:t>
      </w:r>
    </w:p>
    <w:p w:rsidR="00CA7646" w:rsidRDefault="00CA7646" w:rsidP="00CA76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 xml:space="preserve">Н.И. Новиков – </w:t>
      </w:r>
      <w:r>
        <w:rPr>
          <w:rFonts w:ascii="Times New Roman" w:hAnsi="Times New Roman"/>
          <w:color w:val="000000"/>
          <w:sz w:val="24"/>
          <w:szCs w:val="24"/>
        </w:rPr>
        <w:t xml:space="preserve">публицист, </w:t>
      </w:r>
      <w:r w:rsidRPr="00954474">
        <w:rPr>
          <w:rFonts w:ascii="Times New Roman" w:hAnsi="Times New Roman"/>
          <w:color w:val="000000"/>
          <w:sz w:val="24"/>
          <w:szCs w:val="24"/>
        </w:rPr>
        <w:t>просветитель.</w:t>
      </w:r>
      <w:r>
        <w:rPr>
          <w:rFonts w:ascii="Times New Roman" w:hAnsi="Times New Roman"/>
          <w:sz w:val="24"/>
          <w:szCs w:val="24"/>
        </w:rPr>
        <w:t xml:space="preserve"> Журнальная сатира 1769</w:t>
      </w:r>
      <w:r w:rsidRPr="00954474">
        <w:rPr>
          <w:rFonts w:ascii="Times New Roman" w:hAnsi="Times New Roman"/>
          <w:sz w:val="24"/>
          <w:szCs w:val="24"/>
        </w:rPr>
        <w:t>–1774-</w:t>
      </w:r>
      <w:r>
        <w:rPr>
          <w:rFonts w:ascii="Times New Roman" w:hAnsi="Times New Roman"/>
          <w:sz w:val="24"/>
          <w:szCs w:val="24"/>
        </w:rPr>
        <w:t xml:space="preserve">х гг. Журналы Н.И. Новикова: </w:t>
      </w:r>
      <w:r w:rsidRPr="00954474">
        <w:rPr>
          <w:rFonts w:ascii="Times New Roman" w:hAnsi="Times New Roman"/>
          <w:sz w:val="24"/>
          <w:szCs w:val="24"/>
        </w:rPr>
        <w:t>идейн</w:t>
      </w:r>
      <w:r>
        <w:rPr>
          <w:rFonts w:ascii="Times New Roman" w:hAnsi="Times New Roman"/>
          <w:sz w:val="24"/>
          <w:szCs w:val="24"/>
        </w:rPr>
        <w:t xml:space="preserve">о-тематическая направленность, </w:t>
      </w:r>
      <w:r w:rsidRPr="00954474">
        <w:rPr>
          <w:rFonts w:ascii="Times New Roman" w:hAnsi="Times New Roman"/>
          <w:sz w:val="24"/>
          <w:szCs w:val="24"/>
        </w:rPr>
        <w:t>роль в истории русской журналистики и литературы XVIII века.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Интерес к жизни и 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быту низов в творчестве М.Д. Чулкова. Первый сентиментально-чувствительный роман Ф.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Эмина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 xml:space="preserve"> «Письма Эрнеста и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Доравры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>».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«Недоросль»</w:t>
      </w:r>
      <w:r w:rsidRPr="00954474">
        <w:rPr>
          <w:rFonts w:ascii="Times New Roman" w:hAnsi="Times New Roman"/>
          <w:sz w:val="24"/>
          <w:szCs w:val="24"/>
        </w:rPr>
        <w:t xml:space="preserve"> Д.И. Фонвизина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 – вершина русской комедии, заложившая основы русской реалистической драматургии.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Первые драматургические опыты Д.И. Фонвизина.</w:t>
      </w:r>
      <w:r w:rsidRPr="00954474">
        <w:rPr>
          <w:rFonts w:ascii="Times New Roman" w:hAnsi="Times New Roman"/>
          <w:sz w:val="24"/>
          <w:szCs w:val="24"/>
        </w:rPr>
        <w:t xml:space="preserve"> Коме</w:t>
      </w:r>
      <w:r>
        <w:rPr>
          <w:rFonts w:ascii="Times New Roman" w:hAnsi="Times New Roman"/>
          <w:sz w:val="24"/>
          <w:szCs w:val="24"/>
        </w:rPr>
        <w:t>дия Д.И. Фонвизина «Бригадир»: т</w:t>
      </w:r>
      <w:r w:rsidRPr="00954474">
        <w:rPr>
          <w:rFonts w:ascii="Times New Roman" w:hAnsi="Times New Roman"/>
          <w:sz w:val="24"/>
          <w:szCs w:val="24"/>
        </w:rPr>
        <w:t>ематика, идея, образы, поэтика.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Широта и многогранность художественного воплощения действительности в творчестве</w:t>
      </w:r>
      <w:r>
        <w:rPr>
          <w:rFonts w:ascii="Times New Roman" w:hAnsi="Times New Roman"/>
          <w:sz w:val="24"/>
          <w:szCs w:val="24"/>
        </w:rPr>
        <w:t xml:space="preserve"> Г.Р. </w:t>
      </w:r>
      <w:r w:rsidRPr="00954474">
        <w:rPr>
          <w:rFonts w:ascii="Times New Roman" w:hAnsi="Times New Roman"/>
          <w:sz w:val="24"/>
          <w:szCs w:val="24"/>
        </w:rPr>
        <w:t>Державина.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«Бедная Лиза» Н.М. Карамзина – первая русская сентиментально-психологическая повесть в русской литературе.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«Путеш</w:t>
      </w:r>
      <w:r>
        <w:rPr>
          <w:rFonts w:ascii="Times New Roman" w:hAnsi="Times New Roman"/>
          <w:color w:val="000000"/>
          <w:sz w:val="24"/>
          <w:szCs w:val="24"/>
        </w:rPr>
        <w:t>ествие из Петербурга в Москву» А.Н. Радищева –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 «энциклопедия русского Просвещения». Идейный смысл и художественное своеобразие.</w:t>
      </w:r>
    </w:p>
    <w:p w:rsidR="00CA7646" w:rsidRPr="00954474" w:rsidRDefault="00CA7646" w:rsidP="00CA76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Краткая характеристика литературной деятельности И.И. Дмитриева.</w:t>
      </w:r>
    </w:p>
    <w:p w:rsidR="00CA7646" w:rsidRPr="00E35689" w:rsidRDefault="00CA7646" w:rsidP="00CA764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7646" w:rsidRPr="00954474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 xml:space="preserve">Продолжение И.А. </w:t>
      </w:r>
      <w:r>
        <w:rPr>
          <w:rFonts w:ascii="Times New Roman" w:hAnsi="Times New Roman"/>
          <w:color w:val="000000"/>
          <w:sz w:val="24"/>
          <w:szCs w:val="24"/>
        </w:rPr>
        <w:t>Крыловым традиций журналистики 1769–</w:t>
      </w:r>
      <w:r w:rsidRPr="00954474">
        <w:rPr>
          <w:rFonts w:ascii="Times New Roman" w:hAnsi="Times New Roman"/>
          <w:color w:val="000000"/>
          <w:sz w:val="24"/>
          <w:szCs w:val="24"/>
        </w:rPr>
        <w:t>1774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4474">
        <w:rPr>
          <w:rFonts w:ascii="Times New Roman" w:hAnsi="Times New Roman"/>
          <w:color w:val="000000"/>
          <w:sz w:val="24"/>
          <w:szCs w:val="24"/>
        </w:rPr>
        <w:t>гг. Обличение пороков российской действительности в журналах И.А. Крылова («Почта духов», «Зритель» и «Санкт-Петербургский Меркурий»).</w:t>
      </w:r>
    </w:p>
    <w:p w:rsidR="00CA7646" w:rsidRDefault="00CA7646" w:rsidP="00CA764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color w:val="000000"/>
          <w:sz w:val="24"/>
          <w:szCs w:val="24"/>
        </w:rPr>
        <w:t>Повесть «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Каиб</w:t>
      </w:r>
      <w:proofErr w:type="spellEnd"/>
      <w:r w:rsidRPr="009544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954474">
        <w:rPr>
          <w:rFonts w:ascii="Times New Roman" w:hAnsi="Times New Roman"/>
          <w:sz w:val="24"/>
          <w:szCs w:val="24"/>
        </w:rPr>
        <w:t xml:space="preserve">И.А. Крылова </w:t>
      </w:r>
      <w:r w:rsidRPr="00954474">
        <w:rPr>
          <w:rFonts w:ascii="Times New Roman" w:hAnsi="Times New Roman"/>
          <w:color w:val="000000"/>
          <w:sz w:val="24"/>
          <w:szCs w:val="24"/>
        </w:rPr>
        <w:t>и ее антикрепостническая направленность.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Шуто-трагедия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54474">
        <w:rPr>
          <w:rFonts w:ascii="Times New Roman" w:hAnsi="Times New Roman"/>
          <w:sz w:val="24"/>
          <w:szCs w:val="24"/>
        </w:rPr>
        <w:t>«</w:t>
      </w:r>
      <w:proofErr w:type="spellStart"/>
      <w:r w:rsidRPr="00954474">
        <w:rPr>
          <w:rFonts w:ascii="Times New Roman" w:hAnsi="Times New Roman"/>
          <w:sz w:val="24"/>
          <w:szCs w:val="24"/>
        </w:rPr>
        <w:t>Трумф</w:t>
      </w:r>
      <w:proofErr w:type="spellEnd"/>
      <w:r w:rsidRPr="00954474">
        <w:rPr>
          <w:rFonts w:ascii="Times New Roman" w:hAnsi="Times New Roman"/>
          <w:sz w:val="24"/>
          <w:szCs w:val="24"/>
        </w:rPr>
        <w:t>,</w:t>
      </w:r>
      <w:r w:rsidRPr="00954474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954474">
        <w:rPr>
          <w:rFonts w:ascii="Times New Roman" w:hAnsi="Times New Roman"/>
          <w:color w:val="000000"/>
          <w:sz w:val="24"/>
          <w:szCs w:val="24"/>
        </w:rPr>
        <w:t>Подщипа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CA7646" w:rsidRDefault="00CA7646" w:rsidP="00CA76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7646" w:rsidRPr="00CA7646" w:rsidRDefault="00CA7646" w:rsidP="00CA76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                                                                                                                    Шелоник М.И.</w:t>
      </w:r>
    </w:p>
    <w:p w:rsidR="00CA7646" w:rsidRPr="00CA7646" w:rsidRDefault="00CA7646" w:rsidP="00CA764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A7646" w:rsidRDefault="00CA7646"/>
    <w:sectPr w:rsidR="00CA7646" w:rsidSect="00CA76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3C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BBA1194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CF22483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609503A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260A00B7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2D8801B9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32B5191C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34D75A56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5A0769D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8526556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3ADE1A18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4AD6344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7A237D3"/>
    <w:multiLevelType w:val="hybridMultilevel"/>
    <w:tmpl w:val="9B5ED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D1015E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66936E19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793065E4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7646"/>
    <w:rsid w:val="00096DAD"/>
    <w:rsid w:val="006A205C"/>
    <w:rsid w:val="00CA7646"/>
    <w:rsid w:val="00F5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2016-12-30T09:09:00Z</cp:lastPrinted>
  <dcterms:created xsi:type="dcterms:W3CDTF">2015-11-25T10:46:00Z</dcterms:created>
  <dcterms:modified xsi:type="dcterms:W3CDTF">2016-12-30T09:11:00Z</dcterms:modified>
</cp:coreProperties>
</file>