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59" w:rsidRPr="005E3459" w:rsidRDefault="005E3459" w:rsidP="008F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E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</w:t>
      </w:r>
      <w:r w:rsidRPr="005E345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зачету</w:t>
      </w:r>
    </w:p>
    <w:p w:rsidR="00724E09" w:rsidRDefault="005E3459" w:rsidP="008F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курсу «История русской литературы»</w:t>
      </w:r>
      <w:r w:rsidR="0072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3ED4" w:rsidRDefault="005E3459" w:rsidP="008F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(Древнерусская литература – </w:t>
      </w:r>
      <w:proofErr w:type="gramStart"/>
      <w:r w:rsidR="008F3ED4" w:rsidRPr="008F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="008F3ED4" w:rsidRPr="008F3E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8F3ED4" w:rsidRPr="008F3E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E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век)</w:t>
      </w:r>
    </w:p>
    <w:p w:rsidR="008F3ED4" w:rsidRDefault="008F3ED4" w:rsidP="008F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курс,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«Журналистика»</w:t>
      </w:r>
      <w:r w:rsidR="0072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2016–2017 уч. </w:t>
      </w:r>
      <w:r w:rsidR="0072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72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bookmarkStart w:id="0" w:name="_GoBack"/>
      <w:bookmarkEnd w:id="0"/>
    </w:p>
    <w:p w:rsidR="00724E09" w:rsidRDefault="00724E09" w:rsidP="008F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09" w:rsidRPr="005E3459" w:rsidRDefault="00724E09" w:rsidP="008F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Доцент Садко Л.М.</w:t>
      </w:r>
    </w:p>
    <w:p w:rsidR="005E3459" w:rsidRDefault="005E3459" w:rsidP="008F3ED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87248" w:rsidRPr="00C87248" w:rsidRDefault="00C87248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7248">
        <w:rPr>
          <w:sz w:val="28"/>
          <w:szCs w:val="28"/>
        </w:rPr>
        <w:t>Предпосылки возникновения древнерусской литературы. Проблема ее периодизации.</w:t>
      </w:r>
    </w:p>
    <w:p w:rsidR="00C87248" w:rsidRDefault="00C87248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7248">
        <w:rPr>
          <w:sz w:val="28"/>
          <w:szCs w:val="28"/>
        </w:rPr>
        <w:t>Жанровое многообразие, язык, композиция «Повести Временных лет».</w:t>
      </w:r>
    </w:p>
    <w:p w:rsidR="005A43AF" w:rsidRPr="00C87248" w:rsidRDefault="005A43AF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43AF">
        <w:rPr>
          <w:color w:val="000000"/>
          <w:sz w:val="28"/>
          <w:szCs w:val="28"/>
        </w:rPr>
        <w:t>«Поучение» Владимира Мономаха как пример политического и морального наставления в древнерусской литературе. Личность автора в произведении.</w:t>
      </w:r>
    </w:p>
    <w:p w:rsidR="00C27B29" w:rsidRDefault="00C87248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7B29">
        <w:rPr>
          <w:sz w:val="28"/>
          <w:szCs w:val="28"/>
        </w:rPr>
        <w:t>Появление жанра «хождений» к началу 12 века. «Хождение» игумена Даниила. Образ автора, его мировоззрение, патриотизм, язык памятника.</w:t>
      </w:r>
      <w:r w:rsidR="005A43AF" w:rsidRPr="00C27B29">
        <w:rPr>
          <w:sz w:val="28"/>
          <w:szCs w:val="28"/>
        </w:rPr>
        <w:t xml:space="preserve"> </w:t>
      </w:r>
    </w:p>
    <w:p w:rsidR="00C27B29" w:rsidRPr="00C27B29" w:rsidRDefault="00C27B29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7B29">
        <w:rPr>
          <w:color w:val="000000"/>
          <w:sz w:val="28"/>
          <w:szCs w:val="28"/>
        </w:rPr>
        <w:t xml:space="preserve">«Слово о полку Игореве» как выдающийся памятник восточнославянской культуры </w:t>
      </w:r>
      <w:r w:rsidRPr="00C27B29">
        <w:rPr>
          <w:color w:val="000000"/>
          <w:sz w:val="28"/>
          <w:szCs w:val="28"/>
          <w:lang w:val="en-US"/>
        </w:rPr>
        <w:t>XII</w:t>
      </w:r>
      <w:r w:rsidRPr="00C27B29">
        <w:rPr>
          <w:color w:val="000000"/>
          <w:sz w:val="28"/>
          <w:szCs w:val="28"/>
        </w:rPr>
        <w:t xml:space="preserve"> в. История открытия и опубликования. </w:t>
      </w:r>
    </w:p>
    <w:p w:rsidR="00C27B29" w:rsidRPr="00C27B29" w:rsidRDefault="00C27B29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7B29">
        <w:rPr>
          <w:color w:val="000000"/>
          <w:sz w:val="28"/>
          <w:szCs w:val="28"/>
        </w:rPr>
        <w:t>Идейно-политическая направленность «Слова о полку Игореве» и идея единения Руси. Сюжет и композиция, система образов. Жанр «Слова…».</w:t>
      </w:r>
    </w:p>
    <w:p w:rsidR="00C87248" w:rsidRPr="00602650" w:rsidRDefault="00C27B29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2650">
        <w:rPr>
          <w:sz w:val="28"/>
          <w:szCs w:val="28"/>
        </w:rPr>
        <w:t xml:space="preserve"> </w:t>
      </w:r>
      <w:r w:rsidR="00C87248" w:rsidRPr="00602650">
        <w:rPr>
          <w:sz w:val="28"/>
          <w:szCs w:val="28"/>
        </w:rPr>
        <w:t>Татаро-монгольское нашествие на Русь в 1223 г. Битва на реке Калке, отражение ее в воинской «Повести о битве на реке К</w:t>
      </w:r>
      <w:r w:rsidR="00AE502D" w:rsidRPr="00602650">
        <w:rPr>
          <w:sz w:val="28"/>
          <w:szCs w:val="28"/>
        </w:rPr>
        <w:t xml:space="preserve">алке». // </w:t>
      </w:r>
      <w:r w:rsidR="00C87248" w:rsidRPr="00602650">
        <w:rPr>
          <w:sz w:val="28"/>
          <w:szCs w:val="28"/>
        </w:rPr>
        <w:t xml:space="preserve">Воинская «Повесть о разорении Батыем Рязани» в 1237 г. Образ </w:t>
      </w:r>
      <w:proofErr w:type="spellStart"/>
      <w:r w:rsidR="00C87248" w:rsidRPr="00602650">
        <w:rPr>
          <w:sz w:val="28"/>
          <w:szCs w:val="28"/>
        </w:rPr>
        <w:t>Евпатия</w:t>
      </w:r>
      <w:proofErr w:type="spellEnd"/>
      <w:r w:rsidR="00C87248" w:rsidRPr="00602650">
        <w:rPr>
          <w:sz w:val="28"/>
          <w:szCs w:val="28"/>
        </w:rPr>
        <w:t xml:space="preserve"> </w:t>
      </w:r>
      <w:proofErr w:type="spellStart"/>
      <w:r w:rsidR="00C87248" w:rsidRPr="00602650">
        <w:rPr>
          <w:sz w:val="28"/>
          <w:szCs w:val="28"/>
        </w:rPr>
        <w:t>Коловрата</w:t>
      </w:r>
      <w:proofErr w:type="spellEnd"/>
      <w:r w:rsidR="00C87248" w:rsidRPr="00602650">
        <w:rPr>
          <w:sz w:val="28"/>
          <w:szCs w:val="28"/>
        </w:rPr>
        <w:t>. Высокая художественность, идейный смысл произведения.</w:t>
      </w:r>
    </w:p>
    <w:p w:rsidR="00C87248" w:rsidRPr="00AE502D" w:rsidRDefault="00C87248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502D">
        <w:rPr>
          <w:sz w:val="28"/>
          <w:szCs w:val="28"/>
        </w:rPr>
        <w:t>«Хождение за три моря» Афанасия Никитина. Личность путешественника в «Хождении». Идейный пафос, стиль произведения.</w:t>
      </w:r>
    </w:p>
    <w:p w:rsidR="00C87248" w:rsidRPr="00C87248" w:rsidRDefault="00AE502D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и </w:t>
      </w:r>
      <w:r w:rsidR="0091645F">
        <w:rPr>
          <w:sz w:val="28"/>
          <w:szCs w:val="28"/>
        </w:rPr>
        <w:t xml:space="preserve">поэтическое своеобразие </w:t>
      </w:r>
      <w:r w:rsidR="00C87248" w:rsidRPr="00C87248">
        <w:rPr>
          <w:sz w:val="28"/>
          <w:szCs w:val="28"/>
        </w:rPr>
        <w:t>«Повест</w:t>
      </w:r>
      <w:r w:rsidR="0091645F">
        <w:rPr>
          <w:sz w:val="28"/>
          <w:szCs w:val="28"/>
        </w:rPr>
        <w:t>и</w:t>
      </w:r>
      <w:r w:rsidR="00C87248" w:rsidRPr="00C87248">
        <w:rPr>
          <w:sz w:val="28"/>
          <w:szCs w:val="28"/>
        </w:rPr>
        <w:t xml:space="preserve"> о Петре и </w:t>
      </w:r>
      <w:proofErr w:type="spellStart"/>
      <w:r w:rsidR="00C87248" w:rsidRPr="00C87248">
        <w:rPr>
          <w:sz w:val="28"/>
          <w:szCs w:val="28"/>
        </w:rPr>
        <w:t>Февронии</w:t>
      </w:r>
      <w:proofErr w:type="spellEnd"/>
      <w:r w:rsidR="00C87248" w:rsidRPr="00C87248">
        <w:rPr>
          <w:sz w:val="28"/>
          <w:szCs w:val="28"/>
        </w:rPr>
        <w:t xml:space="preserve">». </w:t>
      </w:r>
    </w:p>
    <w:p w:rsidR="002233DA" w:rsidRDefault="0091645F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33DA">
        <w:rPr>
          <w:sz w:val="28"/>
          <w:szCs w:val="28"/>
        </w:rPr>
        <w:t xml:space="preserve"> </w:t>
      </w:r>
      <w:r w:rsidR="00C87248" w:rsidRPr="002233DA">
        <w:rPr>
          <w:sz w:val="28"/>
          <w:szCs w:val="28"/>
        </w:rPr>
        <w:t xml:space="preserve">«Великие </w:t>
      </w:r>
      <w:proofErr w:type="gramStart"/>
      <w:r w:rsidR="00C87248" w:rsidRPr="002233DA">
        <w:rPr>
          <w:sz w:val="28"/>
          <w:szCs w:val="28"/>
        </w:rPr>
        <w:t>Че</w:t>
      </w:r>
      <w:r w:rsidR="00AE4017">
        <w:rPr>
          <w:sz w:val="28"/>
          <w:szCs w:val="28"/>
        </w:rPr>
        <w:t>тьи-Минеи</w:t>
      </w:r>
      <w:proofErr w:type="gramEnd"/>
      <w:r w:rsidR="00AE4017">
        <w:rPr>
          <w:sz w:val="28"/>
          <w:szCs w:val="28"/>
        </w:rPr>
        <w:t xml:space="preserve">» митрополита </w:t>
      </w:r>
      <w:proofErr w:type="spellStart"/>
      <w:r w:rsidR="00AE4017">
        <w:rPr>
          <w:sz w:val="28"/>
          <w:szCs w:val="28"/>
        </w:rPr>
        <w:t>Макария</w:t>
      </w:r>
      <w:proofErr w:type="spellEnd"/>
      <w:r w:rsidR="00AE4017">
        <w:rPr>
          <w:sz w:val="28"/>
          <w:szCs w:val="28"/>
        </w:rPr>
        <w:t xml:space="preserve"> //</w:t>
      </w:r>
      <w:r w:rsidR="002233DA" w:rsidRPr="002233DA">
        <w:rPr>
          <w:sz w:val="28"/>
          <w:szCs w:val="28"/>
        </w:rPr>
        <w:t xml:space="preserve"> </w:t>
      </w:r>
      <w:r w:rsidR="00AE4017">
        <w:rPr>
          <w:sz w:val="28"/>
          <w:szCs w:val="28"/>
        </w:rPr>
        <w:t>«Степенная книга» //</w:t>
      </w:r>
      <w:r w:rsidR="002233DA" w:rsidRPr="002233DA">
        <w:rPr>
          <w:sz w:val="28"/>
          <w:szCs w:val="28"/>
        </w:rPr>
        <w:t xml:space="preserve"> «Домострой»</w:t>
      </w:r>
      <w:r w:rsidR="00AE4017">
        <w:rPr>
          <w:sz w:val="28"/>
          <w:szCs w:val="28"/>
        </w:rPr>
        <w:t>;</w:t>
      </w:r>
      <w:r w:rsidR="002233DA" w:rsidRPr="002233DA">
        <w:rPr>
          <w:sz w:val="28"/>
          <w:szCs w:val="28"/>
        </w:rPr>
        <w:t xml:space="preserve"> и</w:t>
      </w:r>
      <w:r w:rsidR="00C87248" w:rsidRPr="002233DA">
        <w:rPr>
          <w:sz w:val="28"/>
          <w:szCs w:val="28"/>
        </w:rPr>
        <w:t>дейно-художественное з</w:t>
      </w:r>
      <w:r w:rsidR="002233DA" w:rsidRPr="002233DA">
        <w:rPr>
          <w:sz w:val="28"/>
          <w:szCs w:val="28"/>
        </w:rPr>
        <w:t>начение этих</w:t>
      </w:r>
      <w:r w:rsidRPr="002233DA">
        <w:rPr>
          <w:sz w:val="28"/>
          <w:szCs w:val="28"/>
        </w:rPr>
        <w:t xml:space="preserve"> </w:t>
      </w:r>
      <w:r w:rsidR="002233DA" w:rsidRPr="002233DA">
        <w:rPr>
          <w:sz w:val="28"/>
          <w:szCs w:val="28"/>
        </w:rPr>
        <w:t>памятников</w:t>
      </w:r>
      <w:r w:rsidRPr="002233DA">
        <w:rPr>
          <w:sz w:val="28"/>
          <w:szCs w:val="28"/>
        </w:rPr>
        <w:t xml:space="preserve"> </w:t>
      </w:r>
      <w:r w:rsidR="00941E4C">
        <w:rPr>
          <w:sz w:val="28"/>
          <w:szCs w:val="28"/>
        </w:rPr>
        <w:t xml:space="preserve">– </w:t>
      </w:r>
      <w:r w:rsidR="00941E4C">
        <w:rPr>
          <w:sz w:val="28"/>
          <w:szCs w:val="28"/>
        </w:rPr>
        <w:t>по выбору студента</w:t>
      </w:r>
    </w:p>
    <w:p w:rsidR="00C87248" w:rsidRPr="002233DA" w:rsidRDefault="00C87248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33DA">
        <w:rPr>
          <w:sz w:val="28"/>
          <w:szCs w:val="28"/>
        </w:rPr>
        <w:t>Сатирическая повесть втор</w:t>
      </w:r>
      <w:proofErr w:type="gramStart"/>
      <w:r w:rsidRPr="002233DA">
        <w:rPr>
          <w:sz w:val="28"/>
          <w:szCs w:val="28"/>
        </w:rPr>
        <w:t>.</w:t>
      </w:r>
      <w:proofErr w:type="gramEnd"/>
      <w:r w:rsidR="002233DA">
        <w:rPr>
          <w:sz w:val="28"/>
          <w:szCs w:val="28"/>
        </w:rPr>
        <w:t xml:space="preserve"> </w:t>
      </w:r>
      <w:proofErr w:type="gramStart"/>
      <w:r w:rsidRPr="002233DA">
        <w:rPr>
          <w:sz w:val="28"/>
          <w:szCs w:val="28"/>
        </w:rPr>
        <w:t>п</w:t>
      </w:r>
      <w:proofErr w:type="gramEnd"/>
      <w:r w:rsidRPr="002233DA">
        <w:rPr>
          <w:sz w:val="28"/>
          <w:szCs w:val="28"/>
        </w:rPr>
        <w:t>ол.</w:t>
      </w:r>
      <w:r w:rsidR="002233DA">
        <w:rPr>
          <w:sz w:val="28"/>
          <w:szCs w:val="28"/>
        </w:rPr>
        <w:t> </w:t>
      </w:r>
      <w:proofErr w:type="gramStart"/>
      <w:r w:rsidR="002233DA">
        <w:rPr>
          <w:sz w:val="28"/>
          <w:szCs w:val="28"/>
        </w:rPr>
        <w:t>Х</w:t>
      </w:r>
      <w:proofErr w:type="gramEnd"/>
      <w:r w:rsidR="002233DA">
        <w:rPr>
          <w:sz w:val="28"/>
          <w:szCs w:val="28"/>
          <w:lang w:val="en-US"/>
        </w:rPr>
        <w:t>VII</w:t>
      </w:r>
      <w:r w:rsidR="002233DA">
        <w:rPr>
          <w:sz w:val="28"/>
          <w:szCs w:val="28"/>
        </w:rPr>
        <w:t> </w:t>
      </w:r>
      <w:r w:rsidRPr="002233DA">
        <w:rPr>
          <w:sz w:val="28"/>
          <w:szCs w:val="28"/>
        </w:rPr>
        <w:t>в.</w:t>
      </w:r>
      <w:r w:rsidR="00AE6BA0" w:rsidRPr="002233DA">
        <w:rPr>
          <w:sz w:val="28"/>
          <w:szCs w:val="28"/>
        </w:rPr>
        <w:t xml:space="preserve"> </w:t>
      </w:r>
      <w:r w:rsidRPr="002233DA">
        <w:rPr>
          <w:sz w:val="28"/>
          <w:szCs w:val="28"/>
        </w:rPr>
        <w:t>А</w:t>
      </w:r>
      <w:r w:rsidR="0091645F" w:rsidRPr="002233DA">
        <w:rPr>
          <w:sz w:val="28"/>
          <w:szCs w:val="28"/>
        </w:rPr>
        <w:t xml:space="preserve">нализ «Повести о Ерше </w:t>
      </w:r>
      <w:proofErr w:type="spellStart"/>
      <w:r w:rsidR="0091645F" w:rsidRPr="002233DA">
        <w:rPr>
          <w:sz w:val="28"/>
          <w:szCs w:val="28"/>
        </w:rPr>
        <w:t>Ершовиче</w:t>
      </w:r>
      <w:proofErr w:type="spellEnd"/>
      <w:r w:rsidR="0091645F" w:rsidRPr="002233DA">
        <w:rPr>
          <w:sz w:val="28"/>
          <w:szCs w:val="28"/>
        </w:rPr>
        <w:t xml:space="preserve">» // </w:t>
      </w:r>
      <w:r w:rsidRPr="002233DA">
        <w:rPr>
          <w:sz w:val="28"/>
          <w:szCs w:val="28"/>
        </w:rPr>
        <w:t>«Повесть о Шемякином суд</w:t>
      </w:r>
      <w:r w:rsidR="00AE4017">
        <w:rPr>
          <w:sz w:val="28"/>
          <w:szCs w:val="28"/>
        </w:rPr>
        <w:t>е» // «Повесть о Карпе Сутулове» – по выбору студента.</w:t>
      </w:r>
    </w:p>
    <w:p w:rsidR="00C87248" w:rsidRPr="00882333" w:rsidRDefault="00882333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2333">
        <w:rPr>
          <w:sz w:val="28"/>
          <w:szCs w:val="28"/>
        </w:rPr>
        <w:t xml:space="preserve"> </w:t>
      </w:r>
      <w:r w:rsidR="00C87248" w:rsidRPr="00882333">
        <w:rPr>
          <w:sz w:val="28"/>
          <w:szCs w:val="28"/>
        </w:rPr>
        <w:t xml:space="preserve">«Повесть о Фроле </w:t>
      </w:r>
      <w:proofErr w:type="spellStart"/>
      <w:r w:rsidR="00C87248" w:rsidRPr="00882333">
        <w:rPr>
          <w:sz w:val="28"/>
          <w:szCs w:val="28"/>
        </w:rPr>
        <w:t>Скобееве</w:t>
      </w:r>
      <w:proofErr w:type="spellEnd"/>
      <w:r w:rsidR="00C87248" w:rsidRPr="00882333">
        <w:rPr>
          <w:sz w:val="28"/>
          <w:szCs w:val="28"/>
        </w:rPr>
        <w:t>» как «плутовска</w:t>
      </w:r>
      <w:r w:rsidRPr="00882333">
        <w:rPr>
          <w:sz w:val="28"/>
          <w:szCs w:val="28"/>
        </w:rPr>
        <w:t xml:space="preserve">я» новелла. Образ нового героя // </w:t>
      </w:r>
      <w:r w:rsidR="00C87248" w:rsidRPr="00882333">
        <w:rPr>
          <w:sz w:val="28"/>
          <w:szCs w:val="28"/>
        </w:rPr>
        <w:t>«Повесть о Горе-Злос</w:t>
      </w:r>
      <w:r w:rsidR="00941E4C">
        <w:rPr>
          <w:sz w:val="28"/>
          <w:szCs w:val="28"/>
        </w:rPr>
        <w:t>частии». Обобщающий образ героя</w:t>
      </w:r>
      <w:r w:rsidR="00C87248" w:rsidRPr="00882333">
        <w:rPr>
          <w:sz w:val="28"/>
          <w:szCs w:val="28"/>
        </w:rPr>
        <w:t>.</w:t>
      </w:r>
    </w:p>
    <w:p w:rsidR="00FC1167" w:rsidRDefault="00C87248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1167">
        <w:rPr>
          <w:sz w:val="28"/>
          <w:szCs w:val="28"/>
        </w:rPr>
        <w:t>Переводы западноевропейских и во</w:t>
      </w:r>
      <w:r w:rsidR="00AE6BA0" w:rsidRPr="00FC1167">
        <w:rPr>
          <w:sz w:val="28"/>
          <w:szCs w:val="28"/>
        </w:rPr>
        <w:t>сточных памятников: басни Эзопа, «Великое зерцало», п</w:t>
      </w:r>
      <w:r w:rsidRPr="00FC1167">
        <w:rPr>
          <w:sz w:val="28"/>
          <w:szCs w:val="28"/>
        </w:rPr>
        <w:t>овести о Бове Королевиче и Еруслане Лазаревиче</w:t>
      </w:r>
      <w:r w:rsidR="00AE6BA0" w:rsidRPr="00FC1167">
        <w:rPr>
          <w:sz w:val="28"/>
          <w:szCs w:val="28"/>
        </w:rPr>
        <w:t>.</w:t>
      </w:r>
      <w:r w:rsidR="00FC1167" w:rsidRPr="00FC1167">
        <w:rPr>
          <w:sz w:val="28"/>
          <w:szCs w:val="28"/>
        </w:rPr>
        <w:t xml:space="preserve"> </w:t>
      </w:r>
    </w:p>
    <w:p w:rsidR="009939D9" w:rsidRPr="00FC1167" w:rsidRDefault="009939D9" w:rsidP="008F3ED4">
      <w:pPr>
        <w:pStyle w:val="a3"/>
        <w:numPr>
          <w:ilvl w:val="0"/>
          <w:numId w:val="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1167">
        <w:rPr>
          <w:sz w:val="28"/>
          <w:szCs w:val="28"/>
        </w:rPr>
        <w:t>Характеристика литературы Петровского времени (оригинальные повести Петровской эпохи, переводная проза, драматургия, поэзия).</w:t>
      </w:r>
    </w:p>
    <w:p w:rsidR="009939D9" w:rsidRPr="009939D9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39D9">
        <w:rPr>
          <w:sz w:val="28"/>
          <w:szCs w:val="28"/>
        </w:rPr>
        <w:t>Классицизм как направление и художественный метод. Характерные особенности русского классицизма. Жанры классицизма.</w:t>
      </w:r>
    </w:p>
    <w:p w:rsidR="009939D9" w:rsidRPr="009939D9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39D9">
        <w:rPr>
          <w:sz w:val="28"/>
          <w:szCs w:val="28"/>
        </w:rPr>
        <w:t xml:space="preserve"> Творчество А.Д. Кантемира в русской литературе и в истории русского классицизма. Сатира как литературный жанр в творчестве поэта.</w:t>
      </w:r>
    </w:p>
    <w:p w:rsidR="009939D9" w:rsidRPr="009939D9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39D9">
        <w:rPr>
          <w:sz w:val="28"/>
          <w:szCs w:val="28"/>
        </w:rPr>
        <w:t xml:space="preserve"> Творчество М.В. Ломоносова. Его значение в русской литературе, культуре, науке. </w:t>
      </w:r>
    </w:p>
    <w:p w:rsidR="009939D9" w:rsidRPr="009939D9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39D9">
        <w:rPr>
          <w:sz w:val="28"/>
          <w:szCs w:val="28"/>
        </w:rPr>
        <w:lastRenderedPageBreak/>
        <w:t xml:space="preserve"> Творчество А.П. Сумарокова и его вклад в историю русской литературы.</w:t>
      </w:r>
    </w:p>
    <w:p w:rsidR="009939D9" w:rsidRPr="009939D9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39D9">
        <w:rPr>
          <w:sz w:val="28"/>
          <w:szCs w:val="28"/>
        </w:rPr>
        <w:t xml:space="preserve"> Н.И. Новиков – публицист – просветитель. Журнальная сатира 1769 –1774-х гг. Журналы Н.И. Новикова, их идейно-тематическая направленность и роль в истории русской журналистики и литературы XVIII века.</w:t>
      </w:r>
    </w:p>
    <w:p w:rsidR="009939D9" w:rsidRPr="00FC1167" w:rsidRDefault="00FA7552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9D9" w:rsidRPr="00FC1167">
        <w:rPr>
          <w:sz w:val="28"/>
          <w:szCs w:val="28"/>
        </w:rPr>
        <w:t xml:space="preserve">«Недоросль» Д.И. Фонвизина – вершина русской комедии, заложившая основы русской реалистической драматургии. </w:t>
      </w:r>
    </w:p>
    <w:p w:rsidR="009939D9" w:rsidRPr="00FA7552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7552">
        <w:rPr>
          <w:sz w:val="28"/>
          <w:szCs w:val="28"/>
        </w:rPr>
        <w:t xml:space="preserve">Широта и многогранность художественного воплощения действительности в творчестве Г.Р. Державина. </w:t>
      </w:r>
    </w:p>
    <w:p w:rsidR="009939D9" w:rsidRPr="009939D9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39D9">
        <w:rPr>
          <w:sz w:val="28"/>
          <w:szCs w:val="28"/>
        </w:rPr>
        <w:t xml:space="preserve"> «Бедная Лиза» Н.М. Карамзина – первая русская сентиментально-психологическая повесть в русской литературе.</w:t>
      </w:r>
    </w:p>
    <w:p w:rsidR="009939D9" w:rsidRPr="009939D9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39D9">
        <w:rPr>
          <w:sz w:val="28"/>
          <w:szCs w:val="28"/>
        </w:rPr>
        <w:t xml:space="preserve">«Путешествие из Петербурга в Москву» – «энциклопедия русского Просвещения». Идейный смысл и художественное своеобразие. </w:t>
      </w:r>
    </w:p>
    <w:p w:rsidR="009939D9" w:rsidRPr="009939D9" w:rsidRDefault="009939D9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39D9">
        <w:rPr>
          <w:sz w:val="28"/>
          <w:szCs w:val="28"/>
        </w:rPr>
        <w:t>Краткая характеристика</w:t>
      </w:r>
      <w:r w:rsidR="00401AB3">
        <w:rPr>
          <w:sz w:val="28"/>
          <w:szCs w:val="28"/>
        </w:rPr>
        <w:t xml:space="preserve"> литературной деятельности И.И. </w:t>
      </w:r>
      <w:r w:rsidRPr="009939D9">
        <w:rPr>
          <w:sz w:val="28"/>
          <w:szCs w:val="28"/>
        </w:rPr>
        <w:t>Дмитриева.</w:t>
      </w:r>
    </w:p>
    <w:p w:rsidR="00F92B73" w:rsidRDefault="00401AB3" w:rsidP="008F3ED4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Литературно-художественная</w:t>
      </w:r>
      <w:r w:rsidR="00FA7552">
        <w:rPr>
          <w:sz w:val="28"/>
          <w:szCs w:val="28"/>
        </w:rPr>
        <w:t xml:space="preserve"> деятельность И.А. Крылова. </w:t>
      </w:r>
    </w:p>
    <w:p w:rsidR="001C045F" w:rsidRDefault="001C045F" w:rsidP="001C045F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C045F" w:rsidRDefault="001C045F" w:rsidP="001C045F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C045F" w:rsidRDefault="001C045F" w:rsidP="001C045F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1C045F" w:rsidSect="005E3459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01EB"/>
    <w:multiLevelType w:val="multilevel"/>
    <w:tmpl w:val="A662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48"/>
    <w:rsid w:val="001C045F"/>
    <w:rsid w:val="002233DA"/>
    <w:rsid w:val="00401AB3"/>
    <w:rsid w:val="005A43AF"/>
    <w:rsid w:val="005E3459"/>
    <w:rsid w:val="00602650"/>
    <w:rsid w:val="00724E09"/>
    <w:rsid w:val="00882333"/>
    <w:rsid w:val="008A2B71"/>
    <w:rsid w:val="008F3ED4"/>
    <w:rsid w:val="0091645F"/>
    <w:rsid w:val="00941363"/>
    <w:rsid w:val="00941E4C"/>
    <w:rsid w:val="009939D9"/>
    <w:rsid w:val="00AB0191"/>
    <w:rsid w:val="00AE4017"/>
    <w:rsid w:val="00AE502D"/>
    <w:rsid w:val="00AE6BA0"/>
    <w:rsid w:val="00B822F0"/>
    <w:rsid w:val="00C27B29"/>
    <w:rsid w:val="00C743BE"/>
    <w:rsid w:val="00C87248"/>
    <w:rsid w:val="00F92B73"/>
    <w:rsid w:val="00FA7552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2017-01-19T06:15:00Z</dcterms:created>
  <dcterms:modified xsi:type="dcterms:W3CDTF">2017-01-19T06:15:00Z</dcterms:modified>
</cp:coreProperties>
</file>