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DF" w:rsidRDefault="00D31ADF" w:rsidP="00FE07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50">
        <w:rPr>
          <w:rFonts w:ascii="Times New Roman" w:hAnsi="Times New Roman" w:cs="Times New Roman"/>
          <w:b/>
          <w:sz w:val="28"/>
          <w:szCs w:val="28"/>
        </w:rPr>
        <w:t xml:space="preserve">ИСТОРИЯ РУССКОЙ ЛИТЕРАТУРЫ </w:t>
      </w:r>
      <w:r w:rsidR="00535F50">
        <w:rPr>
          <w:rFonts w:ascii="Times New Roman" w:hAnsi="Times New Roman" w:cs="Times New Roman"/>
          <w:b/>
          <w:sz w:val="28"/>
          <w:szCs w:val="28"/>
        </w:rPr>
        <w:t xml:space="preserve">(Серебряный век – 1950 гг.) </w:t>
      </w:r>
    </w:p>
    <w:p w:rsidR="00FE0727" w:rsidRDefault="00FE0727" w:rsidP="00FE07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курс ОЗО «Белорусский язык и литература», «Журналистика»</w:t>
      </w:r>
    </w:p>
    <w:p w:rsidR="00FE0727" w:rsidRDefault="00FE0727" w:rsidP="00FE07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2016–2017 уч. год</w:t>
      </w:r>
    </w:p>
    <w:p w:rsidR="00FE0727" w:rsidRDefault="00FE0727" w:rsidP="00FE07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27" w:rsidRPr="00F40050" w:rsidRDefault="00FE0727" w:rsidP="00FE07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Доцент Садко Л.М.</w:t>
      </w:r>
    </w:p>
    <w:p w:rsidR="00D31ADF" w:rsidRPr="00F40050" w:rsidRDefault="00D31ADF" w:rsidP="00D31AD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ADF" w:rsidRDefault="00D31ADF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50">
        <w:rPr>
          <w:rFonts w:ascii="Times New Roman" w:hAnsi="Times New Roman" w:cs="Times New Roman"/>
          <w:sz w:val="28"/>
          <w:szCs w:val="28"/>
        </w:rPr>
        <w:t>Общая характеристика литературного процесса</w:t>
      </w:r>
      <w:r w:rsidR="00A24D8B">
        <w:rPr>
          <w:rFonts w:ascii="Times New Roman" w:hAnsi="Times New Roman" w:cs="Times New Roman"/>
          <w:sz w:val="28"/>
          <w:szCs w:val="28"/>
        </w:rPr>
        <w:t xml:space="preserve"> к. Х</w:t>
      </w:r>
      <w:proofErr w:type="gramStart"/>
      <w:r w:rsidR="00A24D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A24D8B">
        <w:rPr>
          <w:rFonts w:ascii="Times New Roman" w:hAnsi="Times New Roman" w:cs="Times New Roman"/>
          <w:sz w:val="28"/>
          <w:szCs w:val="28"/>
        </w:rPr>
        <w:t>Х – н. ХХ века. Тенденции, круг проблем литературы «Серебряного века».</w:t>
      </w:r>
    </w:p>
    <w:p w:rsidR="00C83DC5" w:rsidRDefault="003D6A51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Символизм в русской литературе </w:t>
      </w:r>
      <w:r>
        <w:rPr>
          <w:rFonts w:ascii="Times New Roman" w:hAnsi="Times New Roman" w:cs="Times New Roman"/>
          <w:sz w:val="28"/>
          <w:szCs w:val="28"/>
        </w:rPr>
        <w:t>к.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63A5">
        <w:rPr>
          <w:rFonts w:ascii="Times New Roman" w:hAnsi="Times New Roman" w:cs="Times New Roman"/>
          <w:sz w:val="28"/>
          <w:szCs w:val="28"/>
        </w:rPr>
        <w:t xml:space="preserve">Х – н. ХХ века (Д. Мережковский, З. Гиппиус, А. Блок, А. Белый, </w:t>
      </w:r>
      <w:proofErr w:type="spellStart"/>
      <w:r w:rsidR="002263A5">
        <w:rPr>
          <w:rFonts w:ascii="Times New Roman" w:hAnsi="Times New Roman" w:cs="Times New Roman"/>
          <w:sz w:val="28"/>
          <w:szCs w:val="28"/>
        </w:rPr>
        <w:t>Вяч</w:t>
      </w:r>
      <w:proofErr w:type="spellEnd"/>
      <w:r w:rsidR="002263A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263A5">
        <w:rPr>
          <w:rFonts w:ascii="Times New Roman" w:hAnsi="Times New Roman" w:cs="Times New Roman"/>
          <w:sz w:val="28"/>
          <w:szCs w:val="28"/>
        </w:rPr>
        <w:t xml:space="preserve"> Иванов, </w:t>
      </w:r>
      <w:r w:rsidR="000028D5">
        <w:rPr>
          <w:rFonts w:ascii="Times New Roman" w:hAnsi="Times New Roman" w:cs="Times New Roman"/>
          <w:sz w:val="28"/>
          <w:szCs w:val="28"/>
        </w:rPr>
        <w:t>др. – по выбору студента</w:t>
      </w:r>
      <w:r w:rsidR="002263A5">
        <w:rPr>
          <w:rFonts w:ascii="Times New Roman" w:hAnsi="Times New Roman" w:cs="Times New Roman"/>
          <w:sz w:val="28"/>
          <w:szCs w:val="28"/>
        </w:rPr>
        <w:t>)</w:t>
      </w:r>
      <w:r w:rsidR="000028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5734" w:rsidRDefault="00EE5734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34">
        <w:rPr>
          <w:rFonts w:ascii="Times New Roman" w:hAnsi="Times New Roman" w:cs="Times New Roman"/>
          <w:sz w:val="28"/>
          <w:szCs w:val="28"/>
        </w:rPr>
        <w:t>Поэзия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5734">
        <w:rPr>
          <w:rFonts w:ascii="Times New Roman" w:hAnsi="Times New Roman" w:cs="Times New Roman"/>
          <w:sz w:val="28"/>
          <w:szCs w:val="28"/>
        </w:rPr>
        <w:t>Блока</w:t>
      </w:r>
      <w:r>
        <w:rPr>
          <w:rFonts w:ascii="Times New Roman" w:hAnsi="Times New Roman" w:cs="Times New Roman"/>
          <w:sz w:val="28"/>
          <w:szCs w:val="28"/>
        </w:rPr>
        <w:t>: основные мотивы циклов «Стихи о Прекрасной Даме»</w:t>
      </w:r>
      <w:r w:rsidRPr="00EE57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5734">
        <w:rPr>
          <w:rFonts w:ascii="Times New Roman" w:hAnsi="Times New Roman" w:cs="Times New Roman"/>
          <w:sz w:val="28"/>
          <w:szCs w:val="28"/>
        </w:rPr>
        <w:t>Страшный мир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57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5734">
        <w:rPr>
          <w:rFonts w:ascii="Times New Roman" w:hAnsi="Times New Roman" w:cs="Times New Roman"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5B2EE7">
        <w:rPr>
          <w:rFonts w:ascii="Times New Roman" w:hAnsi="Times New Roman" w:cs="Times New Roman"/>
          <w:sz w:val="28"/>
          <w:szCs w:val="28"/>
        </w:rPr>
        <w:t xml:space="preserve"> с</w:t>
      </w:r>
      <w:r w:rsidRPr="00EE5734">
        <w:rPr>
          <w:rFonts w:ascii="Times New Roman" w:hAnsi="Times New Roman" w:cs="Times New Roman"/>
          <w:sz w:val="28"/>
          <w:szCs w:val="28"/>
        </w:rPr>
        <w:t>воеобразие поэтики</w:t>
      </w:r>
      <w:r w:rsidR="005B2EE7">
        <w:rPr>
          <w:rFonts w:ascii="Times New Roman" w:hAnsi="Times New Roman" w:cs="Times New Roman"/>
          <w:sz w:val="28"/>
          <w:szCs w:val="28"/>
        </w:rPr>
        <w:t>.</w:t>
      </w:r>
    </w:p>
    <w:p w:rsidR="00C948D8" w:rsidRDefault="00C948D8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Поэты-символисты (</w:t>
      </w:r>
      <w:r w:rsidRPr="00C948D8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48D8">
        <w:rPr>
          <w:rFonts w:ascii="Times New Roman" w:hAnsi="Times New Roman" w:cs="Times New Roman"/>
          <w:sz w:val="28"/>
          <w:szCs w:val="28"/>
        </w:rPr>
        <w:t>Бальмонт,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48D8">
        <w:rPr>
          <w:rFonts w:ascii="Times New Roman" w:hAnsi="Times New Roman" w:cs="Times New Roman"/>
          <w:sz w:val="28"/>
          <w:szCs w:val="28"/>
        </w:rPr>
        <w:t>Брюсов, Ф.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48D8">
        <w:rPr>
          <w:rFonts w:ascii="Times New Roman" w:hAnsi="Times New Roman" w:cs="Times New Roman"/>
          <w:sz w:val="28"/>
          <w:szCs w:val="28"/>
        </w:rPr>
        <w:t>Сологуб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др. – по выбору студента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5E56" w:rsidRDefault="00C25E56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Эстетика и поэтика футуризма в ру</w:t>
      </w:r>
      <w:r w:rsidR="000868C1">
        <w:rPr>
          <w:rFonts w:ascii="Times New Roman" w:hAnsi="Times New Roman" w:cs="Times New Roman"/>
          <w:sz w:val="28"/>
          <w:szCs w:val="28"/>
        </w:rPr>
        <w:t>сской литературе начала ХХ века (В. Маяковский, И. Северянин,</w:t>
      </w:r>
      <w:r w:rsidR="002263A5">
        <w:rPr>
          <w:rFonts w:ascii="Times New Roman" w:hAnsi="Times New Roman" w:cs="Times New Roman"/>
          <w:sz w:val="28"/>
          <w:szCs w:val="28"/>
        </w:rPr>
        <w:t xml:space="preserve"> </w:t>
      </w:r>
      <w:r w:rsidR="00661BC4">
        <w:rPr>
          <w:rFonts w:ascii="Times New Roman" w:hAnsi="Times New Roman" w:cs="Times New Roman"/>
          <w:sz w:val="28"/>
          <w:szCs w:val="28"/>
        </w:rPr>
        <w:t xml:space="preserve">В. Хлебников, </w:t>
      </w:r>
      <w:r w:rsidR="002263A5">
        <w:rPr>
          <w:rFonts w:ascii="Times New Roman" w:hAnsi="Times New Roman" w:cs="Times New Roman"/>
          <w:sz w:val="28"/>
          <w:szCs w:val="28"/>
        </w:rPr>
        <w:t>др</w:t>
      </w:r>
      <w:r w:rsidR="00EE5734">
        <w:rPr>
          <w:rFonts w:ascii="Times New Roman" w:hAnsi="Times New Roman" w:cs="Times New Roman"/>
          <w:sz w:val="28"/>
          <w:szCs w:val="28"/>
        </w:rPr>
        <w:t>.</w:t>
      </w:r>
      <w:r w:rsidR="002263A5">
        <w:rPr>
          <w:rFonts w:ascii="Times New Roman" w:hAnsi="Times New Roman" w:cs="Times New Roman"/>
          <w:sz w:val="28"/>
          <w:szCs w:val="28"/>
        </w:rPr>
        <w:t xml:space="preserve"> </w:t>
      </w:r>
      <w:r w:rsidR="002263A5">
        <w:rPr>
          <w:rFonts w:ascii="Times New Roman" w:hAnsi="Times New Roman" w:cs="Times New Roman"/>
          <w:sz w:val="28"/>
          <w:szCs w:val="28"/>
        </w:rPr>
        <w:t>– по выбору студента</w:t>
      </w:r>
      <w:r w:rsidR="000868C1">
        <w:rPr>
          <w:rFonts w:ascii="Times New Roman" w:hAnsi="Times New Roman" w:cs="Times New Roman"/>
          <w:sz w:val="28"/>
          <w:szCs w:val="28"/>
        </w:rPr>
        <w:t>)</w:t>
      </w:r>
      <w:r w:rsidR="002263A5">
        <w:rPr>
          <w:rFonts w:ascii="Times New Roman" w:hAnsi="Times New Roman" w:cs="Times New Roman"/>
          <w:sz w:val="28"/>
          <w:szCs w:val="28"/>
        </w:rPr>
        <w:t>.</w:t>
      </w:r>
    </w:p>
    <w:p w:rsidR="00F24BE8" w:rsidRDefault="00F24BE8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мотивы ранней лирики В. Маяковского, </w:t>
      </w:r>
      <w:r w:rsidR="00535F50">
        <w:rPr>
          <w:rFonts w:ascii="Times New Roman" w:hAnsi="Times New Roman" w:cs="Times New Roman"/>
          <w:sz w:val="28"/>
          <w:szCs w:val="28"/>
        </w:rPr>
        <w:t>проблемы новаторства и традиции.</w:t>
      </w:r>
    </w:p>
    <w:p w:rsidR="000028D5" w:rsidRDefault="003D6A51" w:rsidP="00C25E56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8D5">
        <w:rPr>
          <w:rFonts w:ascii="Times New Roman" w:hAnsi="Times New Roman" w:cs="Times New Roman"/>
          <w:sz w:val="28"/>
          <w:szCs w:val="28"/>
        </w:rPr>
        <w:t>Акмеизм: концепция, поэтика (</w:t>
      </w:r>
      <w:r w:rsidR="000868C1" w:rsidRPr="000028D5">
        <w:rPr>
          <w:rFonts w:ascii="Times New Roman" w:hAnsi="Times New Roman" w:cs="Times New Roman"/>
          <w:sz w:val="28"/>
          <w:szCs w:val="28"/>
        </w:rPr>
        <w:t xml:space="preserve">лирика </w:t>
      </w:r>
      <w:r w:rsidR="000868C1" w:rsidRPr="000028D5">
        <w:rPr>
          <w:rFonts w:ascii="Times New Roman" w:hAnsi="Times New Roman" w:cs="Times New Roman"/>
          <w:sz w:val="28"/>
          <w:szCs w:val="28"/>
        </w:rPr>
        <w:t>Н.</w:t>
      </w:r>
      <w:r w:rsidR="000868C1" w:rsidRPr="000028D5">
        <w:rPr>
          <w:rFonts w:ascii="Times New Roman" w:hAnsi="Times New Roman" w:cs="Times New Roman"/>
          <w:sz w:val="28"/>
          <w:szCs w:val="28"/>
        </w:rPr>
        <w:t> </w:t>
      </w:r>
      <w:r w:rsidR="000868C1" w:rsidRPr="000028D5">
        <w:rPr>
          <w:rFonts w:ascii="Times New Roman" w:hAnsi="Times New Roman" w:cs="Times New Roman"/>
          <w:sz w:val="28"/>
          <w:szCs w:val="28"/>
        </w:rPr>
        <w:t>Гумилев</w:t>
      </w:r>
      <w:r w:rsidR="000868C1" w:rsidRPr="000028D5">
        <w:rPr>
          <w:rFonts w:ascii="Times New Roman" w:hAnsi="Times New Roman" w:cs="Times New Roman"/>
          <w:sz w:val="28"/>
          <w:szCs w:val="28"/>
        </w:rPr>
        <w:t>а</w:t>
      </w:r>
      <w:r w:rsidR="000868C1" w:rsidRPr="000028D5">
        <w:rPr>
          <w:rFonts w:ascii="Times New Roman" w:hAnsi="Times New Roman" w:cs="Times New Roman"/>
          <w:sz w:val="28"/>
          <w:szCs w:val="28"/>
        </w:rPr>
        <w:t>, А.</w:t>
      </w:r>
      <w:r w:rsidR="000868C1" w:rsidRPr="000028D5">
        <w:rPr>
          <w:rFonts w:ascii="Times New Roman" w:hAnsi="Times New Roman" w:cs="Times New Roman"/>
          <w:sz w:val="28"/>
          <w:szCs w:val="28"/>
        </w:rPr>
        <w:t> Ахматовой</w:t>
      </w:r>
      <w:r w:rsidR="000868C1" w:rsidRPr="000028D5">
        <w:rPr>
          <w:rFonts w:ascii="Times New Roman" w:hAnsi="Times New Roman" w:cs="Times New Roman"/>
          <w:sz w:val="28"/>
          <w:szCs w:val="28"/>
        </w:rPr>
        <w:t>, О.</w:t>
      </w:r>
      <w:r w:rsidR="000868C1" w:rsidRPr="000028D5">
        <w:rPr>
          <w:rFonts w:ascii="Times New Roman" w:hAnsi="Times New Roman" w:cs="Times New Roman"/>
          <w:sz w:val="28"/>
          <w:szCs w:val="28"/>
        </w:rPr>
        <w:t> </w:t>
      </w:r>
      <w:r w:rsidR="000868C1" w:rsidRPr="000028D5">
        <w:rPr>
          <w:rFonts w:ascii="Times New Roman" w:hAnsi="Times New Roman" w:cs="Times New Roman"/>
          <w:sz w:val="28"/>
          <w:szCs w:val="28"/>
        </w:rPr>
        <w:t>Мандельштам</w:t>
      </w:r>
      <w:r w:rsidR="002263A5" w:rsidRPr="000028D5">
        <w:rPr>
          <w:rFonts w:ascii="Times New Roman" w:hAnsi="Times New Roman" w:cs="Times New Roman"/>
          <w:sz w:val="28"/>
          <w:szCs w:val="28"/>
        </w:rPr>
        <w:t xml:space="preserve">а, др. </w:t>
      </w:r>
      <w:r w:rsidR="000868C1" w:rsidRPr="000028D5">
        <w:rPr>
          <w:rFonts w:ascii="Times New Roman" w:hAnsi="Times New Roman" w:cs="Times New Roman"/>
          <w:sz w:val="28"/>
          <w:szCs w:val="28"/>
        </w:rPr>
        <w:t>– по выбору студента</w:t>
      </w:r>
      <w:r w:rsidRPr="000028D5">
        <w:rPr>
          <w:rFonts w:ascii="Times New Roman" w:hAnsi="Times New Roman" w:cs="Times New Roman"/>
          <w:sz w:val="28"/>
          <w:szCs w:val="28"/>
        </w:rPr>
        <w:t>)</w:t>
      </w:r>
      <w:r w:rsidR="000028D5" w:rsidRPr="000028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1BBE" w:rsidRDefault="00EF1BBE" w:rsidP="00C25E56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мира и человека в ранней лирике А. Ахматовой.</w:t>
      </w:r>
    </w:p>
    <w:p w:rsidR="00B3228F" w:rsidRDefault="000028D5" w:rsidP="00B3228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личности в творчестве А. Куприна («</w:t>
      </w:r>
      <w:r w:rsidR="00C25E56" w:rsidRPr="000028D5">
        <w:rPr>
          <w:rFonts w:ascii="Times New Roman" w:hAnsi="Times New Roman" w:cs="Times New Roman"/>
          <w:sz w:val="28"/>
          <w:szCs w:val="28"/>
        </w:rPr>
        <w:t>Олеся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5E56" w:rsidRPr="000028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25E56" w:rsidRPr="000028D5">
        <w:rPr>
          <w:rFonts w:ascii="Times New Roman" w:hAnsi="Times New Roman" w:cs="Times New Roman"/>
          <w:sz w:val="28"/>
          <w:szCs w:val="28"/>
        </w:rPr>
        <w:t>Гранатовый браслет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5E56" w:rsidRPr="000028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5E56" w:rsidRPr="000028D5">
        <w:rPr>
          <w:rFonts w:ascii="Times New Roman" w:hAnsi="Times New Roman" w:cs="Times New Roman"/>
          <w:sz w:val="28"/>
          <w:szCs w:val="28"/>
        </w:rPr>
        <w:t>Суламифь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25E56" w:rsidRPr="000028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«Поединок», </w:t>
      </w:r>
      <w:r w:rsidR="00C25E56" w:rsidRPr="000028D5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228F" w:rsidRPr="000028D5">
        <w:rPr>
          <w:rFonts w:ascii="Times New Roman" w:hAnsi="Times New Roman" w:cs="Times New Roman"/>
          <w:sz w:val="28"/>
          <w:szCs w:val="28"/>
        </w:rPr>
        <w:t>– по выбору студента).</w:t>
      </w:r>
    </w:p>
    <w:p w:rsidR="00B3228F" w:rsidRDefault="00B3228F" w:rsidP="00B3228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И. Бунина: </w:t>
      </w:r>
      <w:r w:rsidR="00956440">
        <w:rPr>
          <w:rFonts w:ascii="Times New Roman" w:hAnsi="Times New Roman" w:cs="Times New Roman"/>
          <w:sz w:val="28"/>
          <w:szCs w:val="28"/>
        </w:rPr>
        <w:t xml:space="preserve">идейно-тематическое и поэтическое своеобразие («Господин из Сан-Франциско», «Сны </w:t>
      </w:r>
      <w:proofErr w:type="spellStart"/>
      <w:r w:rsidR="00956440"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 w:rsidR="00956440">
        <w:rPr>
          <w:rFonts w:ascii="Times New Roman" w:hAnsi="Times New Roman" w:cs="Times New Roman"/>
          <w:sz w:val="28"/>
          <w:szCs w:val="28"/>
        </w:rPr>
        <w:t>», «Суходол», «Деревня»</w:t>
      </w:r>
      <w:r w:rsidR="0097559D">
        <w:rPr>
          <w:rFonts w:ascii="Times New Roman" w:hAnsi="Times New Roman" w:cs="Times New Roman"/>
          <w:sz w:val="28"/>
          <w:szCs w:val="28"/>
        </w:rPr>
        <w:t>,</w:t>
      </w:r>
      <w:r w:rsidR="0097559D" w:rsidRPr="0097559D">
        <w:rPr>
          <w:rFonts w:ascii="Times New Roman" w:hAnsi="Times New Roman" w:cs="Times New Roman"/>
          <w:sz w:val="28"/>
          <w:szCs w:val="28"/>
        </w:rPr>
        <w:t xml:space="preserve"> </w:t>
      </w:r>
      <w:r w:rsidR="0097559D" w:rsidRPr="000028D5">
        <w:rPr>
          <w:rFonts w:ascii="Times New Roman" w:hAnsi="Times New Roman" w:cs="Times New Roman"/>
          <w:sz w:val="28"/>
          <w:szCs w:val="28"/>
        </w:rPr>
        <w:t>др</w:t>
      </w:r>
      <w:r w:rsidR="0097559D">
        <w:rPr>
          <w:rFonts w:ascii="Times New Roman" w:hAnsi="Times New Roman" w:cs="Times New Roman"/>
          <w:sz w:val="28"/>
          <w:szCs w:val="28"/>
        </w:rPr>
        <w:t xml:space="preserve">. </w:t>
      </w:r>
      <w:r w:rsidR="0097559D" w:rsidRPr="000028D5">
        <w:rPr>
          <w:rFonts w:ascii="Times New Roman" w:hAnsi="Times New Roman" w:cs="Times New Roman"/>
          <w:sz w:val="28"/>
          <w:szCs w:val="28"/>
        </w:rPr>
        <w:t>– по выбору студента).</w:t>
      </w:r>
    </w:p>
    <w:p w:rsidR="0097559D" w:rsidRDefault="0097559D" w:rsidP="00B3228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мир прозы Л. Андреева («Ангелочек», «Жили-были», «Рассказ о семи повешенных», «Бездна», «Красный смех», «Иуда Искариот», </w:t>
      </w:r>
      <w:r w:rsidRPr="000028D5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28D5">
        <w:rPr>
          <w:rFonts w:ascii="Times New Roman" w:hAnsi="Times New Roman" w:cs="Times New Roman"/>
          <w:sz w:val="28"/>
          <w:szCs w:val="28"/>
        </w:rPr>
        <w:t>– по выбору студента).</w:t>
      </w:r>
    </w:p>
    <w:p w:rsidR="00DC54EA" w:rsidRDefault="00DC54EA" w:rsidP="00B3228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Романтическое и реалистическое начало в прозе М. Горького (роман «Фома Гордеев», ранние рассказы, </w:t>
      </w:r>
      <w:r w:rsidRPr="000028D5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28D5">
        <w:rPr>
          <w:rFonts w:ascii="Times New Roman" w:hAnsi="Times New Roman" w:cs="Times New Roman"/>
          <w:sz w:val="28"/>
          <w:szCs w:val="28"/>
        </w:rPr>
        <w:t>– по выбору студента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2EE7" w:rsidRDefault="005B2EE7" w:rsidP="00B3228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EE7">
        <w:rPr>
          <w:rFonts w:ascii="Times New Roman" w:hAnsi="Times New Roman" w:cs="Times New Roman"/>
          <w:sz w:val="28"/>
          <w:szCs w:val="28"/>
        </w:rPr>
        <w:t xml:space="preserve">Пролетарская и </w:t>
      </w:r>
      <w:proofErr w:type="spellStart"/>
      <w:r w:rsidRPr="005B2EE7">
        <w:rPr>
          <w:rFonts w:ascii="Times New Roman" w:hAnsi="Times New Roman" w:cs="Times New Roman"/>
          <w:sz w:val="28"/>
          <w:szCs w:val="28"/>
        </w:rPr>
        <w:t>новокрестьянская</w:t>
      </w:r>
      <w:proofErr w:type="spellEnd"/>
      <w:r w:rsidRPr="005B2EE7">
        <w:rPr>
          <w:rFonts w:ascii="Times New Roman" w:hAnsi="Times New Roman" w:cs="Times New Roman"/>
          <w:sz w:val="28"/>
          <w:szCs w:val="28"/>
        </w:rPr>
        <w:t xml:space="preserve"> поэзия: проблемат</w:t>
      </w:r>
      <w:r w:rsidR="00184453">
        <w:rPr>
          <w:rFonts w:ascii="Times New Roman" w:hAnsi="Times New Roman" w:cs="Times New Roman"/>
          <w:sz w:val="28"/>
          <w:szCs w:val="28"/>
        </w:rPr>
        <w:t xml:space="preserve">ика, художественное своеобразие лирика С. Есенина, Н. Клюева, др. </w:t>
      </w:r>
      <w:r w:rsidR="00184453" w:rsidRPr="000028D5">
        <w:rPr>
          <w:rFonts w:ascii="Times New Roman" w:hAnsi="Times New Roman" w:cs="Times New Roman"/>
          <w:sz w:val="28"/>
          <w:szCs w:val="28"/>
        </w:rPr>
        <w:t>– по выбору студента)</w:t>
      </w:r>
      <w:r w:rsidR="001844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228F" w:rsidRPr="00BD57A2" w:rsidRDefault="005B2EE7" w:rsidP="00B3228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A2">
        <w:rPr>
          <w:rFonts w:ascii="Times New Roman" w:hAnsi="Times New Roman" w:cs="Times New Roman"/>
          <w:sz w:val="28"/>
          <w:szCs w:val="28"/>
        </w:rPr>
        <w:t xml:space="preserve">Поэты «вне течений»: </w:t>
      </w:r>
      <w:proofErr w:type="gramStart"/>
      <w:r w:rsidRPr="00BD57A2">
        <w:rPr>
          <w:rFonts w:ascii="Times New Roman" w:hAnsi="Times New Roman" w:cs="Times New Roman"/>
          <w:sz w:val="28"/>
          <w:szCs w:val="28"/>
        </w:rPr>
        <w:t>М.</w:t>
      </w:r>
      <w:r w:rsidR="00184453" w:rsidRPr="00BD57A2">
        <w:rPr>
          <w:rFonts w:ascii="Times New Roman" w:hAnsi="Times New Roman" w:cs="Times New Roman"/>
          <w:sz w:val="28"/>
          <w:szCs w:val="28"/>
        </w:rPr>
        <w:t> </w:t>
      </w:r>
      <w:r w:rsidRPr="00BD57A2">
        <w:rPr>
          <w:rFonts w:ascii="Times New Roman" w:hAnsi="Times New Roman" w:cs="Times New Roman"/>
          <w:sz w:val="28"/>
          <w:szCs w:val="28"/>
        </w:rPr>
        <w:t>Цветаева, В.</w:t>
      </w:r>
      <w:r w:rsidR="00184453" w:rsidRPr="00BD57A2">
        <w:rPr>
          <w:rFonts w:ascii="Times New Roman" w:hAnsi="Times New Roman" w:cs="Times New Roman"/>
          <w:sz w:val="28"/>
          <w:szCs w:val="28"/>
        </w:rPr>
        <w:t> </w:t>
      </w:r>
      <w:r w:rsidRPr="00BD57A2">
        <w:rPr>
          <w:rFonts w:ascii="Times New Roman" w:hAnsi="Times New Roman" w:cs="Times New Roman"/>
          <w:sz w:val="28"/>
          <w:szCs w:val="28"/>
        </w:rPr>
        <w:t>Ходасевич, М.</w:t>
      </w:r>
      <w:r w:rsidR="00184453" w:rsidRPr="00BD57A2">
        <w:rPr>
          <w:rFonts w:ascii="Times New Roman" w:hAnsi="Times New Roman" w:cs="Times New Roman"/>
          <w:sz w:val="28"/>
          <w:szCs w:val="28"/>
        </w:rPr>
        <w:t> </w:t>
      </w:r>
      <w:r w:rsidRPr="00BD57A2">
        <w:rPr>
          <w:rFonts w:ascii="Times New Roman" w:hAnsi="Times New Roman" w:cs="Times New Roman"/>
          <w:sz w:val="28"/>
          <w:szCs w:val="28"/>
        </w:rPr>
        <w:t>Волошин, С.</w:t>
      </w:r>
      <w:r w:rsidR="00184453" w:rsidRPr="00BD57A2">
        <w:rPr>
          <w:rFonts w:ascii="Times New Roman" w:hAnsi="Times New Roman" w:cs="Times New Roman"/>
          <w:sz w:val="28"/>
          <w:szCs w:val="28"/>
        </w:rPr>
        <w:t xml:space="preserve"> Черный </w:t>
      </w:r>
      <w:r w:rsidR="00184453" w:rsidRPr="00BD57A2">
        <w:rPr>
          <w:rFonts w:ascii="Times New Roman" w:hAnsi="Times New Roman" w:cs="Times New Roman"/>
          <w:sz w:val="28"/>
          <w:szCs w:val="28"/>
        </w:rPr>
        <w:t>– по выбору студента)</w:t>
      </w:r>
      <w:r w:rsidR="00BD57A2" w:rsidRPr="00BD57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57A2" w:rsidRDefault="00D31ADF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A2">
        <w:rPr>
          <w:rFonts w:ascii="Times New Roman" w:hAnsi="Times New Roman" w:cs="Times New Roman"/>
          <w:sz w:val="28"/>
          <w:szCs w:val="28"/>
        </w:rPr>
        <w:t>Общая характеристика литературного процесса 1920-х гг. Расширение тематического диапазона литературы, интенсивность жанрово-стилевых исканий</w:t>
      </w:r>
      <w:r w:rsidR="00BD57A2" w:rsidRPr="00BD57A2">
        <w:rPr>
          <w:rFonts w:ascii="Times New Roman" w:hAnsi="Times New Roman" w:cs="Times New Roman"/>
          <w:sz w:val="28"/>
          <w:szCs w:val="28"/>
        </w:rPr>
        <w:t xml:space="preserve"> </w:t>
      </w:r>
      <w:r w:rsidRPr="00BD57A2">
        <w:rPr>
          <w:rFonts w:ascii="Times New Roman" w:hAnsi="Times New Roman" w:cs="Times New Roman"/>
          <w:sz w:val="28"/>
          <w:szCs w:val="28"/>
        </w:rPr>
        <w:t>(Пролеткульт, «</w:t>
      </w:r>
      <w:proofErr w:type="spellStart"/>
      <w:r w:rsidRPr="00BD57A2">
        <w:rPr>
          <w:rFonts w:ascii="Times New Roman" w:hAnsi="Times New Roman" w:cs="Times New Roman"/>
          <w:sz w:val="28"/>
          <w:szCs w:val="28"/>
        </w:rPr>
        <w:t>Серапионовы</w:t>
      </w:r>
      <w:proofErr w:type="spellEnd"/>
      <w:r w:rsidRPr="00BD57A2">
        <w:rPr>
          <w:rFonts w:ascii="Times New Roman" w:hAnsi="Times New Roman" w:cs="Times New Roman"/>
          <w:sz w:val="28"/>
          <w:szCs w:val="28"/>
        </w:rPr>
        <w:t xml:space="preserve"> братья», ЛЕФ, конструкти</w:t>
      </w:r>
      <w:r w:rsidR="00BD57A2">
        <w:rPr>
          <w:rFonts w:ascii="Times New Roman" w:hAnsi="Times New Roman" w:cs="Times New Roman"/>
          <w:sz w:val="28"/>
          <w:szCs w:val="28"/>
        </w:rPr>
        <w:t>висты, Перевал, РАПП, ОБЭРИУ).</w:t>
      </w:r>
    </w:p>
    <w:p w:rsidR="00D31ADF" w:rsidRPr="00BD57A2" w:rsidRDefault="00D31ADF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A2">
        <w:rPr>
          <w:rFonts w:ascii="Times New Roman" w:hAnsi="Times New Roman" w:cs="Times New Roman"/>
          <w:sz w:val="28"/>
          <w:szCs w:val="28"/>
        </w:rPr>
        <w:t>Литература 1930-х гг.</w:t>
      </w:r>
    </w:p>
    <w:p w:rsidR="00D31ADF" w:rsidRPr="00F40050" w:rsidRDefault="00D31ADF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50">
        <w:rPr>
          <w:rFonts w:ascii="Times New Roman" w:hAnsi="Times New Roman" w:cs="Times New Roman"/>
          <w:sz w:val="28"/>
          <w:szCs w:val="28"/>
        </w:rPr>
        <w:t>Литература периода Великой Отечественной войны. Литература перв</w:t>
      </w:r>
      <w:r w:rsidR="00F21DD9">
        <w:rPr>
          <w:rFonts w:ascii="Times New Roman" w:hAnsi="Times New Roman" w:cs="Times New Roman"/>
          <w:sz w:val="28"/>
          <w:szCs w:val="28"/>
        </w:rPr>
        <w:t>ого послевоенного десятилетия</w:t>
      </w:r>
    </w:p>
    <w:p w:rsidR="00D31ADF" w:rsidRPr="00F40050" w:rsidRDefault="00D31ADF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C0B">
        <w:rPr>
          <w:rFonts w:ascii="Times New Roman" w:hAnsi="Times New Roman" w:cs="Times New Roman"/>
          <w:sz w:val="28"/>
          <w:szCs w:val="28"/>
        </w:rPr>
        <w:t>.</w:t>
      </w:r>
      <w:r w:rsidR="00FD6C0B"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Новаторские черты драматургии Горького 30-х годов. Конфликты </w:t>
      </w: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 характеры в пьесах «Егор Булычев и другие», «</w:t>
      </w:r>
      <w:proofErr w:type="spellStart"/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Достигаев</w:t>
      </w:r>
      <w:proofErr w:type="spellEnd"/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другие», «Васса Железнова» (пьеса по выбору студента).</w:t>
      </w:r>
    </w:p>
    <w:p w:rsidR="00D31ADF" w:rsidRPr="00F40050" w:rsidRDefault="00D31ADF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Драматизм и гуманистический пафос «Донских рассказов» М. Шолохова, их место и значение в литературе 20-х гг. о гражданской войне.</w:t>
      </w:r>
    </w:p>
    <w:p w:rsidR="00FD6C0B" w:rsidRPr="00FD6C0B" w:rsidRDefault="00D31ADF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«Тихий Дон</w:t>
      </w:r>
      <w:r w:rsidR="00FD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М. Шолохова как роман-эпопея</w:t>
      </w:r>
      <w:r w:rsidR="001C4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ADF" w:rsidRPr="00F40050" w:rsidRDefault="00D31ADF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Григорий Мелехов как трагический геро</w:t>
      </w:r>
      <w:r w:rsidR="001C4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й, концепция правдоискательства в романе </w:t>
      </w:r>
      <w:r w:rsidR="001C47D4"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«Тихий Дон</w:t>
      </w:r>
      <w:r w:rsidR="001C4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М. Шолохова</w:t>
      </w:r>
      <w:r w:rsidR="001C4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ADF" w:rsidRPr="00F40050" w:rsidRDefault="00D31ADF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Исторический роман «Петр Первый», его новаторский характер. </w:t>
      </w:r>
    </w:p>
    <w:p w:rsidR="00D31ADF" w:rsidRPr="00F40050" w:rsidRDefault="00D31ADF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Драматизм борьбы нового и старого в романе «</w:t>
      </w:r>
      <w:proofErr w:type="spellStart"/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Соть</w:t>
      </w:r>
      <w:proofErr w:type="spellEnd"/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Л. Леонова.</w:t>
      </w:r>
    </w:p>
    <w:p w:rsidR="00D31ADF" w:rsidRPr="00F40050" w:rsidRDefault="00D31ADF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Драматургия Леонова. Общая характеристика пьес «</w:t>
      </w:r>
      <w:proofErr w:type="spellStart"/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Унтиловск</w:t>
      </w:r>
      <w:proofErr w:type="spellEnd"/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proofErr w:type="spellStart"/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Половчанские</w:t>
      </w:r>
      <w:proofErr w:type="spellEnd"/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сады», «Волк», «Метель», «Обыкновенный человек» (пьеса по выбору).</w:t>
      </w:r>
    </w:p>
    <w:p w:rsidR="00D31ADF" w:rsidRPr="00F40050" w:rsidRDefault="00D31ADF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0050">
        <w:rPr>
          <w:rFonts w:ascii="Times New Roman" w:hAnsi="Times New Roman" w:cs="Times New Roman"/>
          <w:sz w:val="28"/>
          <w:szCs w:val="28"/>
          <w:lang w:bidi="ru-RU"/>
        </w:rPr>
        <w:t>Тема Дома, Города и Мира в романе «Белая гвардия» М. Булгакова.</w:t>
      </w:r>
    </w:p>
    <w:p w:rsidR="00D31ADF" w:rsidRPr="00F40050" w:rsidRDefault="00D31ADF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0050">
        <w:rPr>
          <w:rFonts w:ascii="Times New Roman" w:hAnsi="Times New Roman" w:cs="Times New Roman"/>
          <w:sz w:val="28"/>
          <w:szCs w:val="28"/>
          <w:lang w:bidi="ru-RU"/>
        </w:rPr>
        <w:t>Фантастико-сатирические повести Булгакова «</w:t>
      </w:r>
      <w:proofErr w:type="spellStart"/>
      <w:r w:rsidRPr="00F40050">
        <w:rPr>
          <w:rFonts w:ascii="Times New Roman" w:hAnsi="Times New Roman" w:cs="Times New Roman"/>
          <w:sz w:val="28"/>
          <w:szCs w:val="28"/>
          <w:lang w:bidi="ru-RU"/>
        </w:rPr>
        <w:t>Дьяволиада</w:t>
      </w:r>
      <w:proofErr w:type="spellEnd"/>
      <w:r w:rsidRPr="00F40050">
        <w:rPr>
          <w:rFonts w:ascii="Times New Roman" w:hAnsi="Times New Roman" w:cs="Times New Roman"/>
          <w:sz w:val="28"/>
          <w:szCs w:val="28"/>
          <w:lang w:bidi="ru-RU"/>
        </w:rPr>
        <w:t>», «Роковые яйца», «Собачье сердце» – по выбору студента.</w:t>
      </w:r>
    </w:p>
    <w:p w:rsidR="00767C37" w:rsidRPr="00767C37" w:rsidRDefault="00D31ADF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0050">
        <w:rPr>
          <w:rFonts w:ascii="Times New Roman" w:hAnsi="Times New Roman" w:cs="Times New Roman"/>
          <w:sz w:val="28"/>
          <w:szCs w:val="28"/>
          <w:lang w:bidi="ru-RU"/>
        </w:rPr>
        <w:t>Образный строй романа</w:t>
      </w:r>
      <w:r w:rsidR="00767C3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67C37" w:rsidRPr="00F40050">
        <w:rPr>
          <w:rFonts w:ascii="Times New Roman" w:hAnsi="Times New Roman" w:cs="Times New Roman"/>
          <w:sz w:val="28"/>
          <w:szCs w:val="28"/>
          <w:lang w:bidi="ru-RU"/>
        </w:rPr>
        <w:t>«Мастер и Маргарита» М. Булгакова</w:t>
      </w:r>
      <w:r w:rsidR="00767C3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31ADF" w:rsidRPr="00F40050" w:rsidRDefault="009F70D7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С</w:t>
      </w:r>
      <w:r w:rsidR="00D31ADF" w:rsidRPr="00F40050">
        <w:rPr>
          <w:rFonts w:ascii="Times New Roman" w:hAnsi="Times New Roman" w:cs="Times New Roman"/>
          <w:sz w:val="28"/>
          <w:szCs w:val="28"/>
          <w:lang w:bidi="ru-RU"/>
        </w:rPr>
        <w:t>южетно-композиционная структура и жанровая природа романа «Мастер и Маргарита» М. Булгакова.</w:t>
      </w:r>
    </w:p>
    <w:p w:rsidR="00D31ADF" w:rsidRPr="00F40050" w:rsidRDefault="00D31ADF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Судьба «маленького человека», проблема личности и государства в произведениях А. Платонова («Котлован», «</w:t>
      </w:r>
      <w:proofErr w:type="spellStart"/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Чевенгур</w:t>
      </w:r>
      <w:proofErr w:type="spellEnd"/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«Усомнившийся Макар», «Государственный житель», «Сокровенный человек», «Город Градов» – по выбору студента).</w:t>
      </w:r>
    </w:p>
    <w:p w:rsidR="00D31ADF" w:rsidRPr="00F40050" w:rsidRDefault="00D31ADF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 Платонов-новеллист. Народные характеры, нравственная сила и красота рядовых тружеников («В прекрасном и яростном мире», «На заре туманной юности», «</w:t>
      </w:r>
      <w:proofErr w:type="spellStart"/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Фро</w:t>
      </w:r>
      <w:proofErr w:type="spellEnd"/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«Песочная учительница» и др. – по выбору студента).</w:t>
      </w:r>
    </w:p>
    <w:p w:rsidR="00D31ADF" w:rsidRPr="00F40050" w:rsidRDefault="00D31ADF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50">
        <w:rPr>
          <w:rFonts w:ascii="Times New Roman" w:hAnsi="Times New Roman" w:cs="Times New Roman"/>
          <w:sz w:val="28"/>
          <w:szCs w:val="28"/>
        </w:rPr>
        <w:t xml:space="preserve">Поэмы В. Маяковского. </w:t>
      </w:r>
      <w:proofErr w:type="gramStart"/>
      <w:r w:rsidRPr="00F40050">
        <w:rPr>
          <w:rFonts w:ascii="Times New Roman" w:hAnsi="Times New Roman" w:cs="Times New Roman"/>
          <w:sz w:val="28"/>
          <w:szCs w:val="28"/>
        </w:rPr>
        <w:t>Поэма «Облако в штанах» как «программная вещь», лириче</w:t>
      </w:r>
      <w:r w:rsidR="001C47D4">
        <w:rPr>
          <w:rFonts w:ascii="Times New Roman" w:hAnsi="Times New Roman" w:cs="Times New Roman"/>
          <w:sz w:val="28"/>
          <w:szCs w:val="28"/>
        </w:rPr>
        <w:t xml:space="preserve">ские поэмы «Люблю» и «Про это» </w:t>
      </w:r>
      <w:r w:rsidRPr="00F40050">
        <w:rPr>
          <w:rFonts w:ascii="Times New Roman" w:hAnsi="Times New Roman" w:cs="Times New Roman"/>
          <w:sz w:val="28"/>
          <w:szCs w:val="28"/>
        </w:rPr>
        <w:t xml:space="preserve">– </w:t>
      </w: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выбору студента.</w:t>
      </w:r>
      <w:proofErr w:type="gramEnd"/>
    </w:p>
    <w:p w:rsidR="00D31ADF" w:rsidRPr="00F40050" w:rsidRDefault="00D31ADF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50">
        <w:rPr>
          <w:rFonts w:ascii="Times New Roman" w:hAnsi="Times New Roman" w:cs="Times New Roman"/>
          <w:sz w:val="28"/>
          <w:szCs w:val="28"/>
        </w:rPr>
        <w:t>С. Есенин: о</w:t>
      </w:r>
      <w:r w:rsidRPr="00F40050">
        <w:rPr>
          <w:rFonts w:ascii="Times New Roman" w:eastAsia="Times New Roman" w:hAnsi="Times New Roman" w:cs="Times New Roman"/>
          <w:sz w:val="28"/>
          <w:szCs w:val="28"/>
        </w:rPr>
        <w:t xml:space="preserve">т образа «пророка революции» к образу «последнего поэта деревни». </w:t>
      </w:r>
    </w:p>
    <w:p w:rsidR="00D31ADF" w:rsidRPr="00F40050" w:rsidRDefault="00D31ADF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50">
        <w:rPr>
          <w:rFonts w:ascii="Times New Roman" w:eastAsia="Times New Roman" w:hAnsi="Times New Roman" w:cs="Times New Roman"/>
          <w:sz w:val="28"/>
          <w:szCs w:val="28"/>
        </w:rPr>
        <w:t xml:space="preserve">Поэма «Анна </w:t>
      </w:r>
      <w:proofErr w:type="spellStart"/>
      <w:r w:rsidRPr="00F40050">
        <w:rPr>
          <w:rFonts w:ascii="Times New Roman" w:eastAsia="Times New Roman" w:hAnsi="Times New Roman" w:cs="Times New Roman"/>
          <w:sz w:val="28"/>
          <w:szCs w:val="28"/>
        </w:rPr>
        <w:t>Снегина</w:t>
      </w:r>
      <w:proofErr w:type="spellEnd"/>
      <w:r w:rsidRPr="00F40050">
        <w:rPr>
          <w:rFonts w:ascii="Times New Roman" w:eastAsia="Times New Roman" w:hAnsi="Times New Roman" w:cs="Times New Roman"/>
          <w:sz w:val="28"/>
          <w:szCs w:val="28"/>
        </w:rPr>
        <w:t>» С. Есенина: тема революции и любви. Жанр и стиль поэмы.</w:t>
      </w:r>
    </w:p>
    <w:p w:rsidR="00D31ADF" w:rsidRPr="00F40050" w:rsidRDefault="00D31ADF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Нравственная чистота и общечеловеческое содержание интимной лирики А. Ахматовой (сборники «Белая стая», «Подорожник», </w:t>
      </w: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Anno</w:t>
      </w: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Domini</w:t>
      </w: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 – по выбору студента).</w:t>
      </w:r>
    </w:p>
    <w:p w:rsidR="00767C37" w:rsidRPr="00767C37" w:rsidRDefault="00D31ADF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6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«Реквием» – поэма о личной и народной трагедии, образная система и сюжетно-композиционная структура.</w:t>
      </w:r>
      <w:r w:rsidR="00767C37" w:rsidRPr="0076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92B73" w:rsidRDefault="00D31ADF" w:rsidP="00D31AD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6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Мятежный дух лирической героини М. Цветаевой, предельная обнаженность чувств, романтический максимализм, «дисгармоничный мир М. Цветаевой.</w:t>
      </w:r>
      <w:bookmarkStart w:id="0" w:name="_GoBack"/>
      <w:bookmarkEnd w:id="0"/>
    </w:p>
    <w:sectPr w:rsidR="00F9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2D08"/>
    <w:multiLevelType w:val="hybridMultilevel"/>
    <w:tmpl w:val="769A7D4A"/>
    <w:lvl w:ilvl="0" w:tplc="0F46618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DF"/>
    <w:rsid w:val="000028D5"/>
    <w:rsid w:val="000868C1"/>
    <w:rsid w:val="000C74F7"/>
    <w:rsid w:val="00184453"/>
    <w:rsid w:val="001C47D4"/>
    <w:rsid w:val="002263A5"/>
    <w:rsid w:val="003D6A51"/>
    <w:rsid w:val="00535F50"/>
    <w:rsid w:val="005B2EE7"/>
    <w:rsid w:val="00661BC4"/>
    <w:rsid w:val="00767C37"/>
    <w:rsid w:val="0090455E"/>
    <w:rsid w:val="00941363"/>
    <w:rsid w:val="00956440"/>
    <w:rsid w:val="0097559D"/>
    <w:rsid w:val="009F70D7"/>
    <w:rsid w:val="00A24D8B"/>
    <w:rsid w:val="00B3228F"/>
    <w:rsid w:val="00BD57A2"/>
    <w:rsid w:val="00C25E56"/>
    <w:rsid w:val="00C83DC5"/>
    <w:rsid w:val="00C948D8"/>
    <w:rsid w:val="00D31ADF"/>
    <w:rsid w:val="00DC54EA"/>
    <w:rsid w:val="00EE5734"/>
    <w:rsid w:val="00EF1BBE"/>
    <w:rsid w:val="00F21DD9"/>
    <w:rsid w:val="00F24BE8"/>
    <w:rsid w:val="00F92B73"/>
    <w:rsid w:val="00FD6C0B"/>
    <w:rsid w:val="00F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1</cp:revision>
  <dcterms:created xsi:type="dcterms:W3CDTF">2017-01-19T06:16:00Z</dcterms:created>
  <dcterms:modified xsi:type="dcterms:W3CDTF">2017-01-19T14:44:00Z</dcterms:modified>
</cp:coreProperties>
</file>