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390"/>
      </w:tblGrid>
      <w:tr w:rsidR="001D6571" w:rsidRPr="001D6571" w:rsidTr="00E229FC">
        <w:tc>
          <w:tcPr>
            <w:tcW w:w="4820" w:type="dxa"/>
            <w:shd w:val="clear" w:color="auto" w:fill="auto"/>
          </w:tcPr>
          <w:p w:rsidR="001D6571" w:rsidRPr="001D6571" w:rsidRDefault="001D6571" w:rsidP="000B549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Учреждение образования </w:t>
            </w: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  <w:p w:rsidR="001D6571" w:rsidRPr="001D6571" w:rsidRDefault="001D6571" w:rsidP="000B549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D6571" w:rsidRPr="001D6571" w:rsidRDefault="001D6571" w:rsidP="000B549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1D6571" w:rsidRPr="001D6571" w:rsidRDefault="001D6571" w:rsidP="001D65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1D6571" w:rsidRPr="001D6571" w:rsidRDefault="001D6571" w:rsidP="001D65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Протокол заседания кафедры </w:t>
            </w:r>
          </w:p>
          <w:p w:rsidR="001D6571" w:rsidRPr="001D6571" w:rsidRDefault="001D6571" w:rsidP="001D65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D657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E5C11" w:rsidRPr="00BE5C11">
              <w:rPr>
                <w:rFonts w:eastAsia="Times New Roman" w:cs="Times New Roman"/>
                <w:sz w:val="26"/>
                <w:szCs w:val="26"/>
                <w:lang w:eastAsia="ru-RU"/>
              </w:rPr>
              <w:t>27.03.2025 № 15</w:t>
            </w:r>
            <w:bookmarkStart w:id="0" w:name="_GoBack"/>
            <w:bookmarkEnd w:id="0"/>
          </w:p>
        </w:tc>
      </w:tr>
    </w:tbl>
    <w:p w:rsid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1D6571" w:rsidRP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ВОПРОСЫ К ЭКЗАМЕНУ</w:t>
      </w:r>
    </w:p>
    <w:p w:rsidR="001D6571" w:rsidRP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1D6571" w:rsidRPr="001D6571" w:rsidRDefault="00A9142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 курсу: «</w:t>
      </w:r>
      <w:r w:rsidR="001D6571" w:rsidRPr="001D6571">
        <w:rPr>
          <w:rFonts w:eastAsia="Times New Roman" w:cs="Times New Roman"/>
          <w:sz w:val="26"/>
          <w:szCs w:val="26"/>
          <w:lang w:eastAsia="ru-RU"/>
        </w:rPr>
        <w:t>ГИС-технологии в сити-менеджменте»</w:t>
      </w:r>
    </w:p>
    <w:p w:rsidR="001D6571" w:rsidRP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1D6571" w:rsidRPr="001D6571" w:rsidRDefault="00EE33D5" w:rsidP="001D657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Специальность: «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Урбанология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и си</w:t>
      </w:r>
      <w:r w:rsidR="001D6571" w:rsidRPr="001D6571">
        <w:rPr>
          <w:rFonts w:eastAsia="Times New Roman" w:cs="Times New Roman"/>
          <w:sz w:val="26"/>
          <w:szCs w:val="26"/>
          <w:lang w:eastAsia="ru-RU"/>
        </w:rPr>
        <w:t xml:space="preserve">ти-менеджмент» (1 курс) </w:t>
      </w:r>
    </w:p>
    <w:p w:rsidR="000D45AD" w:rsidRPr="001D6571" w:rsidRDefault="000D45AD" w:rsidP="001D6571">
      <w:pPr>
        <w:rPr>
          <w:rFonts w:cs="Times New Roman"/>
          <w:b/>
          <w:sz w:val="26"/>
          <w:szCs w:val="26"/>
        </w:rPr>
      </w:pPr>
    </w:p>
    <w:p w:rsidR="0023614C" w:rsidRPr="001D6571" w:rsidRDefault="004914D9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1. Понятие о ГИС. Определение ГИС.</w:t>
      </w:r>
    </w:p>
    <w:p w:rsidR="004914D9" w:rsidRPr="001D6571" w:rsidRDefault="004914D9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2. История развития ГИС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>: истоки зарождения.</w:t>
      </w:r>
    </w:p>
    <w:p w:rsidR="00347C03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 xml:space="preserve">3. История развития ГИС: 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пионерный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 период, период государственных инициатив, период коммерческого развития, пользовательский период.</w:t>
      </w:r>
    </w:p>
    <w:p w:rsidR="000D45AD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4.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 xml:space="preserve"> Подходы к классификации ГИС.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5.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 xml:space="preserve"> Базовые компоненты ГИС.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6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>. Функции ГИС.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7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>. Основные задачи, решаемые при помощи ГИС.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8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>. Понятие о пространственном анализе в ГИС.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9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>. Этапы пространственного анализа</w:t>
      </w:r>
      <w:r w:rsidRPr="001D6571">
        <w:rPr>
          <w:rFonts w:eastAsia="Times New Roman" w:cs="Times New Roman"/>
          <w:sz w:val="26"/>
          <w:szCs w:val="26"/>
          <w:lang w:eastAsia="ru-RU"/>
        </w:rPr>
        <w:t>.</w:t>
      </w:r>
    </w:p>
    <w:p w:rsidR="004914D9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10</w:t>
      </w:r>
      <w:r w:rsidR="004914D9" w:rsidRPr="001D6571">
        <w:rPr>
          <w:rFonts w:eastAsia="Times New Roman" w:cs="Times New Roman"/>
          <w:sz w:val="26"/>
          <w:szCs w:val="26"/>
          <w:lang w:eastAsia="ru-RU"/>
        </w:rPr>
        <w:t>. Преимущества ГИС для пространственного анализа.</w:t>
      </w:r>
    </w:p>
    <w:p w:rsidR="004914D9" w:rsidRPr="001D6571" w:rsidRDefault="004914D9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Основные программные средства ГИС.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Pr="001D6571">
        <w:rPr>
          <w:rFonts w:eastAsia="Times New Roman" w:cs="Times New Roman"/>
          <w:sz w:val="26"/>
          <w:szCs w:val="26"/>
          <w:lang w:eastAsia="ru-RU"/>
        </w:rPr>
        <w:t>. Облачные ГИС.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3</w:t>
      </w:r>
      <w:r w:rsidRPr="001D6571">
        <w:rPr>
          <w:rFonts w:eastAsia="Times New Roman" w:cs="Times New Roman"/>
          <w:sz w:val="26"/>
          <w:szCs w:val="26"/>
          <w:lang w:eastAsia="ru-RU"/>
        </w:rPr>
        <w:t>. Картографические веб-приложения.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Pr="001D6571">
        <w:rPr>
          <w:rFonts w:eastAsia="Times New Roman" w:cs="Times New Roman"/>
          <w:sz w:val="26"/>
          <w:szCs w:val="26"/>
          <w:lang w:eastAsia="ru-RU"/>
        </w:rPr>
        <w:t>. Мобильные ГИС.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5</w:t>
      </w:r>
      <w:r w:rsidRPr="001D6571">
        <w:rPr>
          <w:rFonts w:eastAsia="Times New Roman" w:cs="Times New Roman"/>
          <w:sz w:val="26"/>
          <w:szCs w:val="26"/>
          <w:lang w:eastAsia="ru-RU"/>
        </w:rPr>
        <w:t>. История создания QGIS.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6</w:t>
      </w:r>
      <w:r w:rsidRPr="001D6571">
        <w:rPr>
          <w:rFonts w:eastAsia="Times New Roman" w:cs="Times New Roman"/>
          <w:sz w:val="26"/>
          <w:szCs w:val="26"/>
          <w:lang w:eastAsia="ru-RU"/>
        </w:rPr>
        <w:t>. Базовая терминология QGIS.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7</w:t>
      </w:r>
      <w:r w:rsidRPr="001D6571">
        <w:rPr>
          <w:rFonts w:eastAsia="Times New Roman" w:cs="Times New Roman"/>
          <w:sz w:val="26"/>
          <w:szCs w:val="26"/>
          <w:lang w:eastAsia="ru-RU"/>
        </w:rPr>
        <w:t>. Интерфейс QGIS.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8</w:t>
      </w:r>
      <w:r w:rsidRPr="001D6571">
        <w:rPr>
          <w:rFonts w:eastAsia="Times New Roman" w:cs="Times New Roman"/>
          <w:sz w:val="26"/>
          <w:szCs w:val="26"/>
          <w:lang w:eastAsia="ru-RU"/>
        </w:rPr>
        <w:t>. Основные плагины QGIS.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19.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 Картографические источники данных. Особенности применения различных карт при создании ГИС.</w:t>
      </w:r>
    </w:p>
    <w:p w:rsidR="00E92F1B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20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. Источники векторных данных для ГИС.</w:t>
      </w:r>
    </w:p>
    <w:p w:rsidR="000D45AD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21. Предварительная обработка карт. Способы перевода растровых изображений в векторные.</w:t>
      </w:r>
    </w:p>
    <w:p w:rsidR="00E92F1B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22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. Источники атрибутивных данных для ГИС.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3</w:t>
      </w:r>
      <w:r w:rsidRPr="001D6571">
        <w:rPr>
          <w:rFonts w:eastAsia="Times New Roman" w:cs="Times New Roman"/>
          <w:sz w:val="26"/>
          <w:szCs w:val="26"/>
          <w:lang w:eastAsia="ru-RU"/>
        </w:rPr>
        <w:t>. Понятие о геоинформационном анализе в ГИС.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Понятие о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г</w:t>
      </w:r>
      <w:r w:rsidRPr="001D6571">
        <w:rPr>
          <w:rFonts w:eastAsia="Times New Roman" w:cs="Times New Roman"/>
          <w:sz w:val="26"/>
          <w:szCs w:val="26"/>
          <w:lang w:eastAsia="ru-RU"/>
        </w:rPr>
        <w:t>еокодировани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и</w:t>
      </w:r>
      <w:proofErr w:type="spellEnd"/>
      <w:r w:rsidRPr="001D6571">
        <w:rPr>
          <w:rFonts w:eastAsia="Times New Roman" w:cs="Times New Roman"/>
          <w:sz w:val="26"/>
          <w:szCs w:val="26"/>
          <w:lang w:eastAsia="ru-RU"/>
        </w:rPr>
        <w:t>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5</w:t>
      </w:r>
      <w:r w:rsidRPr="001D6571">
        <w:rPr>
          <w:rFonts w:eastAsia="Times New Roman" w:cs="Times New Roman"/>
          <w:sz w:val="26"/>
          <w:szCs w:val="26"/>
          <w:lang w:eastAsia="ru-RU"/>
        </w:rPr>
        <w:t>. Функции работы с базами пространственных и атрибутивных данных.</w:t>
      </w:r>
    </w:p>
    <w:p w:rsidR="000D45AD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26. Картометрические функции в QGIS: расчет площадей, длин, периметров, объемов, углов наклона и т.п.</w:t>
      </w: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7</w:t>
      </w:r>
      <w:r w:rsidRPr="001D6571">
        <w:rPr>
          <w:rFonts w:eastAsia="Times New Roman" w:cs="Times New Roman"/>
          <w:sz w:val="26"/>
          <w:szCs w:val="26"/>
          <w:lang w:eastAsia="ru-RU"/>
        </w:rPr>
        <w:t>. Создание моделей поверхностей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 в ГИС</w:t>
      </w:r>
      <w:r w:rsidRPr="001D6571">
        <w:rPr>
          <w:rFonts w:eastAsia="Times New Roman" w:cs="Times New Roman"/>
          <w:sz w:val="26"/>
          <w:szCs w:val="26"/>
          <w:lang w:eastAsia="ru-RU"/>
        </w:rPr>
        <w:t>.</w:t>
      </w:r>
    </w:p>
    <w:p w:rsidR="000434CF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8</w:t>
      </w:r>
      <w:r w:rsidRPr="001D6571">
        <w:rPr>
          <w:rFonts w:eastAsia="Times New Roman" w:cs="Times New Roman"/>
          <w:sz w:val="26"/>
          <w:szCs w:val="26"/>
          <w:lang w:eastAsia="ru-RU"/>
        </w:rPr>
        <w:t>. П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остроение буферных зон.</w:t>
      </w:r>
    </w:p>
    <w:p w:rsidR="000434CF" w:rsidRPr="001D6571" w:rsidRDefault="000434CF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2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9</w:t>
      </w:r>
      <w:r w:rsidRPr="001D6571">
        <w:rPr>
          <w:rFonts w:eastAsia="Times New Roman" w:cs="Times New Roman"/>
          <w:sz w:val="26"/>
          <w:szCs w:val="26"/>
          <w:lang w:eastAsia="ru-RU"/>
        </w:rPr>
        <w:t>.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D6571">
        <w:rPr>
          <w:rFonts w:eastAsia="Times New Roman" w:cs="Times New Roman"/>
          <w:sz w:val="26"/>
          <w:szCs w:val="26"/>
          <w:lang w:eastAsia="ru-RU"/>
        </w:rPr>
        <w:t>Понятие об оверлейных операциях.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30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С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етевой анализ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 в ГИС.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31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А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грегирование данных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 в ГИС.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lastRenderedPageBreak/>
        <w:t>32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Операция з</w:t>
      </w:r>
      <w:r w:rsidR="00E92F1B" w:rsidRPr="001D6571">
        <w:rPr>
          <w:rFonts w:eastAsia="Times New Roman" w:cs="Times New Roman"/>
          <w:sz w:val="26"/>
          <w:szCs w:val="26"/>
          <w:lang w:eastAsia="ru-RU"/>
        </w:rPr>
        <w:t>онировани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я в ГИС.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33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Понятие о специализированном анализе в ГИС.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34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Виды специализированного анализа: геологический, геофизический, гидрогеологический, экологический и т.п.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35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. Примеры использования специализированного анализа в решении задач городского управления.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36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QField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 – QGIS в мобильном приложении. Начало работы с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QField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37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Сбор полевых данных с помощью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QField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38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Обработка данных, собранных с использованием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QField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. Построение карт на основе данных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QField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>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39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ГИС и большие данные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>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40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>. ГИС и машинное обучение.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41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ГИС и искусственный интеллект. 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42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ГИС и Интернет вещей. </w:t>
      </w:r>
    </w:p>
    <w:p w:rsidR="00347C03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3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ГИС и </w:t>
      </w:r>
      <w:proofErr w:type="spellStart"/>
      <w:r w:rsidR="000434CF" w:rsidRPr="001D6571">
        <w:rPr>
          <w:rFonts w:eastAsia="Times New Roman" w:cs="Times New Roman"/>
          <w:sz w:val="26"/>
          <w:szCs w:val="26"/>
          <w:lang w:eastAsia="ru-RU"/>
        </w:rPr>
        <w:t>агентно</w:t>
      </w:r>
      <w:proofErr w:type="spellEnd"/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-ориентированное моделирование. </w:t>
      </w:r>
    </w:p>
    <w:p w:rsidR="00347C03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ГИС и виртуальная реальность. </w:t>
      </w:r>
    </w:p>
    <w:p w:rsidR="000D45AD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45. ГИС и дополненная реальность.</w:t>
      </w:r>
    </w:p>
    <w:p w:rsidR="000434CF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46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>ГИС для навигации.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47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Понятие о Веб-ГИС. Основные характеристики Веб-ГИС. </w:t>
      </w:r>
    </w:p>
    <w:p w:rsidR="00347C03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8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Преимущества Веб-ГИС и их функции. </w:t>
      </w:r>
    </w:p>
    <w:p w:rsidR="00347C03" w:rsidRPr="001D6571" w:rsidRDefault="00347C03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4</w:t>
      </w:r>
      <w:r w:rsidR="000D45AD" w:rsidRPr="001D6571">
        <w:rPr>
          <w:rFonts w:eastAsia="Times New Roman" w:cs="Times New Roman"/>
          <w:sz w:val="26"/>
          <w:szCs w:val="26"/>
          <w:lang w:eastAsia="ru-RU"/>
        </w:rPr>
        <w:t>9</w:t>
      </w:r>
      <w:r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Платформы для создания Веб-ГИС. 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50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Веб-ГИС в городском управлении. </w:t>
      </w:r>
    </w:p>
    <w:p w:rsidR="00347C03" w:rsidRPr="001D6571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51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Этапы разработки Веб-ГИС. </w:t>
      </w:r>
    </w:p>
    <w:p w:rsidR="000434CF" w:rsidRDefault="000D45AD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1D6571">
        <w:rPr>
          <w:rFonts w:eastAsia="Times New Roman" w:cs="Times New Roman"/>
          <w:sz w:val="26"/>
          <w:szCs w:val="26"/>
          <w:lang w:eastAsia="ru-RU"/>
        </w:rPr>
        <w:t>52</w:t>
      </w:r>
      <w:r w:rsidR="00347C03" w:rsidRPr="001D6571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434CF" w:rsidRPr="001D6571">
        <w:rPr>
          <w:rFonts w:eastAsia="Times New Roman" w:cs="Times New Roman"/>
          <w:sz w:val="26"/>
          <w:szCs w:val="26"/>
          <w:lang w:eastAsia="ru-RU"/>
        </w:rPr>
        <w:t xml:space="preserve">Земельные Веб-ГИС. Земельная информационная система Республики Беларусь. Публичная кадастровая карта Республики Беларусь. </w:t>
      </w:r>
    </w:p>
    <w:p w:rsid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1D6571" w:rsidRPr="001D6571" w:rsidRDefault="001D6571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1D6571" w:rsidRPr="00FA56C1" w:rsidRDefault="001D6571" w:rsidP="001D6571">
      <w:pPr>
        <w:shd w:val="clear" w:color="auto" w:fill="FFFFFF"/>
        <w:tabs>
          <w:tab w:val="left" w:pos="7088"/>
        </w:tabs>
        <w:ind w:left="993"/>
        <w:contextualSpacing/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>Старший преподаватель</w:t>
      </w:r>
      <w:r w:rsidRPr="00FA56C1"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>А</w:t>
      </w:r>
      <w:r w:rsidRPr="00FA56C1"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>Н</w:t>
      </w:r>
      <w:r w:rsidRPr="00FA56C1"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Маевская </w:t>
      </w:r>
    </w:p>
    <w:p w:rsidR="001D6571" w:rsidRPr="00FA56C1" w:rsidRDefault="001D6571" w:rsidP="001D6571">
      <w:pPr>
        <w:shd w:val="clear" w:color="auto" w:fill="FFFFFF"/>
        <w:ind w:left="993"/>
        <w:contextualSpacing/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1D6571" w:rsidRPr="00FA56C1" w:rsidRDefault="001D6571" w:rsidP="001D6571">
      <w:pPr>
        <w:shd w:val="clear" w:color="auto" w:fill="FFFFFF"/>
        <w:tabs>
          <w:tab w:val="left" w:pos="7088"/>
        </w:tabs>
        <w:ind w:left="993"/>
        <w:contextualSpacing/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FA56C1"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Зав. кафедрой </w:t>
      </w:r>
      <w:r w:rsidRPr="00FA56C1">
        <w:rPr>
          <w:rFonts w:eastAsia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О.И. Грядунова</w:t>
      </w:r>
    </w:p>
    <w:p w:rsidR="000434CF" w:rsidRPr="001D6571" w:rsidRDefault="000434CF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p w:rsidR="00E92F1B" w:rsidRPr="001D6571" w:rsidRDefault="00E92F1B" w:rsidP="001D6571">
      <w:pPr>
        <w:widowControl w:val="0"/>
        <w:autoSpaceDE w:val="0"/>
        <w:autoSpaceDN w:val="0"/>
        <w:adjustRightInd w:val="0"/>
        <w:rPr>
          <w:rFonts w:eastAsia="Times New Roman" w:cs="Times New Roman"/>
          <w:sz w:val="25"/>
          <w:szCs w:val="25"/>
          <w:lang w:eastAsia="ru-RU"/>
        </w:rPr>
      </w:pPr>
    </w:p>
    <w:sectPr w:rsidR="00E92F1B" w:rsidRPr="001D6571" w:rsidSect="00135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F32F1"/>
    <w:multiLevelType w:val="multilevel"/>
    <w:tmpl w:val="E8E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F6556"/>
    <w:multiLevelType w:val="multilevel"/>
    <w:tmpl w:val="ABF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22287"/>
    <w:multiLevelType w:val="multilevel"/>
    <w:tmpl w:val="9E4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C"/>
    <w:rsid w:val="0001298B"/>
    <w:rsid w:val="000434CF"/>
    <w:rsid w:val="000B5491"/>
    <w:rsid w:val="000D45AD"/>
    <w:rsid w:val="00135BB1"/>
    <w:rsid w:val="001D6571"/>
    <w:rsid w:val="0023614C"/>
    <w:rsid w:val="00347C03"/>
    <w:rsid w:val="003E2BBD"/>
    <w:rsid w:val="004914D9"/>
    <w:rsid w:val="004E219A"/>
    <w:rsid w:val="009D7D62"/>
    <w:rsid w:val="00A037C3"/>
    <w:rsid w:val="00A57A02"/>
    <w:rsid w:val="00A9142D"/>
    <w:rsid w:val="00AF07DC"/>
    <w:rsid w:val="00BE5C11"/>
    <w:rsid w:val="00BF5626"/>
    <w:rsid w:val="00D468FE"/>
    <w:rsid w:val="00E229FC"/>
    <w:rsid w:val="00E336F8"/>
    <w:rsid w:val="00E92F1B"/>
    <w:rsid w:val="00EC6E27"/>
    <w:rsid w:val="00E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409C-6D28-45C7-9BE2-F980606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D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C6E27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E92F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7</cp:revision>
  <dcterms:created xsi:type="dcterms:W3CDTF">2025-04-02T07:54:00Z</dcterms:created>
  <dcterms:modified xsi:type="dcterms:W3CDTF">2025-04-11T06:04:00Z</dcterms:modified>
</cp:coreProperties>
</file>