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A8" w:rsidRDefault="003810A8" w:rsidP="003810A8">
      <w:pPr>
        <w:widowControl w:val="0"/>
        <w:tabs>
          <w:tab w:val="left" w:pos="567"/>
        </w:tabs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Утверждено на заседании кафедры</w:t>
      </w:r>
    </w:p>
    <w:p w:rsidR="00EC5187" w:rsidRDefault="00EC5187" w:rsidP="00EC5187">
      <w:pPr>
        <w:tabs>
          <w:tab w:val="left" w:pos="567"/>
        </w:tabs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(протокол  </w:t>
      </w:r>
      <w:r>
        <w:rPr>
          <w:rFonts w:eastAsia="Calibri" w:cs="Times New Roman"/>
          <w:sz w:val="20"/>
          <w:szCs w:val="20"/>
        </w:rPr>
        <w:t xml:space="preserve">№ </w:t>
      </w:r>
      <w:r w:rsidR="0051720C">
        <w:rPr>
          <w:rFonts w:eastAsia="Calibri" w:cs="Times New Roman"/>
          <w:sz w:val="20"/>
          <w:szCs w:val="20"/>
        </w:rPr>
        <w:t xml:space="preserve">7 </w:t>
      </w:r>
      <w:r>
        <w:rPr>
          <w:rFonts w:eastAsia="Calibri" w:cs="Times New Roman"/>
          <w:sz w:val="20"/>
          <w:szCs w:val="20"/>
        </w:rPr>
        <w:t xml:space="preserve">от </w:t>
      </w:r>
      <w:r w:rsidR="0051720C">
        <w:rPr>
          <w:rFonts w:eastAsia="Calibri" w:cs="Times New Roman"/>
          <w:sz w:val="20"/>
          <w:szCs w:val="20"/>
        </w:rPr>
        <w:t>25</w:t>
      </w:r>
      <w:r>
        <w:rPr>
          <w:rFonts w:eastAsia="Calibri" w:cs="Times New Roman"/>
          <w:sz w:val="20"/>
          <w:szCs w:val="20"/>
        </w:rPr>
        <w:t>.0</w:t>
      </w:r>
      <w:r w:rsidR="0051720C">
        <w:rPr>
          <w:rFonts w:eastAsia="Calibri" w:cs="Times New Roman"/>
          <w:sz w:val="20"/>
          <w:szCs w:val="20"/>
        </w:rPr>
        <w:t>1</w:t>
      </w:r>
      <w:r>
        <w:rPr>
          <w:rFonts w:eastAsia="Calibri" w:cs="Times New Roman"/>
          <w:sz w:val="20"/>
          <w:szCs w:val="20"/>
        </w:rPr>
        <w:t>.202</w:t>
      </w:r>
      <w:r w:rsidR="0051720C">
        <w:rPr>
          <w:rFonts w:eastAsia="Calibri" w:cs="Times New Roman"/>
          <w:sz w:val="20"/>
          <w:szCs w:val="20"/>
        </w:rPr>
        <w:t>4</w:t>
      </w:r>
      <w:r>
        <w:rPr>
          <w:rFonts w:eastAsia="Calibri" w:cs="Times New Roman"/>
          <w:sz w:val="20"/>
          <w:szCs w:val="20"/>
        </w:rPr>
        <w:t>).</w:t>
      </w:r>
    </w:p>
    <w:p w:rsidR="003810A8" w:rsidRDefault="003810A8" w:rsidP="003810A8">
      <w:pPr>
        <w:tabs>
          <w:tab w:val="left" w:pos="567"/>
        </w:tabs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1667C2" w:rsidRPr="001667C2" w:rsidRDefault="001667C2" w:rsidP="001667C2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1667C2">
        <w:rPr>
          <w:rFonts w:eastAsia="Times New Roman" w:cs="Times New Roman"/>
          <w:b/>
          <w:szCs w:val="28"/>
          <w:lang w:eastAsia="ru-RU"/>
        </w:rPr>
        <w:t>Вопросы для подготовки к экзамену по дисциплине</w:t>
      </w:r>
    </w:p>
    <w:p w:rsidR="001667C2" w:rsidRPr="001667C2" w:rsidRDefault="001667C2" w:rsidP="001667C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667C2">
        <w:rPr>
          <w:rFonts w:eastAsia="Times New Roman" w:cs="Times New Roman"/>
          <w:b/>
          <w:szCs w:val="28"/>
          <w:lang w:eastAsia="ru-RU"/>
        </w:rPr>
        <w:t>«УГОЛОВНОЕ ПРАВО» (ОБЩАЯ ЧАСТЬ)</w:t>
      </w:r>
    </w:p>
    <w:p w:rsidR="001667C2" w:rsidRPr="001667C2" w:rsidRDefault="001667C2" w:rsidP="001667C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667C2">
        <w:rPr>
          <w:rFonts w:eastAsia="Times New Roman" w:cs="Times New Roman"/>
          <w:b/>
          <w:szCs w:val="28"/>
          <w:lang w:eastAsia="ru-RU"/>
        </w:rPr>
        <w:t>для студентов дневной и заочной форм получения высшего образования</w:t>
      </w:r>
    </w:p>
    <w:p w:rsidR="001667C2" w:rsidRPr="001667C2" w:rsidRDefault="001667C2" w:rsidP="001667C2">
      <w:pPr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Принципы уголовного закона и уголовной ответственности (ст. 3 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Действие уголовного закона в пространстве (ст.ст. 5, 6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Действие уголовного закона во времени (ст. 9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Понятие и признаки преступления (ч. 1 ст. 11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Категории преступлений (ст. 12 УК). Малозначительное деяние (ч. 4 ст. 11 УК). Отличие преступлений от других правонарушений.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Понятие и виды объектов преступления.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Предмет преступления и потерпевший от преступления, их юридическое значение.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Понятие объективной стороны преступления и ее признаки. Общественно опасное деяние (действие и бездействие).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Понятие и виды общественно опасных последствий.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Причинная связь между общественно опасным деянием и общественно опасным последствием. Факультативные признаки объективной стороны преступления, их юридическое значение.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Понятие субъекта преступления. Возрастные признаки субъекта преступления (ст. 27 УК), их юридическое значение.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Понятие и уголовно-правовое значение невменяемости (ст. 28 УК) и уменьшенной вменяемости (ст. 29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Уголовно-правовое значение совершения преступления в состоянии опьянения (ст. 30 УК) и в состоянии аффекта (ст. 31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Понятие и виды специальных субъектов преступления, их уголовно-правовое значение.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Умышленная форма вины и ее виды (ст. 22 УК). Вина в преступлениях с формальным составом (ст. 24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Неосторожная форма вины и ее виды (ст. 23 УК). Сложная вина (ст. 25 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Невиновное причинение вреда (случай) (ст. 26 УК). Мотив и цель преступления, их юридическое значение.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Понятие ошибки и ее виды. Влияние ошибок на квалификацию преступлений.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Оконченное преступление. Момент окончания различных видов преступлений. Фактическое и юридическое окончание преступления.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Приготовление к преступлению (ст. 13 УК). Покушение на преступление (ст. 14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Добровольный отказ от преступления (ст. 15 УК). Деятельное раскаяние (пп. 1, 3, 4 ст. 63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Понятие и признаки соучастия в преступлении (ч. 1 ст. 16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Формы соучастия в преступлении (ст.ст. 16–19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Виды соучастников в преступлении (чч. 2–7, 9 ст. 16 УК). Прикосновенность к преступлению: понятие и формы (ст.ст. 235, 236, 405, 406, 425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Неудавшееся соучастие (ч. 8 ст. 16 УК). Эксцесс исполнителя. Соучастие в преступлениях со специальным субъектом.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Единичные преступления: понятие и виды.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Рецидив преступлений: понятие и виды (ст. 43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 xml:space="preserve">Совокупность преступлений: понятие и виды (ст. 42 УК). 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Необходимая оборона (ст. 34 УК). Ошибка в наличии обстоятельств, исключающих преступность деяния (ст. 37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Причинение вреда при задержании лица, совершившего преступление (ст. 35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Крайняя необходимость (ст. 36 УК). Исполнение приказа или распоряжения (ст. 40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Понятие, цели и формы реализации уголовной ответственности (ст.ст. 44–46 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Понятие и признаки наказания (ст. 47 УК). Система наказаний, их виды (ст. 48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lastRenderedPageBreak/>
        <w:t>Общественные работы (ст. 49 УК). Штраф (ст. 50 УК). Лишение права занимать определенные должности или заниматься определенной деятельностью (ст. 51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Исправительные работы (ст. 52 УК). Ограничение по военной службе (ст. 53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Арест (ст. 54 УК). Ограничение свободы (ст. 55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Лишение свободы (ст. 57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Пожизненное заключение (ст. 58 УК). Смертная казнь (ст. 59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 xml:space="preserve">Лишение воинского или специального звания (ст. 60 УК). 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Общие начала назначения наказания (ст. 62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Обстоятельства, смягчающие ответственность (ст. 63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Обстоятельства, отягчающие ответственность (ст. 64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 xml:space="preserve">Назначение наказания при наличии смягчающих обстоятельств (ст. 69 УК). </w:t>
      </w:r>
      <w:r w:rsidRPr="001667C2">
        <w:rPr>
          <w:rFonts w:eastAsia="Times New Roman" w:cs="Times New Roman"/>
          <w:bCs/>
          <w:sz w:val="24"/>
          <w:szCs w:val="28"/>
          <w:lang w:eastAsia="ru-RU"/>
        </w:rPr>
        <w:t>Назначение наказания в случае заключения досудебного соглашения о сотрудничестве</w:t>
      </w:r>
      <w:r w:rsidRPr="001667C2">
        <w:rPr>
          <w:rFonts w:eastAsia="Times New Roman" w:cs="Times New Roman"/>
          <w:sz w:val="24"/>
          <w:szCs w:val="28"/>
          <w:lang w:eastAsia="ru-RU"/>
        </w:rPr>
        <w:t xml:space="preserve"> (ст. 69-1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 xml:space="preserve">Назначение более мягкого наказания, чем предусмотрено за данное преступление (ст. 70 УК). 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Назначение наказания по совокупности преступлений (ст. 72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Правила сложения наказаний (ст. 74 УК). Правила зачета сроков содержания под стражей и домашнего ареста (ст. 75 УК). Исчисление сроков наказания (ст. 76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Осуждение с отсрочкой исполнения наказания (ст. 77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Осуждение с условным неприменением наказания (ст. 78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Осуждение без назначения наказания (ст. 79 УК). Превентивный надзор (ст. 80 УК). Профилактическое наблюдение за осужденным (ст. 81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bCs/>
          <w:sz w:val="24"/>
          <w:szCs w:val="28"/>
          <w:lang w:eastAsia="ru-RU"/>
        </w:rPr>
        <w:t>Общие положения об освобождении от уголовной ответственности и наказания</w:t>
      </w:r>
      <w:r w:rsidRPr="001667C2">
        <w:rPr>
          <w:rFonts w:eastAsia="Times New Roman" w:cs="Times New Roman"/>
          <w:sz w:val="24"/>
          <w:szCs w:val="28"/>
          <w:lang w:eastAsia="ru-RU"/>
        </w:rPr>
        <w:t xml:space="preserve"> (ст. 82 УК). Освобождение от уголовной ответственности в связи с истечением сроков давности (ст.ст. 83, 85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Освобождение от уголовной ответственности с привлечением лица к административной ответственности (ст. 86 УК) и в силу утраты деянием или лицом общественной опасности (ст. 87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Освобождение от уголовной ответственности в связи с деятельным раскаянием (ст. 88 УК), в связи с добровольным возмещением причиненного ущерба (вреда) (ст. 88-1 УК), в связи с примирением с потерпевшим (ст. 89 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Условно-досрочное освобождение от наказания (ст. 90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Замена неотбытой части наказания более мягким (ст. 91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Амнистия (ст. 95 УК). Помилование (ст. 96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Погашение и снятие судимости (ст.ст. 97–99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Принудительные меры безопасности и лечения: цели, виды, основания назначения (ст.ст. 100–102, 106, 107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Виды наказаний, применяемых к лицам, совершившим преступления в возрасте до восемнадцати лет (ст.ст. 109–115 УК). Назначение наказания несовершеннолетним (ст. 116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Осуждение несовершеннолетних с применением принудительных мер воспитательного характера (ст. 117 УК). Освобождение несовершеннолетнего от уголовной ответственности (ст. 118 УК).</w:t>
      </w:r>
    </w:p>
    <w:p w:rsidR="001667C2" w:rsidRPr="001667C2" w:rsidRDefault="001667C2" w:rsidP="001667C2">
      <w:pPr>
        <w:numPr>
          <w:ilvl w:val="0"/>
          <w:numId w:val="1"/>
        </w:numPr>
        <w:tabs>
          <w:tab w:val="clear" w:pos="502"/>
          <w:tab w:val="num" w:pos="0"/>
          <w:tab w:val="left" w:pos="720"/>
        </w:tabs>
        <w:ind w:left="0" w:firstLine="284"/>
        <w:jc w:val="both"/>
        <w:rPr>
          <w:rFonts w:eastAsia="Times New Roman" w:cs="Times New Roman"/>
          <w:sz w:val="24"/>
          <w:szCs w:val="28"/>
          <w:lang w:eastAsia="ru-RU"/>
        </w:rPr>
      </w:pPr>
      <w:r w:rsidRPr="001667C2">
        <w:rPr>
          <w:rFonts w:eastAsia="Times New Roman" w:cs="Times New Roman"/>
          <w:sz w:val="24"/>
          <w:szCs w:val="28"/>
          <w:lang w:eastAsia="ru-RU"/>
        </w:rPr>
        <w:t>Условно-досрочное освобождение от наказания лиц, совершивших преступление в возрасте до восемнадцати лет (ст. 119 УК). Замена лицам, совершивших преступление в возрасте до восемнадцати лет, неотбытой части наказания более мягким (ст. 120 УК).</w:t>
      </w:r>
    </w:p>
    <w:p w:rsidR="00900BF8" w:rsidRPr="001667C2" w:rsidRDefault="00900BF8" w:rsidP="001667C2">
      <w:pPr>
        <w:tabs>
          <w:tab w:val="left" w:pos="720"/>
        </w:tabs>
        <w:rPr>
          <w:sz w:val="24"/>
        </w:rPr>
      </w:pPr>
    </w:p>
    <w:p w:rsidR="001667C2" w:rsidRDefault="001667C2" w:rsidP="003810A8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</w:p>
    <w:p w:rsidR="003810A8" w:rsidRDefault="003810A8" w:rsidP="003810A8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/>
          <w:sz w:val="25"/>
          <w:szCs w:val="25"/>
          <w:lang w:eastAsia="ru-RU"/>
        </w:rPr>
        <w:t>Заведующий кафедрой</w:t>
      </w:r>
    </w:p>
    <w:p w:rsidR="003810A8" w:rsidRDefault="003810A8" w:rsidP="003810A8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/>
          <w:sz w:val="25"/>
          <w:szCs w:val="25"/>
          <w:lang w:eastAsia="ru-RU"/>
        </w:rPr>
        <w:t xml:space="preserve">теории и истории государства и права                                                </w:t>
      </w:r>
      <w:r w:rsidR="00EB4E44">
        <w:rPr>
          <w:rFonts w:eastAsia="Times New Roman" w:cs="Times New Roman"/>
          <w:sz w:val="25"/>
          <w:szCs w:val="25"/>
          <w:lang w:eastAsia="ru-RU"/>
        </w:rPr>
        <w:t>О.В. Бреский</w:t>
      </w:r>
      <w:r>
        <w:rPr>
          <w:rFonts w:eastAsia="Times New Roman" w:cs="Times New Roman"/>
          <w:sz w:val="25"/>
          <w:szCs w:val="25"/>
          <w:lang w:eastAsia="ru-RU"/>
        </w:rPr>
        <w:t xml:space="preserve"> </w:t>
      </w:r>
    </w:p>
    <w:p w:rsidR="001667C2" w:rsidRDefault="001667C2" w:rsidP="003810A8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</w:p>
    <w:p w:rsidR="001667C2" w:rsidRDefault="001667C2" w:rsidP="003810A8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</w:p>
    <w:p w:rsidR="003810A8" w:rsidRPr="003810A8" w:rsidRDefault="003810A8" w:rsidP="003810A8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/>
          <w:sz w:val="25"/>
          <w:szCs w:val="25"/>
          <w:lang w:eastAsia="ru-RU"/>
        </w:rPr>
        <w:t>Преподаватель</w:t>
      </w:r>
      <w:r w:rsidR="00EB4E44">
        <w:rPr>
          <w:rFonts w:eastAsia="Times New Roman" w:cs="Times New Roman"/>
          <w:sz w:val="25"/>
          <w:szCs w:val="25"/>
          <w:lang w:eastAsia="ru-RU"/>
        </w:rPr>
        <w:tab/>
      </w:r>
      <w:r w:rsidR="00EB4E44">
        <w:rPr>
          <w:rFonts w:eastAsia="Times New Roman" w:cs="Times New Roman"/>
          <w:sz w:val="25"/>
          <w:szCs w:val="25"/>
          <w:lang w:eastAsia="ru-RU"/>
        </w:rPr>
        <w:tab/>
      </w:r>
      <w:r w:rsidR="00EB4E44">
        <w:rPr>
          <w:rFonts w:eastAsia="Times New Roman" w:cs="Times New Roman"/>
          <w:sz w:val="25"/>
          <w:szCs w:val="25"/>
          <w:lang w:eastAsia="ru-RU"/>
        </w:rPr>
        <w:tab/>
      </w:r>
      <w:r w:rsidR="00EB4E44">
        <w:rPr>
          <w:rFonts w:eastAsia="Times New Roman" w:cs="Times New Roman"/>
          <w:sz w:val="25"/>
          <w:szCs w:val="25"/>
          <w:lang w:eastAsia="ru-RU"/>
        </w:rPr>
        <w:tab/>
      </w:r>
      <w:r w:rsidR="00EB4E44">
        <w:rPr>
          <w:rFonts w:eastAsia="Times New Roman" w:cs="Times New Roman"/>
          <w:sz w:val="25"/>
          <w:szCs w:val="25"/>
          <w:lang w:eastAsia="ru-RU"/>
        </w:rPr>
        <w:tab/>
      </w:r>
      <w:r w:rsidR="00EB4E44">
        <w:rPr>
          <w:rFonts w:eastAsia="Times New Roman" w:cs="Times New Roman"/>
          <w:sz w:val="25"/>
          <w:szCs w:val="25"/>
          <w:lang w:eastAsia="ru-RU"/>
        </w:rPr>
        <w:tab/>
      </w:r>
      <w:r w:rsidR="00EB4E44">
        <w:rPr>
          <w:rFonts w:eastAsia="Times New Roman" w:cs="Times New Roman"/>
          <w:sz w:val="25"/>
          <w:szCs w:val="25"/>
          <w:lang w:eastAsia="ru-RU"/>
        </w:rPr>
        <w:tab/>
      </w:r>
      <w:r w:rsidR="00EB4E44">
        <w:rPr>
          <w:rFonts w:eastAsia="Times New Roman" w:cs="Times New Roman"/>
          <w:sz w:val="25"/>
          <w:szCs w:val="25"/>
          <w:lang w:eastAsia="ru-RU"/>
        </w:rPr>
        <w:tab/>
        <w:t>С.М. Храмов</w:t>
      </w:r>
    </w:p>
    <w:sectPr w:rsidR="003810A8" w:rsidRPr="003810A8" w:rsidSect="001667C2">
      <w:headerReference w:type="even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8F" w:rsidRDefault="00E6058F">
      <w:r>
        <w:separator/>
      </w:r>
    </w:p>
  </w:endnote>
  <w:endnote w:type="continuationSeparator" w:id="0">
    <w:p w:rsidR="00E6058F" w:rsidRDefault="00E6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8F" w:rsidRDefault="00E6058F">
      <w:r>
        <w:separator/>
      </w:r>
    </w:p>
  </w:footnote>
  <w:footnote w:type="continuationSeparator" w:id="0">
    <w:p w:rsidR="00E6058F" w:rsidRDefault="00E60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61" w:rsidRDefault="001C06EB" w:rsidP="00AB44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C61" w:rsidRDefault="00E605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B2AF8"/>
    <w:multiLevelType w:val="hybridMultilevel"/>
    <w:tmpl w:val="6C82592C"/>
    <w:lvl w:ilvl="0" w:tplc="74E628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EB"/>
    <w:rsid w:val="001667C2"/>
    <w:rsid w:val="001C06EB"/>
    <w:rsid w:val="002C556A"/>
    <w:rsid w:val="003810A8"/>
    <w:rsid w:val="0051720C"/>
    <w:rsid w:val="007B5B82"/>
    <w:rsid w:val="00900BF8"/>
    <w:rsid w:val="00A1071B"/>
    <w:rsid w:val="00AE2AF3"/>
    <w:rsid w:val="00B02D77"/>
    <w:rsid w:val="00C23361"/>
    <w:rsid w:val="00E6058F"/>
    <w:rsid w:val="00EB4E44"/>
    <w:rsid w:val="00EC10E1"/>
    <w:rsid w:val="00EC5187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B27E7-EED2-448F-AFC2-C52E8DBC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06E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C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C06EB"/>
  </w:style>
  <w:style w:type="paragraph" w:styleId="a6">
    <w:name w:val="Balloon Text"/>
    <w:basedOn w:val="a"/>
    <w:link w:val="a7"/>
    <w:uiPriority w:val="99"/>
    <w:semiHidden/>
    <w:unhideWhenUsed/>
    <w:rsid w:val="00EB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2023-10-25T08:14:00Z</cp:lastPrinted>
  <dcterms:created xsi:type="dcterms:W3CDTF">2022-10-03T09:56:00Z</dcterms:created>
  <dcterms:modified xsi:type="dcterms:W3CDTF">2024-04-02T11:10:00Z</dcterms:modified>
</cp:coreProperties>
</file>