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8F" w:rsidRPr="005B7D02" w:rsidRDefault="00BE318F" w:rsidP="000E082D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5B7D02">
        <w:rPr>
          <w:rFonts w:ascii="Bookman Old Style" w:hAnsi="Bookman Old Style"/>
        </w:rPr>
        <w:t>ИНФОРМАЦИОННОЕ ПИСЬМО</w:t>
      </w:r>
    </w:p>
    <w:p w:rsidR="00BE318F" w:rsidRPr="005B7D02" w:rsidRDefault="00BE318F" w:rsidP="00BE318F">
      <w:pPr>
        <w:jc w:val="both"/>
      </w:pPr>
    </w:p>
    <w:p w:rsidR="00BE318F" w:rsidRPr="005B7D02" w:rsidRDefault="00BE318F" w:rsidP="00BE318F">
      <w:pPr>
        <w:jc w:val="center"/>
        <w:rPr>
          <w:rFonts w:ascii="Bookman Old Style" w:hAnsi="Bookman Old Style"/>
        </w:rPr>
      </w:pPr>
      <w:r w:rsidRPr="005B7D02">
        <w:rPr>
          <w:rFonts w:ascii="Bookman Old Style" w:hAnsi="Bookman Old Style"/>
        </w:rPr>
        <w:t>Уважаемые коллеги!</w:t>
      </w:r>
    </w:p>
    <w:p w:rsidR="00BE318F" w:rsidRPr="005B7D02" w:rsidRDefault="00BE318F" w:rsidP="00BE318F">
      <w:pPr>
        <w:jc w:val="center"/>
        <w:rPr>
          <w:rFonts w:ascii="Bookman Old Style" w:hAnsi="Bookman Old Style"/>
        </w:rPr>
      </w:pPr>
    </w:p>
    <w:p w:rsidR="003F2045" w:rsidRPr="005B7D02" w:rsidRDefault="00BE318F" w:rsidP="007416D6">
      <w:pPr>
        <w:ind w:firstLine="709"/>
        <w:jc w:val="both"/>
      </w:pPr>
      <w:r w:rsidRPr="005B7D02">
        <w:t>Кафедра психологии развития социально-педагогического факультета Брестского государственного университета имени А.С. Пушкина приглашае</w:t>
      </w:r>
      <w:r w:rsidR="003235E6" w:rsidRPr="005B7D02">
        <w:t xml:space="preserve">т Вас принять участие в работе </w:t>
      </w:r>
      <w:r w:rsidRPr="005B7D02">
        <w:t xml:space="preserve"> </w:t>
      </w:r>
      <w:r w:rsidR="005B7D02">
        <w:t>М</w:t>
      </w:r>
      <w:r w:rsidR="005B7D02" w:rsidRPr="005B7D02">
        <w:t>еж</w:t>
      </w:r>
      <w:r w:rsidR="005B7D02">
        <w:t>д</w:t>
      </w:r>
      <w:r w:rsidR="005B7D02" w:rsidRPr="005B7D02">
        <w:t>ународн</w:t>
      </w:r>
      <w:r w:rsidRPr="005B7D02">
        <w:t>ой научно-</w:t>
      </w:r>
      <w:r w:rsidR="00896467" w:rsidRPr="005B7D02">
        <w:t>практическ</w:t>
      </w:r>
      <w:r w:rsidR="005B7D02" w:rsidRPr="005B7D02">
        <w:t>ой</w:t>
      </w:r>
      <w:r w:rsidRPr="005B7D02">
        <w:t xml:space="preserve"> конференции </w:t>
      </w:r>
      <w:r w:rsidR="003F2045" w:rsidRPr="005B7D02">
        <w:t xml:space="preserve">«Проблемы  морального развития человека»  </w:t>
      </w:r>
    </w:p>
    <w:p w:rsidR="00BE318F" w:rsidRPr="005B7D02" w:rsidRDefault="00BE318F" w:rsidP="007416D6">
      <w:pPr>
        <w:ind w:firstLine="709"/>
        <w:jc w:val="both"/>
      </w:pPr>
      <w:r w:rsidRPr="005B7D02">
        <w:t xml:space="preserve">Конференция состоится </w:t>
      </w:r>
      <w:r w:rsidR="003235E6" w:rsidRPr="005B7D02">
        <w:t>19</w:t>
      </w:r>
      <w:r w:rsidRPr="005B7D02">
        <w:t xml:space="preserve"> ноября 201</w:t>
      </w:r>
      <w:r w:rsidR="003235E6" w:rsidRPr="005B7D02">
        <w:t>5</w:t>
      </w:r>
      <w:r w:rsidRPr="005B7D02">
        <w:t xml:space="preserve"> года в 10.00 в корп. № </w:t>
      </w:r>
      <w:r w:rsidR="007416D6" w:rsidRPr="005B7D02">
        <w:t>2</w:t>
      </w:r>
      <w:r w:rsidRPr="005B7D02">
        <w:t xml:space="preserve"> Брестского государственного университета имени А.С. Пушкина по адресу: </w:t>
      </w:r>
      <w:proofErr w:type="gramStart"/>
      <w:r w:rsidRPr="005B7D02">
        <w:t>г</w:t>
      </w:r>
      <w:proofErr w:type="gramEnd"/>
      <w:r w:rsidRPr="005B7D02">
        <w:t xml:space="preserve">. Брест, </w:t>
      </w:r>
      <w:r w:rsidR="007416D6" w:rsidRPr="005B7D02">
        <w:t>ул. Мицкевича</w:t>
      </w:r>
      <w:r w:rsidRPr="005B7D02">
        <w:t xml:space="preserve">, д. </w:t>
      </w:r>
      <w:r w:rsidR="007416D6" w:rsidRPr="005B7D02">
        <w:t>28</w:t>
      </w:r>
      <w:r w:rsidRPr="005B7D02">
        <w:t xml:space="preserve">, </w:t>
      </w:r>
      <w:r w:rsidR="004661EB" w:rsidRPr="005B7D02">
        <w:t>конференц-зал Зимнего сада</w:t>
      </w:r>
      <w:r w:rsidRPr="005B7D02">
        <w:t>.</w:t>
      </w:r>
    </w:p>
    <w:p w:rsidR="00BE318F" w:rsidRPr="005B7D02" w:rsidRDefault="00BE318F" w:rsidP="007416D6">
      <w:pPr>
        <w:ind w:firstLine="709"/>
        <w:jc w:val="both"/>
      </w:pPr>
    </w:p>
    <w:p w:rsidR="00BE318F" w:rsidRPr="005B7D02" w:rsidRDefault="00BE318F" w:rsidP="007416D6">
      <w:pPr>
        <w:ind w:firstLine="709"/>
        <w:rPr>
          <w:rFonts w:ascii="Bookman Old Style" w:hAnsi="Bookman Old Style"/>
          <w:u w:val="single"/>
        </w:rPr>
      </w:pPr>
      <w:r w:rsidRPr="005B7D02">
        <w:rPr>
          <w:rFonts w:ascii="Bookman Old Style" w:hAnsi="Bookman Old Style"/>
          <w:u w:val="single"/>
        </w:rPr>
        <w:t>Проблемное поле конференции:</w:t>
      </w:r>
    </w:p>
    <w:p w:rsidR="00BE318F" w:rsidRPr="005B7D02" w:rsidRDefault="001E33DD" w:rsidP="007416D6">
      <w:pPr>
        <w:ind w:firstLine="709"/>
        <w:jc w:val="both"/>
      </w:pPr>
      <w:r>
        <w:t>- </w:t>
      </w:r>
      <w:r w:rsidR="003235E6" w:rsidRPr="005B7D02">
        <w:t>Исследование морали</w:t>
      </w:r>
      <w:r w:rsidR="002A4A22" w:rsidRPr="005B7D02">
        <w:t xml:space="preserve"> в философии, теологии, этике, психологии.  </w:t>
      </w:r>
    </w:p>
    <w:p w:rsidR="00BE318F" w:rsidRPr="005B7D02" w:rsidRDefault="001E33DD" w:rsidP="007416D6">
      <w:pPr>
        <w:ind w:firstLine="709"/>
        <w:jc w:val="both"/>
      </w:pPr>
      <w:r>
        <w:t>- </w:t>
      </w:r>
      <w:r w:rsidR="006054F5" w:rsidRPr="005B7D02">
        <w:t>Психологические теории морального функционирования и развития</w:t>
      </w:r>
      <w:r w:rsidR="00381CD6" w:rsidRPr="005B7D02">
        <w:t>.</w:t>
      </w:r>
    </w:p>
    <w:p w:rsidR="00BE318F" w:rsidRPr="005B7D02" w:rsidRDefault="00115FB7" w:rsidP="007416D6">
      <w:pPr>
        <w:ind w:firstLine="709"/>
        <w:jc w:val="both"/>
      </w:pPr>
      <w:r w:rsidRPr="005B7D02">
        <w:t>-</w:t>
      </w:r>
      <w:r w:rsidR="001E33DD">
        <w:t> </w:t>
      </w:r>
      <w:r w:rsidR="006054F5" w:rsidRPr="005B7D02">
        <w:t>Методологические проблемы эмпирических исследований моральности человека</w:t>
      </w:r>
      <w:r w:rsidR="00381CD6" w:rsidRPr="005B7D02">
        <w:t>.</w:t>
      </w:r>
    </w:p>
    <w:p w:rsidR="00BE318F" w:rsidRPr="005B7D02" w:rsidRDefault="001E33DD" w:rsidP="006054F5">
      <w:pPr>
        <w:ind w:firstLine="709"/>
        <w:jc w:val="both"/>
      </w:pPr>
      <w:r>
        <w:t>- </w:t>
      </w:r>
      <w:r w:rsidR="006054F5" w:rsidRPr="005B7D02">
        <w:t>Моральное сознание и моральное самосознание</w:t>
      </w:r>
      <w:r w:rsidR="00353EEE" w:rsidRPr="005B7D02">
        <w:t>.</w:t>
      </w:r>
    </w:p>
    <w:p w:rsidR="006054F5" w:rsidRPr="005B7D02" w:rsidRDefault="001E33DD" w:rsidP="006054F5">
      <w:pPr>
        <w:ind w:firstLine="709"/>
        <w:jc w:val="both"/>
      </w:pPr>
      <w:r>
        <w:t>- </w:t>
      </w:r>
      <w:r w:rsidR="006054F5" w:rsidRPr="005B7D02">
        <w:t>Моральные чувства.</w:t>
      </w:r>
    </w:p>
    <w:p w:rsidR="006054F5" w:rsidRPr="005B7D02" w:rsidRDefault="001E33DD" w:rsidP="006054F5">
      <w:pPr>
        <w:ind w:firstLine="709"/>
        <w:jc w:val="both"/>
      </w:pPr>
      <w:r>
        <w:t>- </w:t>
      </w:r>
      <w:r w:rsidR="006054F5" w:rsidRPr="005B7D02">
        <w:t>Этапы становления морального поведения.</w:t>
      </w:r>
    </w:p>
    <w:p w:rsidR="006054F5" w:rsidRPr="005B7D02" w:rsidRDefault="001E33DD" w:rsidP="006054F5">
      <w:pPr>
        <w:ind w:firstLine="709"/>
        <w:jc w:val="both"/>
      </w:pPr>
      <w:r>
        <w:t>- </w:t>
      </w:r>
      <w:r w:rsidR="006054F5" w:rsidRPr="005B7D02">
        <w:t>Возрастные особенности морального поведения</w:t>
      </w:r>
    </w:p>
    <w:p w:rsidR="006054F5" w:rsidRPr="005B7D02" w:rsidRDefault="001E33DD" w:rsidP="006054F5">
      <w:pPr>
        <w:ind w:firstLine="709"/>
        <w:jc w:val="both"/>
      </w:pPr>
      <w:r>
        <w:t>- </w:t>
      </w:r>
      <w:r w:rsidR="006054F5" w:rsidRPr="005B7D02">
        <w:t>Психологические условия морального воспитания.</w:t>
      </w:r>
    </w:p>
    <w:p w:rsidR="00BE318F" w:rsidRPr="005B7D02" w:rsidRDefault="00BE318F" w:rsidP="007416D6">
      <w:pPr>
        <w:ind w:firstLine="709"/>
        <w:jc w:val="both"/>
      </w:pPr>
    </w:p>
    <w:p w:rsidR="00BE318F" w:rsidRPr="005B7D02" w:rsidRDefault="00BE318F" w:rsidP="007416D6">
      <w:pPr>
        <w:ind w:firstLine="709"/>
        <w:jc w:val="both"/>
        <w:rPr>
          <w:rFonts w:ascii="Bookman Old Style" w:hAnsi="Bookman Old Style"/>
          <w:u w:val="single"/>
        </w:rPr>
      </w:pPr>
      <w:r w:rsidRPr="005B7D02">
        <w:rPr>
          <w:rFonts w:ascii="Bookman Old Style" w:hAnsi="Bookman Old Style"/>
          <w:u w:val="single"/>
        </w:rPr>
        <w:t>Оргкомитет конференции:</w:t>
      </w:r>
    </w:p>
    <w:p w:rsidR="001E33DD" w:rsidRPr="001E33DD" w:rsidRDefault="001E33DD" w:rsidP="001E33DD">
      <w:pPr>
        <w:pStyle w:val="a5"/>
        <w:ind w:firstLine="709"/>
        <w:rPr>
          <w:szCs w:val="26"/>
        </w:rPr>
      </w:pPr>
      <w:r w:rsidRPr="001E33DD">
        <w:rPr>
          <w:szCs w:val="26"/>
        </w:rPr>
        <w:t xml:space="preserve">Председатель – Лысюк Л.Г., профессор кафедры психологии развития социально-педагогического факультета  БрГУ имени А.С. Пушкина, доктор психологических наук, профессор. </w:t>
      </w:r>
    </w:p>
    <w:p w:rsidR="000E082D" w:rsidRPr="005B7D02" w:rsidRDefault="000E082D" w:rsidP="000E082D">
      <w:pPr>
        <w:pStyle w:val="a5"/>
        <w:ind w:firstLine="709"/>
      </w:pPr>
      <w:r w:rsidRPr="005B7D02">
        <w:t>Члены оргкомитета:</w:t>
      </w:r>
      <w:r w:rsidRPr="005B7D02">
        <w:tab/>
      </w:r>
    </w:p>
    <w:p w:rsidR="000E082D" w:rsidRPr="005B7D02" w:rsidRDefault="0026089D" w:rsidP="000E082D">
      <w:pPr>
        <w:pStyle w:val="a5"/>
        <w:tabs>
          <w:tab w:val="left" w:pos="0"/>
          <w:tab w:val="left" w:pos="709"/>
        </w:tabs>
        <w:ind w:firstLine="709"/>
      </w:pPr>
      <w:r>
        <w:t>1. Москалюк </w:t>
      </w:r>
      <w:r w:rsidR="000E082D" w:rsidRPr="005B7D02">
        <w:t>В.Ю. – зав. кафедрой психологии развития социально-педагогического факультета  БрГУ имени А.С. Пушкина, кандидат психологических наук;</w:t>
      </w:r>
    </w:p>
    <w:p w:rsidR="000E082D" w:rsidRPr="005B7D02" w:rsidRDefault="0026089D" w:rsidP="000E082D">
      <w:pPr>
        <w:pStyle w:val="a5"/>
        <w:tabs>
          <w:tab w:val="left" w:pos="0"/>
          <w:tab w:val="left" w:pos="709"/>
        </w:tabs>
        <w:ind w:firstLine="709"/>
      </w:pPr>
      <w:r>
        <w:t>2. Синюк </w:t>
      </w:r>
      <w:r w:rsidR="000E082D" w:rsidRPr="005B7D02">
        <w:t>Д.Э. – доцент кафедры психологии развития социально-педагогического факультета  БрГУ имени А.С. Пушкина, кандидат психологических наук, доцент;</w:t>
      </w:r>
    </w:p>
    <w:p w:rsidR="000E082D" w:rsidRPr="005B7D02" w:rsidRDefault="000E082D" w:rsidP="000E082D">
      <w:pPr>
        <w:pStyle w:val="a5"/>
        <w:tabs>
          <w:tab w:val="left" w:pos="0"/>
          <w:tab w:val="left" w:pos="709"/>
        </w:tabs>
        <w:ind w:firstLine="709"/>
      </w:pPr>
      <w:r w:rsidRPr="005B7D02">
        <w:t>3</w:t>
      </w:r>
      <w:r w:rsidR="0026089D">
        <w:t>. </w:t>
      </w:r>
      <w:r w:rsidR="0044309A">
        <w:t>Титова Т.Ю.</w:t>
      </w:r>
      <w:r w:rsidRPr="005B7D02">
        <w:t xml:space="preserve"> – </w:t>
      </w:r>
      <w:r w:rsidR="0044309A">
        <w:t>преподаватель</w:t>
      </w:r>
      <w:r w:rsidRPr="005B7D02">
        <w:t xml:space="preserve"> кафедры </w:t>
      </w:r>
      <w:r w:rsidR="0044309A">
        <w:t>социальной работы со</w:t>
      </w:r>
      <w:r w:rsidRPr="005B7D02">
        <w:t>циально-педагогического факультета  БрГУ имени А.С. Пушкина;</w:t>
      </w:r>
    </w:p>
    <w:p w:rsidR="000E082D" w:rsidRPr="005B7D02" w:rsidRDefault="000E082D" w:rsidP="000E082D">
      <w:pPr>
        <w:pStyle w:val="a5"/>
        <w:tabs>
          <w:tab w:val="left" w:pos="0"/>
          <w:tab w:val="left" w:pos="709"/>
          <w:tab w:val="left" w:pos="3544"/>
        </w:tabs>
        <w:ind w:firstLine="709"/>
      </w:pPr>
      <w:r w:rsidRPr="005B7D02">
        <w:t>4</w:t>
      </w:r>
      <w:r w:rsidR="0026089D">
        <w:t>. Захарова </w:t>
      </w:r>
      <w:r w:rsidRPr="005B7D02">
        <w:t>Е.И. – доцент кафедры возрастной психологии факультета психологии МГУ (</w:t>
      </w:r>
      <w:proofErr w:type="gramStart"/>
      <w:r w:rsidRPr="005B7D02">
        <w:t>г</w:t>
      </w:r>
      <w:proofErr w:type="gramEnd"/>
      <w:r w:rsidRPr="005B7D02">
        <w:t xml:space="preserve">. Москва, РФ), кандидат психологических наук, доцент </w:t>
      </w:r>
      <w:r w:rsidRPr="005B7D02">
        <w:rPr>
          <w:spacing w:val="-4"/>
        </w:rPr>
        <w:t>(по согласованию);</w:t>
      </w:r>
    </w:p>
    <w:p w:rsidR="000E082D" w:rsidRPr="005B7D02" w:rsidRDefault="000E082D" w:rsidP="000E082D">
      <w:pPr>
        <w:pStyle w:val="a5"/>
        <w:tabs>
          <w:tab w:val="left" w:pos="0"/>
          <w:tab w:val="left" w:pos="709"/>
          <w:tab w:val="left" w:pos="3544"/>
        </w:tabs>
        <w:ind w:firstLine="709"/>
        <w:rPr>
          <w:lang w:val="be-BY"/>
        </w:rPr>
      </w:pPr>
      <w:r w:rsidRPr="005B7D02">
        <w:rPr>
          <w:lang w:val="be-BY"/>
        </w:rPr>
        <w:t xml:space="preserve">5.  </w:t>
      </w:r>
      <w:proofErr w:type="spellStart"/>
      <w:r w:rsidR="0026089D">
        <w:t>Дакович</w:t>
      </w:r>
      <w:proofErr w:type="spellEnd"/>
      <w:r w:rsidR="0026089D">
        <w:t> </w:t>
      </w:r>
      <w:r w:rsidRPr="005B7D02">
        <w:t xml:space="preserve">А. – доктор кафедры социальной психологии и развития человека </w:t>
      </w:r>
      <w:r w:rsidRPr="005B7D02">
        <w:rPr>
          <w:lang w:val="be-BY"/>
        </w:rPr>
        <w:t xml:space="preserve">университета </w:t>
      </w:r>
      <w:proofErr w:type="gramStart"/>
      <w:r w:rsidRPr="005B7D02">
        <w:rPr>
          <w:lang w:val="be-BY"/>
        </w:rPr>
        <w:t>г</w:t>
      </w:r>
      <w:proofErr w:type="gramEnd"/>
      <w:r w:rsidRPr="005B7D02">
        <w:rPr>
          <w:lang w:val="be-BY"/>
        </w:rPr>
        <w:t xml:space="preserve">. Белосток (РП) </w:t>
      </w:r>
      <w:r w:rsidRPr="005B7D02">
        <w:rPr>
          <w:spacing w:val="-4"/>
        </w:rPr>
        <w:t>(по согласованию)</w:t>
      </w:r>
      <w:r w:rsidRPr="005B7D02">
        <w:rPr>
          <w:lang w:val="be-BY"/>
        </w:rPr>
        <w:t>;</w:t>
      </w:r>
    </w:p>
    <w:p w:rsidR="000E082D" w:rsidRPr="005B7D02" w:rsidRDefault="000E082D" w:rsidP="000E082D">
      <w:pPr>
        <w:pStyle w:val="a5"/>
        <w:tabs>
          <w:tab w:val="left" w:pos="0"/>
          <w:tab w:val="left" w:pos="709"/>
        </w:tabs>
        <w:ind w:firstLine="709"/>
      </w:pPr>
      <w:r w:rsidRPr="005B7D02">
        <w:t>6.</w:t>
      </w:r>
      <w:r w:rsidR="0026089D">
        <w:rPr>
          <w:spacing w:val="-4"/>
        </w:rPr>
        <w:t xml:space="preserve"> </w:t>
      </w:r>
      <w:proofErr w:type="spellStart"/>
      <w:r w:rsidR="0026089D">
        <w:rPr>
          <w:spacing w:val="-4"/>
        </w:rPr>
        <w:t>Вирна</w:t>
      </w:r>
      <w:proofErr w:type="spellEnd"/>
      <w:r w:rsidR="0026089D">
        <w:rPr>
          <w:spacing w:val="-4"/>
        </w:rPr>
        <w:t> </w:t>
      </w:r>
      <w:r w:rsidRPr="005B7D02">
        <w:rPr>
          <w:spacing w:val="-4"/>
        </w:rPr>
        <w:t>Ж.П. – декан факультета психологии Восточноевропейского национального университета (</w:t>
      </w:r>
      <w:proofErr w:type="gramStart"/>
      <w:r w:rsidRPr="005B7D02">
        <w:rPr>
          <w:spacing w:val="-4"/>
        </w:rPr>
        <w:t>г</w:t>
      </w:r>
      <w:proofErr w:type="gramEnd"/>
      <w:r w:rsidRPr="005B7D02">
        <w:rPr>
          <w:spacing w:val="-4"/>
        </w:rPr>
        <w:t>. Луцк, Украина), доктор психологических наук, профессор (по согласованию).</w:t>
      </w:r>
    </w:p>
    <w:p w:rsidR="000E082D" w:rsidRPr="005B7D02" w:rsidRDefault="000E082D" w:rsidP="000E082D">
      <w:pPr>
        <w:pStyle w:val="a5"/>
        <w:tabs>
          <w:tab w:val="left" w:pos="0"/>
          <w:tab w:val="left" w:pos="709"/>
        </w:tabs>
        <w:ind w:firstLine="709"/>
      </w:pPr>
      <w:r w:rsidRPr="005B7D02">
        <w:t>7.</w:t>
      </w:r>
      <w:r w:rsidR="0026089D">
        <w:t xml:space="preserve"> </w:t>
      </w:r>
      <w:proofErr w:type="spellStart"/>
      <w:r w:rsidR="0026089D">
        <w:t>Янчий</w:t>
      </w:r>
      <w:proofErr w:type="spellEnd"/>
      <w:r w:rsidR="0026089D">
        <w:t> </w:t>
      </w:r>
      <w:r w:rsidRPr="005B7D02">
        <w:t xml:space="preserve">А.И. – кандидат психологических </w:t>
      </w:r>
      <w:r w:rsidRPr="005B7D02">
        <w:tab/>
        <w:t xml:space="preserve">наук, доцент Гродненского государственного </w:t>
      </w:r>
      <w:r w:rsidRPr="005B7D02">
        <w:tab/>
        <w:t xml:space="preserve">университета им. Я. Купалы </w:t>
      </w:r>
      <w:r w:rsidRPr="005B7D02">
        <w:rPr>
          <w:spacing w:val="-4"/>
        </w:rPr>
        <w:t>(по согласованию)</w:t>
      </w:r>
      <w:r w:rsidRPr="005B7D02">
        <w:t>;</w:t>
      </w:r>
    </w:p>
    <w:p w:rsidR="000E082D" w:rsidRPr="005B7D02" w:rsidRDefault="000E082D" w:rsidP="000E082D">
      <w:pPr>
        <w:pStyle w:val="a5"/>
        <w:tabs>
          <w:tab w:val="left" w:pos="0"/>
        </w:tabs>
        <w:ind w:firstLine="709"/>
      </w:pPr>
      <w:r w:rsidRPr="005B7D02">
        <w:t>8</w:t>
      </w:r>
      <w:r w:rsidR="0026089D">
        <w:t>. </w:t>
      </w:r>
      <w:proofErr w:type="spellStart"/>
      <w:r w:rsidR="0026089D">
        <w:t>Пергаменщик</w:t>
      </w:r>
      <w:proofErr w:type="spellEnd"/>
      <w:r w:rsidR="0026089D">
        <w:t> </w:t>
      </w:r>
      <w:r w:rsidRPr="005B7D02">
        <w:t>Л.А. – профессор кафедры прикладной психологии БГПУ имени М. Танка (</w:t>
      </w:r>
      <w:proofErr w:type="gramStart"/>
      <w:r w:rsidRPr="005B7D02">
        <w:t>г</w:t>
      </w:r>
      <w:proofErr w:type="gramEnd"/>
      <w:r w:rsidRPr="005B7D02">
        <w:t>. Минск), доктор психологических наук (по согласованию);</w:t>
      </w:r>
    </w:p>
    <w:p w:rsidR="000E082D" w:rsidRPr="005B7D02" w:rsidRDefault="000E082D" w:rsidP="0026089D">
      <w:pPr>
        <w:pStyle w:val="a5"/>
        <w:tabs>
          <w:tab w:val="left" w:pos="0"/>
        </w:tabs>
        <w:ind w:firstLine="709"/>
      </w:pPr>
      <w:r w:rsidRPr="005B7D02">
        <w:t>9. </w:t>
      </w:r>
      <w:proofErr w:type="spellStart"/>
      <w:r w:rsidR="0026089D">
        <w:t>Качан</w:t>
      </w:r>
      <w:proofErr w:type="spellEnd"/>
      <w:r w:rsidR="0026089D">
        <w:t> Г.</w:t>
      </w:r>
      <w:r w:rsidRPr="005B7D02">
        <w:t>А., доцент кафедры социально-педагогической работы Витебского государственного университета имени П.М. </w:t>
      </w:r>
      <w:proofErr w:type="spellStart"/>
      <w:r w:rsidRPr="005B7D02">
        <w:t>Машерова</w:t>
      </w:r>
      <w:proofErr w:type="spellEnd"/>
      <w:r w:rsidRPr="005B7D02">
        <w:t>», кандидат педагогических наук, доцент (по согласованию).</w:t>
      </w:r>
    </w:p>
    <w:p w:rsidR="009C0A64" w:rsidRPr="005B7D02" w:rsidRDefault="009C0A64" w:rsidP="009C0A64">
      <w:pPr>
        <w:pStyle w:val="a5"/>
        <w:tabs>
          <w:tab w:val="left" w:pos="0"/>
          <w:tab w:val="left" w:pos="709"/>
        </w:tabs>
        <w:ind w:firstLine="709"/>
      </w:pPr>
    </w:p>
    <w:p w:rsidR="00BE318F" w:rsidRPr="005B7D02" w:rsidRDefault="007C392F" w:rsidP="00381CD6">
      <w:pPr>
        <w:ind w:firstLine="709"/>
        <w:jc w:val="both"/>
      </w:pPr>
      <w:r w:rsidRPr="005B7D02">
        <w:t xml:space="preserve">Оргвзнос составляет </w:t>
      </w:r>
      <w:r w:rsidR="0044309A">
        <w:t>4</w:t>
      </w:r>
      <w:r w:rsidR="00BE318F" w:rsidRPr="005B7D02">
        <w:t>0000 бел</w:t>
      </w:r>
      <w:proofErr w:type="gramStart"/>
      <w:r w:rsidR="00BE318F" w:rsidRPr="005B7D02">
        <w:t>.</w:t>
      </w:r>
      <w:proofErr w:type="gramEnd"/>
      <w:r w:rsidR="00BE318F" w:rsidRPr="005B7D02">
        <w:t xml:space="preserve"> </w:t>
      </w:r>
      <w:proofErr w:type="gramStart"/>
      <w:r w:rsidR="00BE318F" w:rsidRPr="005B7D02">
        <w:t>р</w:t>
      </w:r>
      <w:proofErr w:type="gramEnd"/>
      <w:r w:rsidR="00BE318F" w:rsidRPr="005B7D02">
        <w:t>уб.</w:t>
      </w:r>
    </w:p>
    <w:p w:rsidR="00BE318F" w:rsidRPr="005B7D02" w:rsidRDefault="00BE318F" w:rsidP="00381CD6">
      <w:pPr>
        <w:ind w:firstLine="709"/>
        <w:jc w:val="both"/>
        <w:rPr>
          <w:lang w:val="en-US"/>
        </w:rPr>
      </w:pPr>
      <w:r w:rsidRPr="005B7D02">
        <w:t xml:space="preserve">Заявку на участие в конференции и тезисы выступлений можно отправить до </w:t>
      </w:r>
      <w:r w:rsidR="00486C7E">
        <w:t>10</w:t>
      </w:r>
      <w:r w:rsidRPr="005B7D02">
        <w:t xml:space="preserve"> ноября 201</w:t>
      </w:r>
      <w:r w:rsidR="004062D1" w:rsidRPr="005B7D02">
        <w:t>5</w:t>
      </w:r>
      <w:r w:rsidRPr="005B7D02">
        <w:t xml:space="preserve"> года по электронной почте: </w:t>
      </w:r>
      <w:hyperlink r:id="rId5" w:history="1">
        <w:r w:rsidRPr="005B7D02">
          <w:rPr>
            <w:rStyle w:val="a4"/>
            <w:lang w:val="en-US"/>
          </w:rPr>
          <w:t>psycholev</w:t>
        </w:r>
        <w:r w:rsidRPr="005B7D02">
          <w:rPr>
            <w:rStyle w:val="a4"/>
          </w:rPr>
          <w:t>@</w:t>
        </w:r>
        <w:r w:rsidRPr="005B7D02">
          <w:rPr>
            <w:rStyle w:val="a4"/>
            <w:lang w:val="en-US"/>
          </w:rPr>
          <w:t>brsu</w:t>
        </w:r>
        <w:r w:rsidRPr="005B7D02">
          <w:rPr>
            <w:rStyle w:val="a4"/>
          </w:rPr>
          <w:t>.</w:t>
        </w:r>
        <w:r w:rsidRPr="005B7D02">
          <w:rPr>
            <w:rStyle w:val="a4"/>
            <w:lang w:val="en-US"/>
          </w:rPr>
          <w:t>brest</w:t>
        </w:r>
        <w:r w:rsidRPr="005B7D02">
          <w:rPr>
            <w:rStyle w:val="a4"/>
          </w:rPr>
          <w:t>.</w:t>
        </w:r>
        <w:r w:rsidRPr="005B7D02">
          <w:rPr>
            <w:rStyle w:val="a4"/>
            <w:lang w:val="en-US"/>
          </w:rPr>
          <w:t>by</w:t>
        </w:r>
      </w:hyperlink>
      <w:r w:rsidR="00FA3296" w:rsidRPr="005B7D02">
        <w:rPr>
          <w:lang w:val="en-US"/>
        </w:rPr>
        <w:t xml:space="preserve">   </w:t>
      </w:r>
      <w:hyperlink r:id="rId6" w:history="1">
        <w:r w:rsidR="00FA3296" w:rsidRPr="005B7D02">
          <w:rPr>
            <w:rStyle w:val="a4"/>
            <w:lang w:val="en-US"/>
          </w:rPr>
          <w:t>llysiuk@gmail.com</w:t>
        </w:r>
      </w:hyperlink>
      <w:r w:rsidR="00FA3296" w:rsidRPr="005B7D02">
        <w:rPr>
          <w:lang w:val="en-US"/>
        </w:rPr>
        <w:t xml:space="preserve"> </w:t>
      </w:r>
    </w:p>
    <w:p w:rsidR="00C22802" w:rsidRPr="005B7D02" w:rsidRDefault="00F506D7" w:rsidP="00381CD6">
      <w:pPr>
        <w:ind w:firstLine="709"/>
        <w:jc w:val="both"/>
      </w:pPr>
      <w:r w:rsidRPr="005B7D02">
        <w:t xml:space="preserve">Объем тезисов – до </w:t>
      </w:r>
      <w:r w:rsidR="004661EB" w:rsidRPr="005B7D02">
        <w:t>5</w:t>
      </w:r>
      <w:r w:rsidRPr="005B7D02">
        <w:t xml:space="preserve"> страниц.</w:t>
      </w:r>
      <w:r w:rsidR="009C0A64" w:rsidRPr="005B7D02">
        <w:t xml:space="preserve"> </w:t>
      </w:r>
      <w:r w:rsidRPr="005B7D02">
        <w:t xml:space="preserve">Выступления – до </w:t>
      </w:r>
      <w:r w:rsidR="004661EB" w:rsidRPr="005B7D02">
        <w:t>2</w:t>
      </w:r>
      <w:r w:rsidRPr="005B7D02">
        <w:t>0 минут.</w:t>
      </w:r>
      <w:r w:rsidR="009C0A64" w:rsidRPr="005B7D02">
        <w:t xml:space="preserve"> </w:t>
      </w:r>
      <w:r w:rsidRPr="005B7D02">
        <w:t>Выступления в дискуссии – не более 5 минут.</w:t>
      </w:r>
    </w:p>
    <w:sectPr w:rsidR="00C22802" w:rsidRPr="005B7D02" w:rsidSect="009E2E7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E7FD3"/>
    <w:multiLevelType w:val="hybridMultilevel"/>
    <w:tmpl w:val="3BEC342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6F573D2D"/>
    <w:multiLevelType w:val="hybridMultilevel"/>
    <w:tmpl w:val="A2C03636"/>
    <w:lvl w:ilvl="0" w:tplc="FE745AE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18F"/>
    <w:rsid w:val="00032F9F"/>
    <w:rsid w:val="000741B3"/>
    <w:rsid w:val="000E082D"/>
    <w:rsid w:val="00115FB7"/>
    <w:rsid w:val="00186464"/>
    <w:rsid w:val="001E33DD"/>
    <w:rsid w:val="00251D61"/>
    <w:rsid w:val="0026089D"/>
    <w:rsid w:val="002A4A22"/>
    <w:rsid w:val="00314EDF"/>
    <w:rsid w:val="003235E6"/>
    <w:rsid w:val="00353EEE"/>
    <w:rsid w:val="00381CD6"/>
    <w:rsid w:val="003F2045"/>
    <w:rsid w:val="004062D1"/>
    <w:rsid w:val="0044309A"/>
    <w:rsid w:val="00452365"/>
    <w:rsid w:val="004661EB"/>
    <w:rsid w:val="004852C4"/>
    <w:rsid w:val="00486C7E"/>
    <w:rsid w:val="005215B4"/>
    <w:rsid w:val="005B7D02"/>
    <w:rsid w:val="005C334F"/>
    <w:rsid w:val="005E2BB6"/>
    <w:rsid w:val="006054F5"/>
    <w:rsid w:val="006225DF"/>
    <w:rsid w:val="006B6691"/>
    <w:rsid w:val="006F3005"/>
    <w:rsid w:val="007416D6"/>
    <w:rsid w:val="007C392F"/>
    <w:rsid w:val="007C67FC"/>
    <w:rsid w:val="0081434F"/>
    <w:rsid w:val="00896467"/>
    <w:rsid w:val="008B04CB"/>
    <w:rsid w:val="00990E0A"/>
    <w:rsid w:val="009B5E98"/>
    <w:rsid w:val="009C0A64"/>
    <w:rsid w:val="009E2E79"/>
    <w:rsid w:val="009F1577"/>
    <w:rsid w:val="00A12E96"/>
    <w:rsid w:val="00A2604A"/>
    <w:rsid w:val="00B04D50"/>
    <w:rsid w:val="00B61097"/>
    <w:rsid w:val="00BA53C4"/>
    <w:rsid w:val="00BE318F"/>
    <w:rsid w:val="00C22802"/>
    <w:rsid w:val="00D0416C"/>
    <w:rsid w:val="00D4470C"/>
    <w:rsid w:val="00D848BF"/>
    <w:rsid w:val="00E145A1"/>
    <w:rsid w:val="00E4433E"/>
    <w:rsid w:val="00E561B4"/>
    <w:rsid w:val="00EA1211"/>
    <w:rsid w:val="00F37B9B"/>
    <w:rsid w:val="00F506D7"/>
    <w:rsid w:val="00F97FE9"/>
    <w:rsid w:val="00FA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318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E31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1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31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E318F"/>
    <w:pPr>
      <w:ind w:left="720"/>
      <w:contextualSpacing/>
    </w:pPr>
    <w:rPr>
      <w:sz w:val="28"/>
      <w:szCs w:val="29"/>
    </w:rPr>
  </w:style>
  <w:style w:type="character" w:styleId="a4">
    <w:name w:val="Hyperlink"/>
    <w:uiPriority w:val="99"/>
    <w:unhideWhenUsed/>
    <w:rsid w:val="00BE318F"/>
    <w:rPr>
      <w:color w:val="0000FF"/>
      <w:u w:val="single"/>
    </w:rPr>
  </w:style>
  <w:style w:type="paragraph" w:styleId="a5">
    <w:name w:val="Body Text"/>
    <w:basedOn w:val="a"/>
    <w:link w:val="a6"/>
    <w:rsid w:val="00BE318F"/>
    <w:pPr>
      <w:jc w:val="both"/>
    </w:pPr>
    <w:rPr>
      <w:bCs/>
    </w:rPr>
  </w:style>
  <w:style w:type="character" w:customStyle="1" w:styleId="a6">
    <w:name w:val="Основной текст Знак"/>
    <w:basedOn w:val="a0"/>
    <w:link w:val="a5"/>
    <w:rsid w:val="00BE318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20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0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318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E31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1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31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E318F"/>
    <w:pPr>
      <w:ind w:left="720"/>
      <w:contextualSpacing/>
    </w:pPr>
    <w:rPr>
      <w:sz w:val="28"/>
      <w:szCs w:val="29"/>
    </w:rPr>
  </w:style>
  <w:style w:type="character" w:styleId="a4">
    <w:name w:val="Hyperlink"/>
    <w:uiPriority w:val="99"/>
    <w:unhideWhenUsed/>
    <w:rsid w:val="00BE318F"/>
    <w:rPr>
      <w:color w:val="0000FF"/>
      <w:u w:val="single"/>
    </w:rPr>
  </w:style>
  <w:style w:type="paragraph" w:styleId="a5">
    <w:name w:val="Body Text"/>
    <w:basedOn w:val="a"/>
    <w:link w:val="a6"/>
    <w:rsid w:val="00BE318F"/>
    <w:pPr>
      <w:jc w:val="both"/>
    </w:pPr>
    <w:rPr>
      <w:bCs/>
    </w:rPr>
  </w:style>
  <w:style w:type="character" w:customStyle="1" w:styleId="a6">
    <w:name w:val="Основной текст Знак"/>
    <w:basedOn w:val="a0"/>
    <w:link w:val="a5"/>
    <w:rsid w:val="00BE318F"/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lysiuk@gmail.com" TargetMode="External"/><Relationship Id="rId5" Type="http://schemas.openxmlformats.org/officeDocument/2006/relationships/hyperlink" Target="mailto:psycholev@brsu.brest.by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Alesia</dc:creator>
  <cp:lastModifiedBy>Admin</cp:lastModifiedBy>
  <cp:revision>5</cp:revision>
  <cp:lastPrinted>2015-09-21T06:23:00Z</cp:lastPrinted>
  <dcterms:created xsi:type="dcterms:W3CDTF">2015-09-21T06:23:00Z</dcterms:created>
  <dcterms:modified xsi:type="dcterms:W3CDTF">2015-09-21T08:10:00Z</dcterms:modified>
</cp:coreProperties>
</file>