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1E0"/>
      </w:tblPr>
      <w:tblGrid>
        <w:gridCol w:w="4820"/>
        <w:gridCol w:w="426"/>
        <w:gridCol w:w="5528"/>
        <w:gridCol w:w="142"/>
        <w:gridCol w:w="5386"/>
      </w:tblGrid>
      <w:tr w:rsidR="00A26BC0" w:rsidRPr="00A26BC0" w:rsidTr="004252F0">
        <w:tc>
          <w:tcPr>
            <w:tcW w:w="4820" w:type="dxa"/>
          </w:tcPr>
          <w:p w:rsidR="00A26BC0" w:rsidRPr="00087EB2" w:rsidRDefault="00087EB2" w:rsidP="00A26BC0">
            <w:pPr>
              <w:ind w:firstLine="0"/>
              <w:jc w:val="both"/>
              <w:rPr>
                <w:rFonts w:eastAsia="Times New Roman"/>
                <w:sz w:val="40"/>
                <w:szCs w:val="40"/>
                <w:lang w:val="en-US"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sz w:val="40"/>
                <w:szCs w:val="40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</w:tcPr>
          <w:p w:rsidR="00A26BC0" w:rsidRPr="00A26BC0" w:rsidRDefault="00A26BC0" w:rsidP="00A26B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 xml:space="preserve">Учреждение образования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 xml:space="preserve">«Брестский государственный университет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>имени А.С. Пушкина»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caps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Социально-педагогический факультет</w:t>
            </w:r>
          </w:p>
          <w:p w:rsid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Кафедра психологии развития</w:t>
            </w:r>
          </w:p>
          <w:p w:rsidR="004018E4" w:rsidRDefault="004018E4" w:rsidP="00A26BC0">
            <w:pPr>
              <w:ind w:firstLine="0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</w:p>
          <w:p w:rsidR="004018E4" w:rsidRPr="00A26BC0" w:rsidRDefault="004018E4" w:rsidP="00A26BC0">
            <w:pPr>
              <w:ind w:firstLine="0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Факультет педагогики и психологии Высшей школы экономики и инноваций (Люблин)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:rsidR="00A26BC0" w:rsidRPr="00A26BC0" w:rsidRDefault="004018E4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 </w:t>
            </w:r>
            <w:r w:rsidR="00A26BC0"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 Международная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научно-практическая конференция</w:t>
            </w:r>
          </w:p>
          <w:p w:rsidR="00A26BC0" w:rsidRPr="004018E4" w:rsidRDefault="004018E4" w:rsidP="004018E4">
            <w:pPr>
              <w:ind w:firstLine="0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A26BC0" w:rsidRPr="00A26BC0" w:rsidRDefault="004018E4" w:rsidP="00A26BC0">
            <w:pPr>
              <w:ind w:firstLine="0"/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</w:pPr>
            <w:r w:rsidRPr="004018E4"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  <w:t>«Любо</w:t>
            </w:r>
            <w:r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  <w:t>вь в системе семейных ценностей</w:t>
            </w:r>
            <w:r w:rsidR="00A26BC0" w:rsidRPr="00A26BC0"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  <w:t>»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mallCaps/>
                <w:sz w:val="32"/>
                <w:szCs w:val="32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i/>
                <w:smallCaps/>
                <w:szCs w:val="24"/>
                <w:lang w:eastAsia="ru-RU"/>
              </w:rPr>
            </w:pPr>
            <w:r w:rsidRPr="00A26BC0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34400" cy="7128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val="en-US"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ИНФОРМАЦИОННОЕ СООБЩЕНИЕ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4018E4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</w:t>
            </w:r>
            <w:r w:rsidR="00A26BC0"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ноября</w:t>
            </w:r>
            <w:r w:rsidR="00A26BC0"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A26BC0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  <w:r w:rsidR="00A26BC0"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>г. Брест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26BC0" w:rsidRPr="004018E4" w:rsidTr="004252F0">
        <w:tc>
          <w:tcPr>
            <w:tcW w:w="5246" w:type="dxa"/>
            <w:gridSpan w:val="2"/>
          </w:tcPr>
          <w:p w:rsidR="00A26BC0" w:rsidRPr="00A26BC0" w:rsidRDefault="004018E4" w:rsidP="00A26BC0">
            <w:pPr>
              <w:ind w:firstLine="454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Cs w:val="24"/>
                <w:lang w:eastAsia="ru-RU"/>
              </w:rPr>
              <w:lastRenderedPageBreak/>
              <w:t>Кафедра психологии развития БрГУ им. А.С. Пушкина совместно с факультетом педагогики и психологии Высшей школы экономики и инноваций (Люблин, Польша) приглашают</w:t>
            </w:r>
            <w:r w:rsidR="00A26BC0"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 xml:space="preserve"> </w:t>
            </w:r>
            <w:r w:rsidR="00A26BC0"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принять участие в работе 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</w:t>
            </w:r>
            <w:r w:rsidR="00A26BC0"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международной научно-практической конференции 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</w:t>
            </w:r>
            <w:r w:rsidRPr="004018E4"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«Любо</w:t>
            </w:r>
            <w:r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вь в системе семейных ценностей</w:t>
            </w:r>
            <w:r w:rsidR="00A26BC0" w:rsidRPr="00A26BC0"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»,</w:t>
            </w:r>
            <w:r w:rsidR="00A26BC0"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которая состоится 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>23 ноября</w:t>
            </w:r>
            <w:r w:rsidR="00A26BC0"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201</w:t>
            </w:r>
            <w:r w:rsidR="00A26BC0">
              <w:rPr>
                <w:rFonts w:ascii="Calibri" w:eastAsia="Times New Roman" w:hAnsi="Calibri"/>
                <w:b/>
                <w:szCs w:val="24"/>
                <w:lang w:eastAsia="ru-RU"/>
              </w:rPr>
              <w:t>7</w:t>
            </w:r>
            <w:r w:rsidR="00A26BC0"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года</w:t>
            </w:r>
            <w:r w:rsidR="00A26BC0"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в учреждении образования «Брестский государственный университет имени </w:t>
            </w:r>
            <w:r w:rsidR="00A26BC0" w:rsidRPr="00A26BC0">
              <w:rPr>
                <w:rFonts w:ascii="Calibri" w:eastAsia="Times New Roman" w:hAnsi="Calibri"/>
                <w:szCs w:val="24"/>
                <w:lang w:eastAsia="ru-RU"/>
              </w:rPr>
              <w:br/>
              <w:t>А.С. Пушкина».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>Проблемное поле конференции</w:t>
            </w:r>
            <w:r w:rsidRPr="00A26BC0">
              <w:rPr>
                <w:rFonts w:ascii="Calibri" w:eastAsia="Times New Roman" w:hAnsi="Calibri"/>
                <w:b/>
                <w:szCs w:val="24"/>
                <w:lang w:val="en-US" w:eastAsia="ru-RU"/>
              </w:rPr>
              <w:t>: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4018E4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lang w:eastAsia="ru-RU"/>
              </w:rPr>
              <w:t xml:space="preserve"> Любовь: теории и исследования</w:t>
            </w:r>
            <w:r w:rsidR="00A26BC0" w:rsidRPr="00A26BC0">
              <w:rPr>
                <w:rFonts w:ascii="Calibri" w:eastAsia="Times New Roman" w:hAnsi="Calibri"/>
                <w:sz w:val="22"/>
                <w:lang w:eastAsia="ru-RU"/>
              </w:rPr>
              <w:t>.</w:t>
            </w:r>
          </w:p>
          <w:p w:rsidR="004018E4" w:rsidRPr="004018E4" w:rsidRDefault="004018E4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Cs w:val="24"/>
                <w:lang w:eastAsia="ru-RU"/>
              </w:rPr>
              <w:t>Виды любви и их психологический смысл.</w:t>
            </w:r>
          </w:p>
          <w:p w:rsidR="00A26BC0" w:rsidRPr="00A26BC0" w:rsidRDefault="004018E4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lang w:eastAsia="ru-RU"/>
              </w:rPr>
              <w:t xml:space="preserve"> Развитие любви в онтогенезе</w:t>
            </w:r>
            <w:r w:rsidR="00A26BC0" w:rsidRPr="00A26BC0">
              <w:rPr>
                <w:rFonts w:ascii="Calibri" w:eastAsia="Times New Roman" w:hAnsi="Calibri"/>
                <w:sz w:val="22"/>
                <w:lang w:eastAsia="ru-RU"/>
              </w:rPr>
              <w:t>.</w:t>
            </w:r>
          </w:p>
          <w:p w:rsidR="00A26BC0" w:rsidRPr="00A26BC0" w:rsidRDefault="004018E4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lang w:eastAsia="ru-RU"/>
              </w:rPr>
              <w:t xml:space="preserve"> Семья как контекст и условие развития любви.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A26BC0" w:rsidRPr="00A26BC0" w:rsidRDefault="00A26BC0" w:rsidP="004018E4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Для участия в работе конференции необходимо до </w:t>
            </w:r>
            <w:r w:rsidR="004018E4">
              <w:rPr>
                <w:rFonts w:ascii="Calibri" w:eastAsia="Times New Roman" w:hAnsi="Calibri"/>
                <w:b/>
                <w:sz w:val="22"/>
                <w:lang w:eastAsia="ru-RU"/>
              </w:rPr>
              <w:t>15</w:t>
            </w: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</w:t>
            </w:r>
            <w:r w:rsidR="004018E4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ноября </w:t>
            </w:r>
            <w:r>
              <w:rPr>
                <w:rFonts w:ascii="Calibri" w:eastAsia="Times New Roman" w:hAnsi="Calibri"/>
                <w:b/>
                <w:sz w:val="22"/>
                <w:lang w:eastAsia="ru-RU"/>
              </w:rPr>
              <w:t>2017</w:t>
            </w: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г.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направить в адрес </w:t>
            </w:r>
            <w:r w:rsidR="004018E4">
              <w:rPr>
                <w:rFonts w:ascii="Calibri" w:eastAsia="Times New Roman" w:hAnsi="Calibri"/>
                <w:sz w:val="22"/>
                <w:lang w:eastAsia="ru-RU"/>
              </w:rPr>
              <w:t xml:space="preserve">оргкомитета   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заявку на участие в к</w:t>
            </w:r>
            <w:r w:rsidR="004018E4">
              <w:rPr>
                <w:rFonts w:ascii="Calibri" w:eastAsia="Times New Roman" w:hAnsi="Calibri"/>
                <w:sz w:val="22"/>
                <w:lang w:eastAsia="ru-RU"/>
              </w:rPr>
              <w:t>онференции с аннотацией выступления (форма прилагается)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</w:pPr>
          </w:p>
          <w:p w:rsidR="00A26BC0" w:rsidRPr="00A26BC0" w:rsidRDefault="00A26BC0" w:rsidP="004018E4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Оргвзнос</w:t>
            </w:r>
            <w:r w:rsidR="008237D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</w:t>
            </w:r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– </w:t>
            </w:r>
            <w:r w:rsidR="00AB6222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5</w:t>
            </w:r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бел. руб.  Оплачивается при регистрации. </w:t>
            </w:r>
            <w:r w:rsidR="004018E4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26BC0" w:rsidRPr="00A26BC0" w:rsidRDefault="004018E4" w:rsidP="00A26BC0">
            <w:pPr>
              <w:ind w:firstLine="0"/>
              <w:jc w:val="both"/>
              <w:rPr>
                <w:rFonts w:ascii="Calibri" w:eastAsia="Times New Roman" w:hAnsi="Calibri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</w:t>
            </w:r>
          </w:p>
          <w:p w:rsidR="00A26BC0" w:rsidRPr="00A26BC0" w:rsidRDefault="004018E4" w:rsidP="00A26BC0">
            <w:pPr>
              <w:ind w:firstLine="0"/>
              <w:jc w:val="both"/>
              <w:rPr>
                <w:rFonts w:ascii="Calibri" w:eastAsia="Times New Roman" w:hAnsi="Calibri"/>
                <w:b/>
                <w:sz w:val="22"/>
                <w:lang w:eastAsia="ru-RU"/>
              </w:rPr>
            </w:pPr>
            <w:r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b/>
                <w:sz w:val="22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A26BC0" w:rsidRPr="00A26BC0" w:rsidRDefault="00A26BC0" w:rsidP="004018E4">
            <w:pPr>
              <w:ind w:firstLine="0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26BC0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ОБРАЗЕЦ ОФОРМЛЕНИЯ </w:t>
            </w:r>
            <w:r w:rsidR="00087EB2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26BC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ЗАЯВКИ</w:t>
            </w:r>
          </w:p>
          <w:p w:rsidR="00A26BC0" w:rsidRPr="00A26BC0" w:rsidRDefault="00A26BC0" w:rsidP="00A26BC0">
            <w:pPr>
              <w:ind w:firstLine="454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b/>
                <w:szCs w:val="24"/>
                <w:lang w:eastAsia="ru-RU"/>
              </w:rPr>
              <w:t>М.А. ИВАНОВА</w:t>
            </w:r>
            <w:r w:rsidRPr="00A26BC0">
              <w:rPr>
                <w:rFonts w:eastAsia="Times New Roman"/>
                <w:b/>
                <w:i/>
                <w:szCs w:val="24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szCs w:val="24"/>
                <w:lang w:eastAsia="ru-RU"/>
              </w:rPr>
            </w:pPr>
            <w:r w:rsidRPr="00A26BC0">
              <w:rPr>
                <w:rFonts w:eastAsia="Times New Roman"/>
                <w:szCs w:val="24"/>
                <w:lang w:eastAsia="ru-RU"/>
              </w:rPr>
              <w:t>Беларусь, Брест, БрГУ имени А.С. Пушкина</w:t>
            </w:r>
          </w:p>
          <w:p w:rsidR="00A26BC0" w:rsidRPr="00A26BC0" w:rsidRDefault="00087EB2" w:rsidP="00A26BC0">
            <w:pPr>
              <w:ind w:firstLine="454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Контактные данные</w:t>
            </w:r>
            <w:bookmarkStart w:id="0" w:name="_GoBack"/>
            <w:bookmarkEnd w:id="0"/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b/>
                <w:szCs w:val="24"/>
                <w:lang w:eastAsia="ru-RU"/>
              </w:rPr>
              <w:t>НАЗВАНИЕ ДОКЛАДА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087EB2" w:rsidP="00A26BC0">
            <w:pPr>
              <w:ind w:firstLine="454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Аннотация</w:t>
            </w:r>
            <w:r w:rsidR="00A26BC0" w:rsidRPr="00A26BC0">
              <w:rPr>
                <w:rFonts w:eastAsia="Times New Roman"/>
                <w:szCs w:val="24"/>
                <w:lang w:eastAsia="ru-RU"/>
              </w:rPr>
              <w:t>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A26BC0" w:rsidRPr="00A26BC0" w:rsidRDefault="00A26BC0" w:rsidP="00A26BC0">
            <w:pPr>
              <w:ind w:firstLine="34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087EB2" w:rsidP="00A26BC0">
            <w:pPr>
              <w:ind w:firstLine="0"/>
              <w:jc w:val="both"/>
              <w:rPr>
                <w:rFonts w:eastAsia="Times New Roman"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720"/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Адрес оргкомитета:</w:t>
            </w:r>
          </w:p>
          <w:p w:rsidR="00A26BC0" w:rsidRPr="00A26BC0" w:rsidRDefault="00A26BC0" w:rsidP="00A26BC0">
            <w:pPr>
              <w:ind w:firstLine="720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A26BC0">
                <w:rPr>
                  <w:rFonts w:ascii="Calibri" w:eastAsia="Times New Roman" w:hAnsi="Calibri"/>
                  <w:sz w:val="22"/>
                  <w:lang w:eastAsia="ru-RU"/>
                </w:rPr>
                <w:t>224016, г</w:t>
              </w:r>
            </w:smartTag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Брест, ул. Мицкевича, д. 28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Брестский государственный университет имени 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br/>
              <w:t xml:space="preserve">А.С. Пушкина, кафедра психологии развития, </w:t>
            </w:r>
            <w:proofErr w:type="spell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каб</w:t>
            </w:r>
            <w:proofErr w:type="spell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117б.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val="en-US"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Тел</w:t>
            </w:r>
            <w:r w:rsidRPr="00A26BC0">
              <w:rPr>
                <w:rFonts w:ascii="Calibri" w:eastAsia="Times New Roman" w:hAnsi="Calibri"/>
                <w:sz w:val="22"/>
                <w:lang w:val="en-US" w:eastAsia="ru-RU"/>
              </w:rPr>
              <w:t>. 8-0162 21-70-47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val="de-DE"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val="de-DE" w:eastAsia="ru-RU"/>
              </w:rPr>
              <w:t>E-</w:t>
            </w:r>
            <w:proofErr w:type="spellStart"/>
            <w:r w:rsidRPr="00A26BC0">
              <w:rPr>
                <w:rFonts w:ascii="Calibri" w:eastAsia="Times New Roman" w:hAnsi="Calibri"/>
                <w:sz w:val="22"/>
                <w:lang w:val="de-DE" w:eastAsia="ru-RU"/>
              </w:rPr>
              <w:t>mail</w:t>
            </w:r>
            <w:proofErr w:type="spellEnd"/>
            <w:r w:rsidRPr="00A26BC0">
              <w:rPr>
                <w:rFonts w:ascii="Calibri" w:eastAsia="Times New Roman" w:hAnsi="Calibri"/>
                <w:sz w:val="22"/>
                <w:lang w:val="de-DE" w:eastAsia="ru-RU"/>
              </w:rPr>
              <w:t xml:space="preserve">: </w:t>
            </w:r>
            <w:r w:rsidR="00087EB2">
              <w:rPr>
                <w:rFonts w:ascii="Calibri" w:eastAsia="Times New Roman" w:hAnsi="Calibri"/>
                <w:sz w:val="22"/>
                <w:lang w:val="de-DE" w:eastAsia="ru-RU"/>
              </w:rPr>
              <w:t>llysiuk</w:t>
            </w:r>
            <w:r w:rsidR="00087EB2">
              <w:rPr>
                <w:rFonts w:ascii="Calibri" w:eastAsia="Times New Roman" w:hAnsi="Calibri"/>
                <w:i/>
                <w:sz w:val="22"/>
                <w:lang w:val="de-DE" w:eastAsia="ru-RU"/>
              </w:rPr>
              <w:t>@gmail.com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b/>
                <w:sz w:val="28"/>
                <w:szCs w:val="20"/>
                <w:lang w:val="en-US" w:eastAsia="ru-RU"/>
              </w:rPr>
            </w:pPr>
          </w:p>
        </w:tc>
      </w:tr>
    </w:tbl>
    <w:p w:rsidR="00A26BC0" w:rsidRPr="00A26BC0" w:rsidRDefault="00A26BC0" w:rsidP="00A26BC0">
      <w:pPr>
        <w:ind w:firstLine="0"/>
        <w:jc w:val="left"/>
        <w:rPr>
          <w:rFonts w:eastAsia="Times New Roman"/>
          <w:szCs w:val="24"/>
          <w:lang w:val="en-US" w:eastAsia="ru-RU"/>
        </w:rPr>
      </w:pPr>
    </w:p>
    <w:p w:rsidR="00A26BC0" w:rsidRPr="00A26BC0" w:rsidRDefault="00A26BC0" w:rsidP="00A26BC0">
      <w:pPr>
        <w:ind w:firstLine="0"/>
        <w:jc w:val="left"/>
        <w:rPr>
          <w:rFonts w:eastAsia="Times New Roman"/>
          <w:szCs w:val="24"/>
          <w:lang w:val="en-US" w:eastAsia="ru-RU"/>
        </w:rPr>
      </w:pPr>
    </w:p>
    <w:p w:rsidR="000C364B" w:rsidRPr="00A26BC0" w:rsidRDefault="000C364B">
      <w:pPr>
        <w:rPr>
          <w:lang w:val="en-US"/>
        </w:rPr>
      </w:pPr>
    </w:p>
    <w:sectPr w:rsidR="000C364B" w:rsidRPr="00A26BC0" w:rsidSect="005A2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C0"/>
    <w:rsid w:val="00087EB2"/>
    <w:rsid w:val="000C364B"/>
    <w:rsid w:val="004018E4"/>
    <w:rsid w:val="008237D0"/>
    <w:rsid w:val="008606CC"/>
    <w:rsid w:val="00A26BC0"/>
    <w:rsid w:val="00A351B9"/>
    <w:rsid w:val="00AB6222"/>
    <w:rsid w:val="00AC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B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50EE-D9B3-4D86-AC9B-F54A0B77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2017-09-25T10:35:00Z</dcterms:created>
  <dcterms:modified xsi:type="dcterms:W3CDTF">2017-09-29T07:12:00Z</dcterms:modified>
</cp:coreProperties>
</file>