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D9E40B" w14:textId="3670B02F" w:rsidR="00FB4562" w:rsidRDefault="00FB4562" w:rsidP="00A77ABF">
      <w:pPr>
        <w:spacing w:after="0" w:line="240" w:lineRule="auto"/>
        <w:jc w:val="center"/>
        <w:rPr>
          <w:b/>
          <w:bCs/>
        </w:rPr>
      </w:pPr>
      <w:r w:rsidRPr="00FB4562">
        <w:rPr>
          <w:b/>
          <w:bCs/>
        </w:rPr>
        <w:t>Вопросы к экзамену по дисциплине «</w:t>
      </w:r>
      <w:r w:rsidR="004C4911">
        <w:rPr>
          <w:b/>
          <w:bCs/>
        </w:rPr>
        <w:t xml:space="preserve">Право </w:t>
      </w:r>
      <w:proofErr w:type="spellStart"/>
      <w:r w:rsidR="004C4911">
        <w:rPr>
          <w:b/>
          <w:bCs/>
        </w:rPr>
        <w:t>ЕАЭС</w:t>
      </w:r>
      <w:proofErr w:type="spellEnd"/>
      <w:r w:rsidRPr="00FB4562">
        <w:rPr>
          <w:b/>
          <w:bCs/>
        </w:rPr>
        <w:t>»</w:t>
      </w:r>
    </w:p>
    <w:p w14:paraId="42CF0CED" w14:textId="6C5B8C36" w:rsidR="00A77ABF" w:rsidRDefault="00A77ABF" w:rsidP="00A77ABF">
      <w:pPr>
        <w:spacing w:after="0" w:line="240" w:lineRule="auto"/>
        <w:jc w:val="center"/>
        <w:rPr>
          <w:b/>
          <w:bCs/>
        </w:rPr>
      </w:pPr>
      <w:r>
        <w:rPr>
          <w:b/>
          <w:bCs/>
        </w:rPr>
        <w:t xml:space="preserve">Для </w:t>
      </w:r>
      <w:r w:rsidR="00215DF0">
        <w:rPr>
          <w:b/>
          <w:bCs/>
        </w:rPr>
        <w:t>магистрантов</w:t>
      </w:r>
      <w:r>
        <w:rPr>
          <w:b/>
          <w:bCs/>
        </w:rPr>
        <w:t xml:space="preserve"> специальности «</w:t>
      </w:r>
      <w:r w:rsidR="004C4911">
        <w:rPr>
          <w:b/>
          <w:bCs/>
        </w:rPr>
        <w:t>Юриспруденция</w:t>
      </w:r>
      <w:r>
        <w:rPr>
          <w:b/>
          <w:bCs/>
        </w:rPr>
        <w:t>»</w:t>
      </w:r>
    </w:p>
    <w:p w14:paraId="1C815EE1" w14:textId="21534F81" w:rsidR="00A77ABF" w:rsidRDefault="00A77ABF" w:rsidP="00A77ABF">
      <w:pPr>
        <w:spacing w:after="0" w:line="240" w:lineRule="auto"/>
        <w:jc w:val="center"/>
        <w:rPr>
          <w:b/>
          <w:bCs/>
        </w:rPr>
      </w:pPr>
      <w:r>
        <w:rPr>
          <w:b/>
          <w:bCs/>
        </w:rPr>
        <w:t>дневной и заочной форм получения образования</w:t>
      </w:r>
    </w:p>
    <w:p w14:paraId="114AE84D" w14:textId="573E9FF1" w:rsidR="00A77ABF" w:rsidRDefault="00A77ABF" w:rsidP="00A77ABF">
      <w:pPr>
        <w:spacing w:after="0" w:line="240" w:lineRule="auto"/>
        <w:jc w:val="center"/>
        <w:rPr>
          <w:b/>
          <w:bCs/>
        </w:rPr>
      </w:pPr>
      <w:r>
        <w:rPr>
          <w:b/>
          <w:bCs/>
        </w:rPr>
        <w:t xml:space="preserve">на 2023/2024 учебный год  </w:t>
      </w:r>
    </w:p>
    <w:p w14:paraId="1A29F5EF" w14:textId="154E1CEF" w:rsidR="00A77ABF" w:rsidRPr="00FB4562" w:rsidRDefault="00A77ABF" w:rsidP="00A77ABF">
      <w:pPr>
        <w:spacing w:after="0" w:line="240" w:lineRule="auto"/>
        <w:jc w:val="right"/>
        <w:rPr>
          <w:b/>
          <w:bCs/>
        </w:rPr>
      </w:pPr>
      <w:r>
        <w:rPr>
          <w:b/>
          <w:bCs/>
        </w:rPr>
        <w:t xml:space="preserve">(доцент </w:t>
      </w:r>
      <w:proofErr w:type="spellStart"/>
      <w:r>
        <w:rPr>
          <w:b/>
          <w:bCs/>
        </w:rPr>
        <w:t>Горупа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Т.А</w:t>
      </w:r>
      <w:proofErr w:type="spellEnd"/>
      <w:r>
        <w:rPr>
          <w:b/>
          <w:bCs/>
        </w:rPr>
        <w:t xml:space="preserve">.) </w:t>
      </w:r>
    </w:p>
    <w:p w14:paraId="1D3B416F" w14:textId="1EF1703D" w:rsidR="00FB4562" w:rsidRPr="00A77ABF" w:rsidRDefault="00FB4562" w:rsidP="00FB4562">
      <w:pPr>
        <w:pStyle w:val="a3"/>
        <w:numPr>
          <w:ilvl w:val="0"/>
          <w:numId w:val="4"/>
        </w:numPr>
        <w:jc w:val="both"/>
      </w:pPr>
      <w:r w:rsidRPr="00A77ABF">
        <w:t>Регионализация мировой экономики: понятие, причины, теории, признаки.</w:t>
      </w:r>
    </w:p>
    <w:p w14:paraId="0549F3B4" w14:textId="15ECC759" w:rsidR="00FB4562" w:rsidRPr="00A77ABF" w:rsidRDefault="00FB4562" w:rsidP="00FB4562">
      <w:pPr>
        <w:pStyle w:val="a3"/>
        <w:numPr>
          <w:ilvl w:val="0"/>
          <w:numId w:val="4"/>
        </w:numPr>
        <w:jc w:val="both"/>
      </w:pPr>
      <w:r w:rsidRPr="00A77ABF">
        <w:t xml:space="preserve">Понятие и стадии развития экономической интеграции государств (интеграционных союзов государств). </w:t>
      </w:r>
    </w:p>
    <w:p w14:paraId="45D1E7F2" w14:textId="2F43E3A8" w:rsidR="00FB4562" w:rsidRPr="00A77ABF" w:rsidRDefault="0028119E" w:rsidP="0028119E">
      <w:pPr>
        <w:pStyle w:val="a3"/>
        <w:numPr>
          <w:ilvl w:val="0"/>
          <w:numId w:val="4"/>
        </w:numPr>
        <w:jc w:val="both"/>
      </w:pPr>
      <w:r w:rsidRPr="00A77ABF">
        <w:t>Содержание Права ВТО.</w:t>
      </w:r>
    </w:p>
    <w:p w14:paraId="7D1FBE6C" w14:textId="77777777" w:rsidR="001714B4" w:rsidRDefault="00361027" w:rsidP="00361027">
      <w:pPr>
        <w:pStyle w:val="a3"/>
        <w:numPr>
          <w:ilvl w:val="0"/>
          <w:numId w:val="4"/>
        </w:numPr>
        <w:jc w:val="both"/>
      </w:pPr>
      <w:r w:rsidRPr="00A77ABF">
        <w:t xml:space="preserve">Предпосылки евразийской интеграции: экономические, политические, идеологические. </w:t>
      </w:r>
    </w:p>
    <w:p w14:paraId="28F6F6EE" w14:textId="77777777" w:rsidR="00361027" w:rsidRPr="004E0B87" w:rsidRDefault="00361027" w:rsidP="00361027">
      <w:pPr>
        <w:pStyle w:val="a3"/>
        <w:numPr>
          <w:ilvl w:val="0"/>
          <w:numId w:val="4"/>
        </w:numPr>
        <w:jc w:val="both"/>
      </w:pPr>
      <w:r w:rsidRPr="004E0B87">
        <w:t>Цели, принципы Союза. Бюджет Союза. Положении о бюджете Евразийского экономического союза.</w:t>
      </w:r>
    </w:p>
    <w:p w14:paraId="256BCF1F" w14:textId="07C8B612" w:rsidR="00361027" w:rsidRPr="004E0B87" w:rsidRDefault="00361027" w:rsidP="00361027">
      <w:pPr>
        <w:pStyle w:val="a3"/>
        <w:numPr>
          <w:ilvl w:val="0"/>
          <w:numId w:val="4"/>
        </w:numPr>
        <w:jc w:val="both"/>
      </w:pPr>
      <w:r w:rsidRPr="004E0B87">
        <w:t xml:space="preserve">Компетенция Союза и </w:t>
      </w:r>
      <w:r w:rsidR="00BF5297" w:rsidRPr="004E0B87">
        <w:t>виды</w:t>
      </w:r>
      <w:r w:rsidRPr="004E0B87">
        <w:t xml:space="preserve"> экономически</w:t>
      </w:r>
      <w:r w:rsidR="00BF5297" w:rsidRPr="004E0B87">
        <w:t>х</w:t>
      </w:r>
      <w:r w:rsidRPr="004E0B87">
        <w:t xml:space="preserve"> политик в ЕАЭС: понятие, юридическая сущность.</w:t>
      </w:r>
    </w:p>
    <w:p w14:paraId="33F596C1" w14:textId="77777777" w:rsidR="00361027" w:rsidRPr="004E0B87" w:rsidRDefault="00361027" w:rsidP="00361027">
      <w:pPr>
        <w:pStyle w:val="a3"/>
        <w:numPr>
          <w:ilvl w:val="0"/>
          <w:numId w:val="4"/>
        </w:numPr>
        <w:jc w:val="both"/>
      </w:pPr>
      <w:r w:rsidRPr="004E0B87">
        <w:t>Институциональная структура ЕЭС: система, принципы, источники правового регулирования.</w:t>
      </w:r>
    </w:p>
    <w:p w14:paraId="547B8A39" w14:textId="77777777" w:rsidR="00361027" w:rsidRPr="004E0B87" w:rsidRDefault="00361027" w:rsidP="00361027">
      <w:pPr>
        <w:pStyle w:val="a3"/>
        <w:numPr>
          <w:ilvl w:val="0"/>
          <w:numId w:val="4"/>
        </w:numPr>
        <w:jc w:val="both"/>
      </w:pPr>
      <w:r w:rsidRPr="004E0B87">
        <w:t>Понятие и система евразийского права. Классификац</w:t>
      </w:r>
      <w:bookmarkStart w:id="0" w:name="_GoBack"/>
      <w:bookmarkEnd w:id="0"/>
      <w:r w:rsidRPr="004E0B87">
        <w:t xml:space="preserve">ия источников евразийского права. </w:t>
      </w:r>
    </w:p>
    <w:p w14:paraId="20B4429C" w14:textId="77777777" w:rsidR="00361027" w:rsidRPr="004E0B87" w:rsidRDefault="00361027" w:rsidP="00361027">
      <w:pPr>
        <w:pStyle w:val="a3"/>
        <w:numPr>
          <w:ilvl w:val="0"/>
          <w:numId w:val="4"/>
        </w:numPr>
        <w:jc w:val="both"/>
      </w:pPr>
      <w:r w:rsidRPr="004E0B87">
        <w:t>Таможенно-тарифное регулирование в ЕАЭС.</w:t>
      </w:r>
    </w:p>
    <w:p w14:paraId="3E6C1292" w14:textId="77777777" w:rsidR="00361027" w:rsidRPr="004E0B87" w:rsidRDefault="00361027" w:rsidP="00361027">
      <w:pPr>
        <w:pStyle w:val="a3"/>
        <w:numPr>
          <w:ilvl w:val="0"/>
          <w:numId w:val="4"/>
        </w:numPr>
        <w:jc w:val="both"/>
      </w:pPr>
      <w:r w:rsidRPr="004E0B87">
        <w:t xml:space="preserve">Торговое право ЕАЭС. Внешнеторговое регулирование в ЕАЭС. Нетарифное регулирование в ЕАЭС. Меры по защите внутреннего рынка ЕАЭС. </w:t>
      </w:r>
    </w:p>
    <w:p w14:paraId="531131D8" w14:textId="77777777" w:rsidR="00361027" w:rsidRPr="004E0B87" w:rsidRDefault="00361027" w:rsidP="00361027">
      <w:pPr>
        <w:pStyle w:val="a3"/>
        <w:numPr>
          <w:ilvl w:val="0"/>
          <w:numId w:val="4"/>
        </w:numPr>
        <w:jc w:val="both"/>
      </w:pPr>
      <w:r w:rsidRPr="004E0B87">
        <w:t>Понятие общего и внутреннего рынка ЕАЭС. Свобода передвижения товаров. Исключения из порядка функционирования внутреннего рынка товаров. Барьеры, изъятия и ограничения на внутреннем рынке ЕАЭС.</w:t>
      </w:r>
    </w:p>
    <w:p w14:paraId="29903111" w14:textId="66976420" w:rsidR="00FB4562" w:rsidRDefault="00361027" w:rsidP="00FB4562">
      <w:pPr>
        <w:pStyle w:val="a3"/>
        <w:numPr>
          <w:ilvl w:val="0"/>
          <w:numId w:val="4"/>
        </w:numPr>
        <w:jc w:val="both"/>
      </w:pPr>
      <w:r w:rsidRPr="004625A0">
        <w:t xml:space="preserve">Правовое обеспечение свободы передвижения капиталов. Финансовая, налоговая  и валютная политики в Едином экономическом пространстве ЕАЭС. </w:t>
      </w:r>
    </w:p>
    <w:p w14:paraId="663C7249" w14:textId="230A07C6" w:rsidR="004625A0" w:rsidRPr="004625A0" w:rsidRDefault="004625A0" w:rsidP="004625A0">
      <w:pPr>
        <w:spacing w:after="0" w:line="240" w:lineRule="auto"/>
        <w:ind w:left="360"/>
        <w:rPr>
          <w:rFonts w:eastAsia="Calibri"/>
          <w:color w:val="auto"/>
          <w:kern w:val="0"/>
          <w:sz w:val="24"/>
          <w14:ligatures w14:val="none"/>
        </w:rPr>
      </w:pPr>
      <w:r w:rsidRPr="004625A0">
        <w:rPr>
          <w:rFonts w:eastAsia="Calibri"/>
          <w:color w:val="auto"/>
          <w:kern w:val="0"/>
          <w:sz w:val="24"/>
          <w14:ligatures w14:val="none"/>
        </w:rPr>
        <w:t>Утверждено</w:t>
      </w:r>
      <w:r w:rsidRPr="004625A0">
        <w:rPr>
          <w:rFonts w:eastAsia="Calibri"/>
          <w:color w:val="auto"/>
          <w:kern w:val="0"/>
          <w:sz w:val="24"/>
          <w14:ligatures w14:val="none"/>
        </w:rPr>
        <w:br/>
        <w:t xml:space="preserve">Протокол </w:t>
      </w:r>
      <w:r w:rsidR="0097428B">
        <w:rPr>
          <w:rFonts w:eastAsia="Calibri"/>
          <w:color w:val="auto"/>
          <w:kern w:val="0"/>
          <w:sz w:val="24"/>
          <w14:ligatures w14:val="none"/>
        </w:rPr>
        <w:t>1</w:t>
      </w:r>
      <w:r w:rsidRPr="004625A0">
        <w:rPr>
          <w:rFonts w:eastAsia="Calibri"/>
          <w:color w:val="auto"/>
          <w:kern w:val="0"/>
          <w:sz w:val="24"/>
          <w14:ligatures w14:val="none"/>
        </w:rPr>
        <w:t xml:space="preserve"> от </w:t>
      </w:r>
      <w:r w:rsidR="00176830">
        <w:rPr>
          <w:rFonts w:eastAsia="Calibri"/>
          <w:color w:val="auto"/>
          <w:kern w:val="0"/>
          <w:sz w:val="24"/>
          <w14:ligatures w14:val="none"/>
        </w:rPr>
        <w:t>0</w:t>
      </w:r>
      <w:r w:rsidR="0097428B">
        <w:rPr>
          <w:rFonts w:eastAsia="Calibri"/>
          <w:color w:val="auto"/>
          <w:kern w:val="0"/>
          <w:sz w:val="24"/>
          <w14:ligatures w14:val="none"/>
        </w:rPr>
        <w:t>5</w:t>
      </w:r>
      <w:r w:rsidR="00176830">
        <w:rPr>
          <w:rFonts w:eastAsia="Calibri"/>
          <w:color w:val="auto"/>
          <w:kern w:val="0"/>
          <w:sz w:val="24"/>
          <w14:ligatures w14:val="none"/>
        </w:rPr>
        <w:t>.0</w:t>
      </w:r>
      <w:r w:rsidR="0097428B">
        <w:rPr>
          <w:rFonts w:eastAsia="Calibri"/>
          <w:color w:val="auto"/>
          <w:kern w:val="0"/>
          <w:sz w:val="24"/>
          <w14:ligatures w14:val="none"/>
        </w:rPr>
        <w:t>9</w:t>
      </w:r>
      <w:r w:rsidR="00176830">
        <w:rPr>
          <w:rFonts w:eastAsia="Calibri"/>
          <w:color w:val="auto"/>
          <w:kern w:val="0"/>
          <w:sz w:val="24"/>
          <w14:ligatures w14:val="none"/>
        </w:rPr>
        <w:t>.2024</w:t>
      </w:r>
    </w:p>
    <w:p w14:paraId="37F953D4" w14:textId="77777777" w:rsidR="004625A0" w:rsidRPr="004625A0" w:rsidRDefault="004625A0" w:rsidP="004625A0">
      <w:pPr>
        <w:spacing w:after="0" w:line="240" w:lineRule="auto"/>
        <w:ind w:left="720"/>
        <w:rPr>
          <w:rFonts w:eastAsia="Calibri"/>
          <w:color w:val="auto"/>
          <w:kern w:val="0"/>
          <w:sz w:val="24"/>
          <w14:ligatures w14:val="none"/>
        </w:rPr>
      </w:pPr>
    </w:p>
    <w:p w14:paraId="7311C8C6" w14:textId="77777777" w:rsidR="004625A0" w:rsidRPr="004625A0" w:rsidRDefault="004625A0" w:rsidP="004625A0">
      <w:pPr>
        <w:spacing w:after="0" w:line="240" w:lineRule="auto"/>
        <w:ind w:left="360"/>
        <w:rPr>
          <w:rFonts w:eastAsia="Calibri"/>
          <w:color w:val="auto"/>
          <w:kern w:val="0"/>
          <w:sz w:val="24"/>
          <w14:ligatures w14:val="none"/>
        </w:rPr>
      </w:pPr>
      <w:r w:rsidRPr="004625A0">
        <w:rPr>
          <w:rFonts w:eastAsia="Calibri"/>
          <w:color w:val="auto"/>
          <w:kern w:val="0"/>
          <w:sz w:val="24"/>
          <w14:ligatures w14:val="none"/>
        </w:rPr>
        <w:t>Заведующий кафедрой</w:t>
      </w:r>
    </w:p>
    <w:p w14:paraId="0C504F31" w14:textId="77777777" w:rsidR="004625A0" w:rsidRPr="004625A0" w:rsidRDefault="004625A0" w:rsidP="004625A0">
      <w:pPr>
        <w:tabs>
          <w:tab w:val="left" w:pos="6804"/>
        </w:tabs>
        <w:spacing w:after="0" w:line="240" w:lineRule="auto"/>
        <w:ind w:left="360"/>
        <w:rPr>
          <w:rFonts w:eastAsia="Calibri"/>
          <w:color w:val="auto"/>
          <w:kern w:val="0"/>
          <w:sz w:val="24"/>
          <w14:ligatures w14:val="none"/>
        </w:rPr>
      </w:pPr>
      <w:r w:rsidRPr="004625A0">
        <w:rPr>
          <w:rFonts w:eastAsia="Calibri"/>
          <w:color w:val="auto"/>
          <w:kern w:val="0"/>
          <w:sz w:val="24"/>
          <w14:ligatures w14:val="none"/>
        </w:rPr>
        <w:t>Гражданско-правовых дисциплин</w:t>
      </w:r>
      <w:r w:rsidRPr="004625A0">
        <w:rPr>
          <w:rFonts w:eastAsia="Calibri"/>
          <w:color w:val="auto"/>
          <w:kern w:val="0"/>
          <w:sz w:val="24"/>
          <w14:ligatures w14:val="none"/>
        </w:rPr>
        <w:tab/>
      </w:r>
      <w:proofErr w:type="spellStart"/>
      <w:r w:rsidRPr="004625A0">
        <w:rPr>
          <w:rFonts w:eastAsia="Calibri"/>
          <w:color w:val="auto"/>
          <w:kern w:val="0"/>
          <w:sz w:val="24"/>
          <w14:ligatures w14:val="none"/>
        </w:rPr>
        <w:t>Т.А</w:t>
      </w:r>
      <w:proofErr w:type="spellEnd"/>
      <w:r w:rsidRPr="004625A0">
        <w:rPr>
          <w:rFonts w:eastAsia="Calibri"/>
          <w:color w:val="auto"/>
          <w:kern w:val="0"/>
          <w:sz w:val="24"/>
          <w14:ligatures w14:val="none"/>
        </w:rPr>
        <w:t xml:space="preserve">. </w:t>
      </w:r>
      <w:proofErr w:type="spellStart"/>
      <w:r w:rsidRPr="004625A0">
        <w:rPr>
          <w:rFonts w:eastAsia="Calibri"/>
          <w:color w:val="auto"/>
          <w:kern w:val="0"/>
          <w:sz w:val="24"/>
          <w14:ligatures w14:val="none"/>
        </w:rPr>
        <w:t>Горупа</w:t>
      </w:r>
      <w:proofErr w:type="spellEnd"/>
    </w:p>
    <w:p w14:paraId="7FFAB6A1" w14:textId="77777777" w:rsidR="004625A0" w:rsidRPr="004625A0" w:rsidRDefault="004625A0" w:rsidP="004625A0">
      <w:pPr>
        <w:tabs>
          <w:tab w:val="left" w:pos="6804"/>
        </w:tabs>
        <w:spacing w:after="0" w:line="240" w:lineRule="auto"/>
        <w:ind w:left="360"/>
        <w:rPr>
          <w:rFonts w:eastAsia="Calibri"/>
          <w:color w:val="auto"/>
          <w:kern w:val="0"/>
          <w:sz w:val="24"/>
          <w14:ligatures w14:val="none"/>
        </w:rPr>
      </w:pPr>
    </w:p>
    <w:p w14:paraId="1147CD8D" w14:textId="3E9CFBB9" w:rsidR="00FB4562" w:rsidRPr="00FB4562" w:rsidRDefault="00FB4562" w:rsidP="00FB4562">
      <w:pPr>
        <w:spacing w:after="0" w:line="240" w:lineRule="auto"/>
        <w:ind w:firstLine="708"/>
        <w:jc w:val="both"/>
        <w:rPr>
          <w:rFonts w:eastAsia="Calibri"/>
          <w:color w:val="auto"/>
          <w:kern w:val="0"/>
          <w:sz w:val="24"/>
          <w:szCs w:val="24"/>
          <w14:ligatures w14:val="none"/>
        </w:rPr>
      </w:pPr>
    </w:p>
    <w:sectPr w:rsidR="00FB4562" w:rsidRPr="00FB45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02098E"/>
    <w:multiLevelType w:val="hybridMultilevel"/>
    <w:tmpl w:val="9BF6D6D2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5D3960"/>
    <w:multiLevelType w:val="hybridMultilevel"/>
    <w:tmpl w:val="CCEAE050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F3301A"/>
    <w:multiLevelType w:val="hybridMultilevel"/>
    <w:tmpl w:val="52AABF2C"/>
    <w:lvl w:ilvl="0" w:tplc="A7B660E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8D483D"/>
    <w:multiLevelType w:val="hybridMultilevel"/>
    <w:tmpl w:val="AEA43AE6"/>
    <w:lvl w:ilvl="0" w:tplc="2000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4562"/>
    <w:rsid w:val="000A2457"/>
    <w:rsid w:val="001714B4"/>
    <w:rsid w:val="00176830"/>
    <w:rsid w:val="001E6A3A"/>
    <w:rsid w:val="00215DF0"/>
    <w:rsid w:val="0028119E"/>
    <w:rsid w:val="00361027"/>
    <w:rsid w:val="00372929"/>
    <w:rsid w:val="003D6671"/>
    <w:rsid w:val="004625A0"/>
    <w:rsid w:val="004C4911"/>
    <w:rsid w:val="004D5BE5"/>
    <w:rsid w:val="004E0B87"/>
    <w:rsid w:val="00583B4E"/>
    <w:rsid w:val="005E3F12"/>
    <w:rsid w:val="009265A1"/>
    <w:rsid w:val="0097428B"/>
    <w:rsid w:val="00A77ABF"/>
    <w:rsid w:val="00BF5297"/>
    <w:rsid w:val="00FB4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537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color w:val="000000"/>
        <w:kern w:val="2"/>
        <w:sz w:val="28"/>
        <w:szCs w:val="28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456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color w:val="000000"/>
        <w:kern w:val="2"/>
        <w:sz w:val="28"/>
        <w:szCs w:val="28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45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211</Words>
  <Characters>1203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Пользователь Windows</cp:lastModifiedBy>
  <cp:revision>6</cp:revision>
  <cp:lastPrinted>2024-01-04T06:39:00Z</cp:lastPrinted>
  <dcterms:created xsi:type="dcterms:W3CDTF">2024-11-11T03:04:00Z</dcterms:created>
  <dcterms:modified xsi:type="dcterms:W3CDTF">2024-11-27T11:55:00Z</dcterms:modified>
</cp:coreProperties>
</file>