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792CE" w14:textId="555EF64C" w:rsidR="00192F66" w:rsidRDefault="009914D7" w:rsidP="007016B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АНАТОМИЧЕСКОЕ СТРОЕНИЕ КОРНЯ НА ПРИМЕРЕ ИРИСА, ЛУКА.</w:t>
      </w:r>
    </w:p>
    <w:p w14:paraId="371BB60C" w14:textId="690C1A41" w:rsidR="009914D7" w:rsidRDefault="009914D7" w:rsidP="009914D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581D50" w14:textId="1A5B75AD" w:rsidR="009914D7" w:rsidRDefault="009914D7" w:rsidP="00DA2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4D7">
        <w:rPr>
          <w:rFonts w:ascii="Times New Roman" w:hAnsi="Times New Roman" w:cs="Times New Roman"/>
          <w:sz w:val="28"/>
          <w:szCs w:val="28"/>
        </w:rPr>
        <w:t xml:space="preserve">В первичном строении корень состоит из участков </w:t>
      </w:r>
      <w:r w:rsidRPr="00DA256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эпиблемы</w:t>
      </w:r>
      <w:r w:rsidRPr="009914D7">
        <w:rPr>
          <w:rFonts w:ascii="Times New Roman" w:hAnsi="Times New Roman" w:cs="Times New Roman"/>
          <w:sz w:val="28"/>
          <w:szCs w:val="28"/>
        </w:rPr>
        <w:t xml:space="preserve"> (или </w:t>
      </w:r>
      <w:proofErr w:type="spellStart"/>
      <w:r w:rsidRPr="00DA256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ризодермы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), </w:t>
      </w:r>
      <w:r w:rsidRPr="00DA256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первичной </w:t>
      </w:r>
      <w:proofErr w:type="spellStart"/>
      <w:r w:rsidRPr="00DA256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коры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и </w:t>
      </w:r>
      <w:r w:rsidRPr="00DA256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центрального цилиндра</w:t>
      </w:r>
      <w:r w:rsidRPr="009914D7">
        <w:rPr>
          <w:rFonts w:ascii="Times New Roman" w:hAnsi="Times New Roman" w:cs="Times New Roman"/>
          <w:sz w:val="28"/>
          <w:szCs w:val="28"/>
        </w:rPr>
        <w:t xml:space="preserve"> (или </w:t>
      </w:r>
      <w:r w:rsidRPr="00DA256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стели</w:t>
      </w:r>
      <w:r w:rsidRPr="009914D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5E66E2" w14:textId="56ECBEB6" w:rsidR="009914D7" w:rsidRPr="009914D7" w:rsidRDefault="009914D7" w:rsidP="00DA2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4D7">
        <w:rPr>
          <w:rFonts w:ascii="Times New Roman" w:hAnsi="Times New Roman" w:cs="Times New Roman"/>
          <w:sz w:val="28"/>
          <w:szCs w:val="28"/>
        </w:rPr>
        <w:t xml:space="preserve">Уже на ранней стадии клетки эпиблемы дифференцируются на </w:t>
      </w:r>
      <w:proofErr w:type="spellStart"/>
      <w:r w:rsidRPr="00DA256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трихобласты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A256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атрихобласты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.  Из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трихобластов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развиваются корневые волоски,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атрихобласты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их не образуют. Волоски сильно увеличивают всасывающую поверхность корня. Строение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4D7">
        <w:rPr>
          <w:rFonts w:ascii="Times New Roman" w:hAnsi="Times New Roman" w:cs="Times New Roman"/>
          <w:sz w:val="28"/>
          <w:szCs w:val="28"/>
        </w:rPr>
        <w:t xml:space="preserve">эпиблемы связано с выполняемой функцией. У ее клеток тонкие оболочки, без кутикулы и воска, поэтому они хорошо пропускают воду и некоторые вещества. В отличие от волосков надземных органов, корневые волоски не отделяются перегородкой от клетки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трихобласта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и представляют собой вырост этой клетки. Клеточная оболочка волоска характеризуется более рыхлым расположением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микрофибрилл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, около кончика волоска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микрофибриллы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короче, чем у его основания. Наружные слои клеточной оболочки волоска содержат слизь, которая состоит из пектиновых веществ, что также облегчает поглощение воды. </w:t>
      </w:r>
    </w:p>
    <w:p w14:paraId="3B1E4C4A" w14:textId="17A460E2" w:rsidR="009914D7" w:rsidRDefault="009914D7" w:rsidP="00DA2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4D7">
        <w:rPr>
          <w:rFonts w:ascii="Times New Roman" w:hAnsi="Times New Roman" w:cs="Times New Roman"/>
          <w:sz w:val="28"/>
          <w:szCs w:val="28"/>
        </w:rPr>
        <w:t xml:space="preserve">За эпиблемой располагается </w:t>
      </w:r>
      <w:r w:rsidRPr="00DA256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первичная </w:t>
      </w:r>
      <w:proofErr w:type="spellStart"/>
      <w:r w:rsidRPr="00DA256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кора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. Она состоит из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паренхимных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клеток, дифференцированных на три слоя:</w:t>
      </w:r>
      <w:r w:rsidR="00DA2567">
        <w:rPr>
          <w:rFonts w:ascii="Times New Roman" w:hAnsi="Times New Roman" w:cs="Times New Roman"/>
          <w:sz w:val="28"/>
          <w:szCs w:val="28"/>
        </w:rPr>
        <w:t xml:space="preserve"> </w:t>
      </w:r>
      <w:r w:rsidRPr="009914D7">
        <w:rPr>
          <w:rFonts w:ascii="Times New Roman" w:hAnsi="Times New Roman" w:cs="Times New Roman"/>
          <w:sz w:val="28"/>
          <w:szCs w:val="28"/>
        </w:rPr>
        <w:t xml:space="preserve">экзодерму, паренхиму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коры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и эндодерму. </w:t>
      </w:r>
      <w:r w:rsidRPr="00DA256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Экзодерма</w:t>
      </w:r>
      <w:r w:rsidRPr="009914D7">
        <w:rPr>
          <w:rFonts w:ascii="Times New Roman" w:hAnsi="Times New Roman" w:cs="Times New Roman"/>
          <w:sz w:val="28"/>
          <w:szCs w:val="28"/>
        </w:rPr>
        <w:t xml:space="preserve"> (от греч.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exo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– вне, снаружи) подстилает эпиблему.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375A5E" w14:textId="423E3151" w:rsidR="009914D7" w:rsidRDefault="009914D7" w:rsidP="00DA2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4D7">
        <w:rPr>
          <w:rFonts w:ascii="Times New Roman" w:hAnsi="Times New Roman" w:cs="Times New Roman"/>
          <w:sz w:val="28"/>
          <w:szCs w:val="28"/>
        </w:rPr>
        <w:t xml:space="preserve">У большинства двудольных растений она обычно однослойная, в корнях однодольных – часто многослойная. Клетки ее многогранные, плотно прилегают друг к другу. В процессе онтогенеза эта ткань проходит два этапа. Пока жизнедеятельна эпиблема и происходит всасывание, клетки экзодермы живые, тонкостенные, имеют структуру, присущую клеткам паренхимы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коры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. На втором этапе оболочки ее клеток утолщаются, в них откладывается слой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суберина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. Эпиблема отмирает и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слущивается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, а экзодерма оказывается на поверхности корня и выполняет функции покровной ткани, защищая корень от потери воды с растворенными в ней минеральными веществами из живых клеток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коры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, а также от проникновения в корень микробов и вредных веществ. Но в отличие от феллемы клетки экзодермы остаются живыми, а среди них есть и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неопробковевшие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клетки, которые пропускают растворы, – пропускные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неопробковевшие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клетки. В корнях водных растений экзодерма отсутствует.</w:t>
      </w:r>
    </w:p>
    <w:p w14:paraId="2E839A73" w14:textId="7ACBB8DD" w:rsidR="009914D7" w:rsidRDefault="009914D7" w:rsidP="00DA2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56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Паренхима </w:t>
      </w:r>
      <w:proofErr w:type="spellStart"/>
      <w:r w:rsidRPr="00DA256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коры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– наиболее мощный слой первичной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коры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. Она представлена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паренхимной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тканью из тонкостенных клеток, расположенных рыхло, с межклетниками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схизогенного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или лизигенного типа, которые обеспечивают газообмен в корне. У водных и болотных растений возникает аэренхима. Клетки паренхимы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коры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сильно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вакуолизированы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>, в них хорошо развиты пластиды (лейкопласты), ЭПР, митохондрии.</w:t>
      </w:r>
    </w:p>
    <w:p w14:paraId="316CB0C8" w14:textId="23628569" w:rsidR="009914D7" w:rsidRDefault="009914D7" w:rsidP="00DA2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4D7">
        <w:rPr>
          <w:rFonts w:ascii="Times New Roman" w:hAnsi="Times New Roman" w:cs="Times New Roman"/>
          <w:sz w:val="28"/>
          <w:szCs w:val="28"/>
        </w:rPr>
        <w:t xml:space="preserve">Хотя эта ткань простая по своему строению, она является многофункциональной, играет важную роль в жизни всего растения. Так, по ней перемещаются растворы минеральных веществ в радиальном направлении, и этот процесс может осуществляться как по </w:t>
      </w:r>
      <w:proofErr w:type="spellStart"/>
      <w:r w:rsidRPr="00DA256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симпласту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(т.е. по протопластам клеток через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плазмодесмы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), так и по </w:t>
      </w:r>
      <w:proofErr w:type="spellStart"/>
      <w:r w:rsidRPr="00DA256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апопласту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(т.е. по </w:t>
      </w:r>
      <w:r w:rsidRPr="009914D7">
        <w:rPr>
          <w:rFonts w:ascii="Times New Roman" w:hAnsi="Times New Roman" w:cs="Times New Roman"/>
          <w:sz w:val="28"/>
          <w:szCs w:val="28"/>
        </w:rPr>
        <w:lastRenderedPageBreak/>
        <w:t xml:space="preserve">оболочкам клеток и по межклетникам). В этой части корня происходит синтез некоторых органических веществ (аминокислоты, алкалоиды, гормоны), запасание питательных веществ; в этой ткани часто находятся гифы грибов, сожительствующих с корнями, азотфиксирующие бактерии у бобовых. </w:t>
      </w:r>
    </w:p>
    <w:p w14:paraId="6A95EBCE" w14:textId="15A111CD" w:rsidR="009914D7" w:rsidRDefault="009914D7" w:rsidP="00DA2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56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Эндодерма</w:t>
      </w:r>
      <w:r w:rsidRPr="009914D7">
        <w:rPr>
          <w:rFonts w:ascii="Times New Roman" w:hAnsi="Times New Roman" w:cs="Times New Roman"/>
          <w:sz w:val="28"/>
          <w:szCs w:val="28"/>
        </w:rPr>
        <w:t xml:space="preserve"> – внутренний слой первичной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коры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. Она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однослойна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. На ранних этапах онтогенеза ее клетки живые, плотно прилегают друг к другу и имеют тонкие первичные оболочки. В своем развитии эндодерма проходят 3 этапа. </w:t>
      </w:r>
    </w:p>
    <w:p w14:paraId="03BEA2D6" w14:textId="20FF263E" w:rsidR="009914D7" w:rsidRDefault="009914D7" w:rsidP="00DA2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4D7">
        <w:rPr>
          <w:rFonts w:ascii="Times New Roman" w:hAnsi="Times New Roman" w:cs="Times New Roman"/>
          <w:sz w:val="28"/>
          <w:szCs w:val="28"/>
        </w:rPr>
        <w:t xml:space="preserve">На первой стадии на радиальных и поперечных оболочках клеток появляются специфические утолщения – </w:t>
      </w:r>
      <w:r w:rsidRPr="00DA256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пояски  </w:t>
      </w:r>
      <w:proofErr w:type="spellStart"/>
      <w:r w:rsidRPr="00DA256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Каспари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, которые проходят через середину поперечных и радиальных стенок. На поперечном срезе пояски имеют вид точек – пятен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Каспари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(название дано по имени итальянского анатома, который описал эти структуры в 1858 г.). Однако срезы в других направлениях показали, что утолщения в действительности образуют рамочки, опоясывающие клетки, – пояски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Каспари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. Как показали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электронномикроскопические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исследования, плазмалемма около пояска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Каспари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более толстая и плотно прилегает к оболочке. У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плазмолизированных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клеток плазмалемма сохраняет контакт с пояском, хотя в других местах она отходит от оболочки. </w:t>
      </w:r>
    </w:p>
    <w:p w14:paraId="5366D5E4" w14:textId="6EE4B647" w:rsidR="00DA2567" w:rsidRDefault="009914D7" w:rsidP="00DA2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4D7">
        <w:rPr>
          <w:rFonts w:ascii="Times New Roman" w:hAnsi="Times New Roman" w:cs="Times New Roman"/>
          <w:sz w:val="28"/>
          <w:szCs w:val="28"/>
        </w:rPr>
        <w:t xml:space="preserve">На второй стадии развития на внутренней поверхности стенок клеток эндодермы откладывается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субериновый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слой. В это время в клетках много </w:t>
      </w:r>
      <w:proofErr w:type="spellStart"/>
      <w:r w:rsidRPr="009914D7">
        <w:rPr>
          <w:rFonts w:ascii="Times New Roman" w:hAnsi="Times New Roman" w:cs="Times New Roman"/>
          <w:sz w:val="28"/>
          <w:szCs w:val="28"/>
        </w:rPr>
        <w:t>агранулярного</w:t>
      </w:r>
      <w:proofErr w:type="spellEnd"/>
      <w:r w:rsidRPr="009914D7">
        <w:rPr>
          <w:rFonts w:ascii="Times New Roman" w:hAnsi="Times New Roman" w:cs="Times New Roman"/>
          <w:sz w:val="28"/>
          <w:szCs w:val="28"/>
        </w:rPr>
        <w:t xml:space="preserve"> ЭПР. Переход ко второй стадии начинается напротив флоэмы, т.е. упорядоченно. Но при этом эндодерма не становится совсем непроницаемой для растворов, потому что некоторые клетки, расположенные напротив ксилемы и названные </w:t>
      </w:r>
      <w:r w:rsidRPr="00DA256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пропускными</w:t>
      </w:r>
      <w:r w:rsidRPr="009914D7">
        <w:rPr>
          <w:rFonts w:ascii="Times New Roman" w:hAnsi="Times New Roman" w:cs="Times New Roman"/>
          <w:sz w:val="28"/>
          <w:szCs w:val="28"/>
        </w:rPr>
        <w:t>, сохраняют первичное строение</w:t>
      </w:r>
      <w:r w:rsidR="00DA2567">
        <w:rPr>
          <w:rFonts w:ascii="Times New Roman" w:hAnsi="Times New Roman" w:cs="Times New Roman"/>
          <w:sz w:val="28"/>
          <w:szCs w:val="28"/>
        </w:rPr>
        <w:t>.</w:t>
      </w:r>
    </w:p>
    <w:p w14:paraId="1BD163FC" w14:textId="29B8EEFD" w:rsidR="009914D7" w:rsidRDefault="00DA2567" w:rsidP="00DA2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567">
        <w:rPr>
          <w:rFonts w:ascii="Times New Roman" w:hAnsi="Times New Roman" w:cs="Times New Roman"/>
          <w:sz w:val="28"/>
          <w:szCs w:val="28"/>
        </w:rPr>
        <w:t xml:space="preserve">На третьей стадии развития происходит отложение слоев целлюлозы, т.е. утолщение оболочки, и ее одревеснение. Эти процессы могут охватить все оболочки или только боковые и внутренние </w:t>
      </w:r>
      <w:proofErr w:type="spellStart"/>
      <w:r w:rsidRPr="00DA2567">
        <w:rPr>
          <w:rFonts w:ascii="Times New Roman" w:hAnsi="Times New Roman" w:cs="Times New Roman"/>
          <w:sz w:val="28"/>
          <w:szCs w:val="28"/>
        </w:rPr>
        <w:t>тангентальные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 xml:space="preserve">, так что внешние </w:t>
      </w:r>
      <w:proofErr w:type="spellStart"/>
      <w:r w:rsidRPr="00DA2567">
        <w:rPr>
          <w:rFonts w:ascii="Times New Roman" w:hAnsi="Times New Roman" w:cs="Times New Roman"/>
          <w:sz w:val="28"/>
          <w:szCs w:val="28"/>
        </w:rPr>
        <w:t>тангентальные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 xml:space="preserve"> остаются тонкими, первичными. На поперечном срезе клетки приобретают подковообразную форму, их протопласты отмирают. Пропускные клетки сохраняются и в эндодерме на третичной стадии. Все три стадии онтогенеза проходит эндодерма у покрытосеменных растений. У голосеменных она проходит первый и второй этапы. У многих высших споровых эндодерма останавливается на первой стадии до конца жизни растения, у плаунов типичной эндодермы нет.  Таким образом, эндодерма играет роль своеобразного физиологического барьера, регулирующего ток веществ в корне.</w:t>
      </w:r>
    </w:p>
    <w:p w14:paraId="7E65BA56" w14:textId="0F04C24E" w:rsidR="00DA2567" w:rsidRDefault="00DA2567" w:rsidP="00DA2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56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Центральный цилиндр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256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A2567">
        <w:rPr>
          <w:rFonts w:ascii="Times New Roman" w:hAnsi="Times New Roman" w:cs="Times New Roman"/>
          <w:sz w:val="28"/>
          <w:szCs w:val="28"/>
        </w:rPr>
        <w:t>стель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 xml:space="preserve">) образован из плеромы и включает проводящие, </w:t>
      </w:r>
      <w:proofErr w:type="spellStart"/>
      <w:r w:rsidRPr="00DA2567">
        <w:rPr>
          <w:rFonts w:ascii="Times New Roman" w:hAnsi="Times New Roman" w:cs="Times New Roman"/>
          <w:sz w:val="28"/>
          <w:szCs w:val="28"/>
        </w:rPr>
        <w:t>паренхимные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 xml:space="preserve"> и иногда механические ткани. Наружным слоем центрального цилиндра является </w:t>
      </w:r>
      <w:r w:rsidRPr="00DA256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перицикл</w:t>
      </w:r>
      <w:r w:rsidRPr="00DA2567">
        <w:rPr>
          <w:rFonts w:ascii="Times New Roman" w:hAnsi="Times New Roman" w:cs="Times New Roman"/>
          <w:sz w:val="28"/>
          <w:szCs w:val="28"/>
        </w:rPr>
        <w:t xml:space="preserve"> (греч. </w:t>
      </w:r>
      <w:proofErr w:type="spellStart"/>
      <w:r w:rsidRPr="00DA2567">
        <w:rPr>
          <w:rFonts w:ascii="Times New Roman" w:hAnsi="Times New Roman" w:cs="Times New Roman"/>
          <w:sz w:val="28"/>
          <w:szCs w:val="28"/>
        </w:rPr>
        <w:t>peri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 xml:space="preserve"> – около, </w:t>
      </w:r>
      <w:proofErr w:type="spellStart"/>
      <w:r w:rsidRPr="00DA2567">
        <w:rPr>
          <w:rFonts w:ascii="Times New Roman" w:hAnsi="Times New Roman" w:cs="Times New Roman"/>
          <w:sz w:val="28"/>
          <w:szCs w:val="28"/>
        </w:rPr>
        <w:t>kyklos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 xml:space="preserve"> – кольцо). Он обычно однослойный, но у грецкого ореха, хмеля, агавы – многослойный. В старых корнях однодольных оболочки клеток перицикла могут одревесневать, и тогда он выполняет механическую функцию. Иногда, например у злаков, осок его кольцо прерывается ксилемой, у валлиснерии, рдеста перицикл может быть прерванным против флоэмы. Он долго сохраняет </w:t>
      </w:r>
      <w:r w:rsidRPr="00DA2567">
        <w:rPr>
          <w:rFonts w:ascii="Times New Roman" w:hAnsi="Times New Roman" w:cs="Times New Roman"/>
          <w:sz w:val="28"/>
          <w:szCs w:val="28"/>
        </w:rPr>
        <w:lastRenderedPageBreak/>
        <w:t xml:space="preserve">характер меристемы: в нем закладываются боковые корни; при вторичном утолщении корня в перицикле закладывается часть камбия и образуется феллоген. </w:t>
      </w:r>
    </w:p>
    <w:p w14:paraId="36B52419" w14:textId="44656DD3" w:rsidR="00DA2567" w:rsidRDefault="00DA2567" w:rsidP="00DA2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567">
        <w:rPr>
          <w:rFonts w:ascii="Times New Roman" w:hAnsi="Times New Roman" w:cs="Times New Roman"/>
          <w:sz w:val="28"/>
          <w:szCs w:val="28"/>
        </w:rPr>
        <w:t xml:space="preserve">Проводящие ткани – первичная флоэма и первичная ксилема – образуют сосудисто-волокнистый пучок радиального типа. В нем флоэма начинает развиваться раньше ксилемы, еще вблизи зоны деления. Это связано с тем, что по флоэме к апексу корня доставляются органические вещества, необходимые для функционирования меристемы. Сначала возникает </w:t>
      </w:r>
      <w:proofErr w:type="spellStart"/>
      <w:r w:rsidRPr="00363C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протофлоэма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 xml:space="preserve">.  Ее ситовидные трубки лишены клеток-спутниц и располагаются около перицикла. Первые ее элементы, таким образом, закладываются </w:t>
      </w:r>
      <w:proofErr w:type="spellStart"/>
      <w:r w:rsidRPr="00DA2567">
        <w:rPr>
          <w:rFonts w:ascii="Times New Roman" w:hAnsi="Times New Roman" w:cs="Times New Roman"/>
          <w:sz w:val="28"/>
          <w:szCs w:val="28"/>
        </w:rPr>
        <w:t>экзархно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 xml:space="preserve">, т.е. в наружной части прокамбия. Следующие элементы флоэмы – </w:t>
      </w:r>
      <w:proofErr w:type="spellStart"/>
      <w:r w:rsidRPr="00363C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метафлоэма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 xml:space="preserve"> – возникают ко внутри от </w:t>
      </w:r>
      <w:proofErr w:type="spellStart"/>
      <w:r w:rsidRPr="00DA2567">
        <w:rPr>
          <w:rFonts w:ascii="Times New Roman" w:hAnsi="Times New Roman" w:cs="Times New Roman"/>
          <w:sz w:val="28"/>
          <w:szCs w:val="28"/>
        </w:rPr>
        <w:t>протофлоэмы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>, ближе к центру корня. Таким образом, первичной флоэме присущ центростремительный порядок дифференциации.</w:t>
      </w:r>
    </w:p>
    <w:p w14:paraId="7D28833C" w14:textId="088C75B1" w:rsidR="00DA2567" w:rsidRDefault="00DA2567" w:rsidP="00363C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567">
        <w:rPr>
          <w:rFonts w:ascii="Times New Roman" w:hAnsi="Times New Roman" w:cs="Times New Roman"/>
          <w:sz w:val="28"/>
          <w:szCs w:val="28"/>
        </w:rPr>
        <w:t xml:space="preserve">Ксилема начинает формироваться позже, т.е. дальше от апекса. Ее первые элементы образуются в зоне растяжения. Сначала возникает </w:t>
      </w:r>
      <w:proofErr w:type="spellStart"/>
      <w:r w:rsidRPr="00363C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протоксилема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 xml:space="preserve">, в состав которой входят кольчатые и спиральные элементы. </w:t>
      </w:r>
      <w:proofErr w:type="spellStart"/>
      <w:r w:rsidRPr="00DA2567">
        <w:rPr>
          <w:rFonts w:ascii="Times New Roman" w:hAnsi="Times New Roman" w:cs="Times New Roman"/>
          <w:sz w:val="28"/>
          <w:szCs w:val="28"/>
        </w:rPr>
        <w:t>Протоксилема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 xml:space="preserve"> тоже возникает вплотную к перициклу, а следующие этап первичной ксилемы – </w:t>
      </w:r>
      <w:r w:rsidRPr="00363C7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метаксилема </w:t>
      </w:r>
      <w:r w:rsidRPr="00DA2567">
        <w:rPr>
          <w:rFonts w:ascii="Times New Roman" w:hAnsi="Times New Roman" w:cs="Times New Roman"/>
          <w:sz w:val="28"/>
          <w:szCs w:val="28"/>
        </w:rPr>
        <w:t xml:space="preserve">– развивается по направлению к центру корня и в ее составе имеются более </w:t>
      </w:r>
      <w:proofErr w:type="spellStart"/>
      <w:r w:rsidRPr="00DA2567">
        <w:rPr>
          <w:rFonts w:ascii="Times New Roman" w:hAnsi="Times New Roman" w:cs="Times New Roman"/>
          <w:sz w:val="28"/>
          <w:szCs w:val="28"/>
        </w:rPr>
        <w:t>широкопросветные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 xml:space="preserve"> сетчатые и пористые проводящие элементы. </w:t>
      </w:r>
    </w:p>
    <w:p w14:paraId="1C7872D7" w14:textId="444C8936" w:rsidR="00DA2567" w:rsidRDefault="00DA2567" w:rsidP="00363C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567">
        <w:rPr>
          <w:rFonts w:ascii="Times New Roman" w:hAnsi="Times New Roman" w:cs="Times New Roman"/>
          <w:sz w:val="28"/>
          <w:szCs w:val="28"/>
        </w:rPr>
        <w:t xml:space="preserve">Таким образом, и флоэма, и ксилема в корне закладываются </w:t>
      </w:r>
      <w:proofErr w:type="spellStart"/>
      <w:r w:rsidRPr="00363C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экзархно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 xml:space="preserve"> (от греч. </w:t>
      </w:r>
      <w:proofErr w:type="spellStart"/>
      <w:r w:rsidRPr="00DA2567">
        <w:rPr>
          <w:rFonts w:ascii="Times New Roman" w:hAnsi="Times New Roman" w:cs="Times New Roman"/>
          <w:sz w:val="28"/>
          <w:szCs w:val="28"/>
        </w:rPr>
        <w:t>ektos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 xml:space="preserve"> – снаружи, сверху и </w:t>
      </w:r>
      <w:proofErr w:type="spellStart"/>
      <w:r w:rsidRPr="00DA2567">
        <w:rPr>
          <w:rFonts w:ascii="Times New Roman" w:hAnsi="Times New Roman" w:cs="Times New Roman"/>
          <w:sz w:val="28"/>
          <w:szCs w:val="28"/>
        </w:rPr>
        <w:t>arche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 xml:space="preserve"> – начало), т.е. первыми появляются элементы, размещенные вблизи перицикла, и развиваются </w:t>
      </w:r>
      <w:r w:rsidRPr="00363C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центростремительно</w:t>
      </w:r>
      <w:r w:rsidRPr="00DA2567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005D26FC" w14:textId="7D0A9F5F" w:rsidR="00DA2567" w:rsidRPr="00DA2567" w:rsidRDefault="00DA2567" w:rsidP="00DA25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567">
        <w:rPr>
          <w:rFonts w:ascii="Times New Roman" w:hAnsi="Times New Roman" w:cs="Times New Roman"/>
          <w:sz w:val="28"/>
          <w:szCs w:val="28"/>
        </w:rPr>
        <w:t>Хотя первичная ксилема закладывается позже вторичной флоэмы, она формируется быстрее, достигая центра корня. Она располагается лучами,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2567">
        <w:rPr>
          <w:rFonts w:ascii="Times New Roman" w:hAnsi="Times New Roman" w:cs="Times New Roman"/>
          <w:sz w:val="28"/>
          <w:szCs w:val="28"/>
        </w:rPr>
        <w:t xml:space="preserve">вытянутыми по радиусам корня. Количество лучей ксилемы варьирует. Их может быть два (такие корни называются </w:t>
      </w:r>
      <w:proofErr w:type="spellStart"/>
      <w:r w:rsidRPr="00DA2567">
        <w:rPr>
          <w:rFonts w:ascii="Times New Roman" w:hAnsi="Times New Roman" w:cs="Times New Roman"/>
          <w:sz w:val="28"/>
          <w:szCs w:val="28"/>
        </w:rPr>
        <w:t>диархными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>), три (</w:t>
      </w:r>
      <w:proofErr w:type="spellStart"/>
      <w:r w:rsidRPr="00DA2567">
        <w:rPr>
          <w:rFonts w:ascii="Times New Roman" w:hAnsi="Times New Roman" w:cs="Times New Roman"/>
          <w:sz w:val="28"/>
          <w:szCs w:val="28"/>
        </w:rPr>
        <w:t>триархными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>), четыре (</w:t>
      </w:r>
      <w:proofErr w:type="spellStart"/>
      <w:r w:rsidRPr="00DA2567">
        <w:rPr>
          <w:rFonts w:ascii="Times New Roman" w:hAnsi="Times New Roman" w:cs="Times New Roman"/>
          <w:sz w:val="28"/>
          <w:szCs w:val="28"/>
        </w:rPr>
        <w:t>тетрархными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>), много (</w:t>
      </w:r>
      <w:proofErr w:type="spellStart"/>
      <w:r w:rsidRPr="00DA2567">
        <w:rPr>
          <w:rFonts w:ascii="Times New Roman" w:hAnsi="Times New Roman" w:cs="Times New Roman"/>
          <w:sz w:val="28"/>
          <w:szCs w:val="28"/>
        </w:rPr>
        <w:t>полиархные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 xml:space="preserve"> корни)</w:t>
      </w:r>
      <w:bookmarkStart w:id="0" w:name="_GoBack"/>
      <w:bookmarkEnd w:id="0"/>
      <w:r w:rsidRPr="00DA2567">
        <w:rPr>
          <w:rFonts w:ascii="Times New Roman" w:hAnsi="Times New Roman" w:cs="Times New Roman"/>
          <w:sz w:val="28"/>
          <w:szCs w:val="28"/>
        </w:rPr>
        <w:t xml:space="preserve">. У некоторых папоротников корень </w:t>
      </w:r>
      <w:proofErr w:type="spellStart"/>
      <w:r w:rsidRPr="00DA2567">
        <w:rPr>
          <w:rFonts w:ascii="Times New Roman" w:hAnsi="Times New Roman" w:cs="Times New Roman"/>
          <w:sz w:val="28"/>
          <w:szCs w:val="28"/>
        </w:rPr>
        <w:t>моноархный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 xml:space="preserve">.  Группы клеток ксилемы чередуются с тяжами флоэмы, формируя </w:t>
      </w:r>
      <w:r w:rsidRPr="00363C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радиальный</w:t>
      </w:r>
      <w:r w:rsidRPr="00DA2567">
        <w:rPr>
          <w:rFonts w:ascii="Times New Roman" w:hAnsi="Times New Roman" w:cs="Times New Roman"/>
          <w:sz w:val="28"/>
          <w:szCs w:val="28"/>
        </w:rPr>
        <w:t xml:space="preserve"> проводящий пучок. Такой пучок имеет важное приспособительное значение. Поскольку элементы ксилемы максимально приближены к первичной </w:t>
      </w:r>
      <w:proofErr w:type="spellStart"/>
      <w:r w:rsidRPr="00DA2567">
        <w:rPr>
          <w:rFonts w:ascii="Times New Roman" w:hAnsi="Times New Roman" w:cs="Times New Roman"/>
          <w:sz w:val="28"/>
          <w:szCs w:val="28"/>
        </w:rPr>
        <w:t>коре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 xml:space="preserve">, растворы, поступающие из почвы в корень, быстрее попадают из первичной </w:t>
      </w:r>
      <w:proofErr w:type="spellStart"/>
      <w:r w:rsidRPr="00DA2567">
        <w:rPr>
          <w:rFonts w:ascii="Times New Roman" w:hAnsi="Times New Roman" w:cs="Times New Roman"/>
          <w:sz w:val="28"/>
          <w:szCs w:val="28"/>
        </w:rPr>
        <w:t>коры</w:t>
      </w:r>
      <w:proofErr w:type="spellEnd"/>
      <w:r w:rsidRPr="00DA2567">
        <w:rPr>
          <w:rFonts w:ascii="Times New Roman" w:hAnsi="Times New Roman" w:cs="Times New Roman"/>
          <w:sz w:val="28"/>
          <w:szCs w:val="28"/>
        </w:rPr>
        <w:t xml:space="preserve"> корня в ксилему. Самый центр стели иногда занимает склеренхима, например, у ириса или паренхима (у кукурузы), образующиеся из прокамбия. </w:t>
      </w:r>
    </w:p>
    <w:p w14:paraId="1D167746" w14:textId="6499067C" w:rsidR="00DA2567" w:rsidRPr="00DA2567" w:rsidRDefault="00DA2567" w:rsidP="00DA25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BB98E6" w14:textId="77777777" w:rsidR="00DA2567" w:rsidRPr="007016B4" w:rsidRDefault="00DA2567" w:rsidP="00DA25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A2567" w:rsidRPr="00701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50A"/>
    <w:rsid w:val="00192F66"/>
    <w:rsid w:val="00363C70"/>
    <w:rsid w:val="007016B4"/>
    <w:rsid w:val="009914D7"/>
    <w:rsid w:val="00C6750A"/>
    <w:rsid w:val="00DA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7CB02"/>
  <w15:chartTrackingRefBased/>
  <w15:docId w15:val="{0E5F4116-D88C-4C54-A070-23BAE6815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1203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Дорунов</dc:creator>
  <cp:keywords/>
  <dc:description/>
  <cp:lastModifiedBy>Григорий Дорунов</cp:lastModifiedBy>
  <cp:revision>4</cp:revision>
  <dcterms:created xsi:type="dcterms:W3CDTF">2020-04-30T12:20:00Z</dcterms:created>
  <dcterms:modified xsi:type="dcterms:W3CDTF">2020-04-30T12:43:00Z</dcterms:modified>
</cp:coreProperties>
</file>