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3" w:rsidRDefault="00543BF7">
      <w:pPr>
        <w:framePr w:h="2462" w:hSpace="38" w:wrap="notBeside" w:vAnchor="text" w:hAnchor="margin" w:x="10129" w:y="7758"/>
        <w:rPr>
          <w:sz w:val="24"/>
          <w:szCs w:val="24"/>
        </w:rPr>
      </w:pPr>
      <w:r w:rsidRPr="00543BF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3pt">
            <v:imagedata r:id="rId5" o:title=""/>
          </v:shape>
        </w:pict>
      </w:r>
    </w:p>
    <w:p w:rsidR="008651E3" w:rsidRDefault="004A124C">
      <w:pPr>
        <w:shd w:val="clear" w:color="auto" w:fill="FFFFFF"/>
        <w:spacing w:before="19" w:line="269" w:lineRule="exact"/>
        <w:ind w:left="43"/>
        <w:jc w:val="center"/>
      </w:pPr>
      <w:r>
        <w:rPr>
          <w:b/>
          <w:bCs/>
          <w:spacing w:val="-10"/>
          <w:sz w:val="24"/>
          <w:szCs w:val="24"/>
        </w:rPr>
        <w:lastRenderedPageBreak/>
        <w:t>ЗАЯВКА НА УЧАСТИЕ</w:t>
      </w:r>
    </w:p>
    <w:p w:rsidR="008651E3" w:rsidRDefault="004A124C">
      <w:pPr>
        <w:shd w:val="clear" w:color="auto" w:fill="FFFFFF"/>
        <w:spacing w:line="269" w:lineRule="exact"/>
        <w:ind w:left="91"/>
        <w:jc w:val="center"/>
      </w:pPr>
      <w:proofErr w:type="gramStart"/>
      <w:r>
        <w:rPr>
          <w:b/>
          <w:bCs/>
          <w:spacing w:val="-11"/>
          <w:sz w:val="24"/>
          <w:szCs w:val="24"/>
        </w:rPr>
        <w:t>В ЮБИЛЕЙНОЙ МЕЖДУНАРОДНОЙ)</w:t>
      </w:r>
      <w:proofErr w:type="gramEnd"/>
    </w:p>
    <w:p w:rsidR="008651E3" w:rsidRDefault="004A124C">
      <w:pPr>
        <w:shd w:val="clear" w:color="auto" w:fill="FFFFFF"/>
        <w:spacing w:line="269" w:lineRule="exact"/>
        <w:ind w:left="34"/>
        <w:jc w:val="center"/>
      </w:pPr>
      <w:r>
        <w:rPr>
          <w:b/>
          <w:bCs/>
          <w:spacing w:val="-11"/>
          <w:sz w:val="24"/>
          <w:szCs w:val="24"/>
        </w:rPr>
        <w:t>КОНФЕРЕНЦИИ</w:t>
      </w:r>
    </w:p>
    <w:p w:rsidR="008651E3" w:rsidRDefault="004A124C">
      <w:pPr>
        <w:shd w:val="clear" w:color="auto" w:fill="FFFFFF"/>
        <w:spacing w:line="269" w:lineRule="exact"/>
        <w:ind w:left="34"/>
        <w:jc w:val="center"/>
      </w:pPr>
      <w:r>
        <w:rPr>
          <w:b/>
          <w:bCs/>
          <w:spacing w:val="-9"/>
          <w:sz w:val="24"/>
          <w:szCs w:val="24"/>
        </w:rPr>
        <w:t>«ОБРАЗОВАНИЕ, НАУКА И</w:t>
      </w:r>
    </w:p>
    <w:p w:rsidR="008651E3" w:rsidRDefault="004A124C">
      <w:pPr>
        <w:shd w:val="clear" w:color="auto" w:fill="FFFFFF"/>
        <w:spacing w:line="269" w:lineRule="exact"/>
        <w:ind w:left="19"/>
        <w:jc w:val="center"/>
      </w:pPr>
      <w:r>
        <w:rPr>
          <w:b/>
          <w:bCs/>
          <w:spacing w:val="-9"/>
          <w:sz w:val="24"/>
          <w:szCs w:val="24"/>
        </w:rPr>
        <w:t xml:space="preserve">ПРОИЗВОДСТВО В </w:t>
      </w:r>
      <w:r>
        <w:rPr>
          <w:b/>
          <w:bCs/>
          <w:spacing w:val="-9"/>
          <w:sz w:val="24"/>
          <w:szCs w:val="24"/>
          <w:lang w:val="en-US"/>
        </w:rPr>
        <w:t>XXI</w:t>
      </w:r>
      <w:r w:rsidRPr="004A124C"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9"/>
          <w:sz w:val="24"/>
          <w:szCs w:val="24"/>
        </w:rPr>
        <w:t>ВЕКЕ:</w:t>
      </w:r>
    </w:p>
    <w:p w:rsidR="008651E3" w:rsidRDefault="004A124C">
      <w:pPr>
        <w:shd w:val="clear" w:color="auto" w:fill="FFFFFF"/>
        <w:spacing w:line="269" w:lineRule="exact"/>
        <w:ind w:left="43"/>
        <w:jc w:val="center"/>
      </w:pPr>
      <w:r>
        <w:rPr>
          <w:b/>
          <w:bCs/>
          <w:spacing w:val="-10"/>
          <w:sz w:val="24"/>
          <w:szCs w:val="24"/>
        </w:rPr>
        <w:t>СОВРЕМЕННЫЕ ТЕНДЕНЦИИ</w:t>
      </w:r>
    </w:p>
    <w:p w:rsidR="008651E3" w:rsidRDefault="004A124C">
      <w:pPr>
        <w:shd w:val="clear" w:color="auto" w:fill="FFFFFF"/>
        <w:spacing w:line="269" w:lineRule="exact"/>
        <w:ind w:left="24"/>
        <w:jc w:val="center"/>
      </w:pPr>
      <w:r>
        <w:rPr>
          <w:b/>
          <w:bCs/>
          <w:spacing w:val="-12"/>
          <w:sz w:val="24"/>
          <w:szCs w:val="24"/>
        </w:rPr>
        <w:t>РАЗВИТИЯ»</w:t>
      </w:r>
    </w:p>
    <w:p w:rsidR="008651E3" w:rsidRPr="00E35854" w:rsidRDefault="004A124C">
      <w:pPr>
        <w:shd w:val="clear" w:color="auto" w:fill="FFFFFF"/>
        <w:spacing w:before="274" w:line="317" w:lineRule="exact"/>
        <w:ind w:left="62"/>
      </w:pPr>
      <w:r>
        <w:rPr>
          <w:sz w:val="24"/>
          <w:szCs w:val="24"/>
        </w:rPr>
        <w:t>Организация     (полное     и     сокращенное название)</w:t>
      </w:r>
    </w:p>
    <w:tbl>
      <w:tblPr>
        <w:tblW w:w="47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</w:tblGrid>
      <w:tr w:rsidR="00E35854" w:rsidRPr="004A124C" w:rsidTr="00EF43C6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4A124C" w:rsidRDefault="00E3585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8651E3" w:rsidRPr="004A124C" w:rsidTr="00E35854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Имя</w:t>
            </w:r>
          </w:p>
        </w:tc>
      </w:tr>
      <w:tr w:rsidR="00E35854" w:rsidRPr="004A124C" w:rsidTr="00AB5A94">
        <w:trPr>
          <w:trHeight w:hRule="exact" w:val="317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E35854" w:rsidRDefault="00E358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</w:tr>
      <w:tr w:rsidR="00E35854" w:rsidRPr="004A124C" w:rsidTr="00A920F4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E35854" w:rsidRDefault="00E358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E35854" w:rsidRPr="004A124C" w:rsidTr="00153F5B">
        <w:trPr>
          <w:trHeight w:hRule="exact" w:val="317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E35854" w:rsidRDefault="00E358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</w:tr>
      <w:tr w:rsidR="00E35854" w:rsidRPr="004A124C" w:rsidTr="002F7C3A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E35854" w:rsidRDefault="00E358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8651E3" w:rsidRPr="004A124C" w:rsidTr="00E35854">
        <w:trPr>
          <w:trHeight w:hRule="exact" w:val="317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E35854" w:rsidRDefault="004A124C" w:rsidP="00E358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доклада                               </w:t>
            </w:r>
          </w:p>
        </w:tc>
      </w:tr>
      <w:tr w:rsidR="008651E3" w:rsidRPr="004A124C" w:rsidTr="00E35854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8651E3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</w:p>
        </w:tc>
      </w:tr>
      <w:tr w:rsidR="00E35854" w:rsidRPr="004A124C" w:rsidTr="00AE7B71">
        <w:trPr>
          <w:trHeight w:hRule="exact" w:val="317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854" w:rsidRPr="004A124C" w:rsidRDefault="00E3585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651E3" w:rsidRPr="004A124C" w:rsidTr="00E35854">
        <w:trPr>
          <w:trHeight w:hRule="exact" w:val="540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Научное направление</w:t>
            </w:r>
          </w:p>
        </w:tc>
      </w:tr>
      <w:tr w:rsidR="008651E3" w:rsidRPr="004A124C" w:rsidTr="00E35854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4A124C" w:rsidP="00E35854">
            <w:pPr>
              <w:shd w:val="clear" w:color="auto" w:fill="FFFFFF"/>
              <w:ind w:right="20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Адрес для переписки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,</w:t>
            </w:r>
            <w:proofErr w:type="gramEnd"/>
          </w:p>
        </w:tc>
      </w:tr>
      <w:tr w:rsidR="008651E3" w:rsidRPr="004A124C" w:rsidTr="00E35854">
        <w:trPr>
          <w:trHeight w:hRule="exact" w:val="317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8651E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651E3" w:rsidRPr="004A124C" w:rsidTr="00E35854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4A124C" w:rsidP="00E35854">
            <w:pPr>
              <w:shd w:val="clear" w:color="auto" w:fill="FFFFFF"/>
              <w:ind w:right="197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Телефон    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8651E3" w:rsidRPr="004A124C" w:rsidTr="00E35854">
        <w:trPr>
          <w:trHeight w:hRule="exact" w:val="331"/>
        </w:trPr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</w:tbl>
    <w:p w:rsidR="008651E3" w:rsidRDefault="004A124C">
      <w:pPr>
        <w:shd w:val="clear" w:color="auto" w:fill="FFFFFF"/>
        <w:spacing w:before="43"/>
        <w:ind w:left="34"/>
        <w:rPr>
          <w:sz w:val="24"/>
          <w:szCs w:val="24"/>
          <w:lang w:val="en-US"/>
        </w:rPr>
      </w:pPr>
      <w:r>
        <w:rPr>
          <w:sz w:val="24"/>
          <w:szCs w:val="24"/>
        </w:rPr>
        <w:t>Необходимость   бронирования    гостиницы</w:t>
      </w:r>
    </w:p>
    <w:p w:rsidR="00E35854" w:rsidRPr="00E35854" w:rsidRDefault="00E35854">
      <w:pPr>
        <w:shd w:val="clear" w:color="auto" w:fill="FFFFFF"/>
        <w:spacing w:before="43"/>
        <w:ind w:left="34"/>
        <w:rPr>
          <w:u w:val="single"/>
          <w:lang w:val="en-US"/>
        </w:rPr>
      </w:pPr>
      <w:r w:rsidRPr="00E35854">
        <w:rPr>
          <w:sz w:val="24"/>
          <w:szCs w:val="24"/>
          <w:u w:val="single"/>
          <w:lang w:val="en-US"/>
        </w:rPr>
        <w:tab/>
      </w:r>
      <w:r w:rsidRPr="00E35854">
        <w:rPr>
          <w:sz w:val="24"/>
          <w:szCs w:val="24"/>
          <w:u w:val="single"/>
          <w:lang w:val="en-US"/>
        </w:rPr>
        <w:tab/>
      </w:r>
      <w:r w:rsidRPr="00E35854">
        <w:rPr>
          <w:sz w:val="24"/>
          <w:szCs w:val="24"/>
          <w:u w:val="single"/>
          <w:lang w:val="en-US"/>
        </w:rPr>
        <w:tab/>
      </w:r>
      <w:r w:rsidRPr="00E35854">
        <w:rPr>
          <w:sz w:val="24"/>
          <w:szCs w:val="24"/>
          <w:u w:val="single"/>
          <w:lang w:val="en-US"/>
        </w:rPr>
        <w:tab/>
      </w:r>
      <w:r w:rsidRPr="00E35854">
        <w:rPr>
          <w:sz w:val="24"/>
          <w:szCs w:val="24"/>
          <w:u w:val="single"/>
          <w:lang w:val="en-US"/>
        </w:rPr>
        <w:tab/>
      </w:r>
      <w:r w:rsidRPr="00E35854">
        <w:rPr>
          <w:sz w:val="24"/>
          <w:szCs w:val="24"/>
          <w:u w:val="single"/>
          <w:lang w:val="en-US"/>
        </w:rPr>
        <w:tab/>
      </w:r>
    </w:p>
    <w:p w:rsidR="008651E3" w:rsidRPr="00E35854" w:rsidRDefault="004A124C">
      <w:pPr>
        <w:shd w:val="clear" w:color="auto" w:fill="FFFFFF"/>
        <w:tabs>
          <w:tab w:val="left" w:leader="underscore" w:pos="984"/>
        </w:tabs>
        <w:spacing w:before="374"/>
        <w:ind w:left="24"/>
        <w:rPr>
          <w:lang w:val="en-US"/>
        </w:rPr>
      </w:pPr>
      <w:r>
        <w:rPr>
          <w:sz w:val="24"/>
          <w:szCs w:val="24"/>
        </w:rPr>
        <w:t>Дата</w:t>
      </w:r>
      <w:r w:rsidR="00E35854">
        <w:rPr>
          <w:sz w:val="24"/>
          <w:szCs w:val="24"/>
          <w:lang w:val="en-US"/>
        </w:rPr>
        <w:t xml:space="preserve"> </w:t>
      </w:r>
      <w:r w:rsidR="00E35854">
        <w:rPr>
          <w:sz w:val="24"/>
          <w:szCs w:val="24"/>
          <w:u w:val="single"/>
          <w:lang w:val="en-US"/>
        </w:rPr>
        <w:tab/>
      </w:r>
      <w:r w:rsidR="00E35854">
        <w:rPr>
          <w:sz w:val="24"/>
          <w:szCs w:val="24"/>
          <w:u w:val="single"/>
          <w:lang w:val="en-US"/>
        </w:rPr>
        <w:tab/>
      </w:r>
    </w:p>
    <w:p w:rsidR="008651E3" w:rsidRPr="00E35854" w:rsidRDefault="004A124C">
      <w:pPr>
        <w:shd w:val="clear" w:color="auto" w:fill="FFFFFF"/>
        <w:spacing w:before="43"/>
        <w:ind w:left="29"/>
        <w:rPr>
          <w:lang w:val="en-US"/>
        </w:rPr>
      </w:pPr>
      <w:r>
        <w:rPr>
          <w:spacing w:val="-1"/>
          <w:sz w:val="24"/>
          <w:szCs w:val="24"/>
        </w:rPr>
        <w:t>Подпись</w:t>
      </w:r>
      <w:r w:rsidR="00E35854" w:rsidRPr="00E35854">
        <w:rPr>
          <w:spacing w:val="-1"/>
          <w:sz w:val="24"/>
          <w:szCs w:val="24"/>
        </w:rPr>
        <w:t xml:space="preserve"> </w:t>
      </w:r>
      <w:r w:rsidR="00E35854" w:rsidRPr="00E35854">
        <w:rPr>
          <w:spacing w:val="-1"/>
          <w:sz w:val="24"/>
          <w:szCs w:val="24"/>
          <w:u w:val="single"/>
        </w:rPr>
        <w:tab/>
      </w:r>
      <w:r w:rsidR="00E35854" w:rsidRPr="00E35854">
        <w:rPr>
          <w:spacing w:val="-1"/>
          <w:sz w:val="24"/>
          <w:szCs w:val="24"/>
          <w:u w:val="single"/>
          <w:lang w:val="en-US"/>
        </w:rPr>
        <w:tab/>
      </w:r>
    </w:p>
    <w:p w:rsidR="008651E3" w:rsidRDefault="004A124C">
      <w:pPr>
        <w:shd w:val="clear" w:color="auto" w:fill="FFFFFF"/>
        <w:ind w:left="403"/>
      </w:pPr>
      <w:r>
        <w:br w:type="column"/>
      </w:r>
      <w:r>
        <w:rPr>
          <w:sz w:val="28"/>
          <w:szCs w:val="28"/>
        </w:rPr>
        <w:lastRenderedPageBreak/>
        <w:t>КАЛЕНДАРЬ КОНФЕРЕНЦИИ</w:t>
      </w:r>
    </w:p>
    <w:p w:rsidR="008651E3" w:rsidRDefault="008651E3">
      <w:pPr>
        <w:spacing w:after="274" w:line="1" w:lineRule="exact"/>
        <w:rPr>
          <w:sz w:val="2"/>
          <w:szCs w:val="2"/>
        </w:rPr>
      </w:pPr>
    </w:p>
    <w:tbl>
      <w:tblPr>
        <w:tblW w:w="47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763"/>
      </w:tblGrid>
      <w:tr w:rsidR="008651E3" w:rsidRPr="004A124C" w:rsidTr="00E35854">
        <w:trPr>
          <w:trHeight w:hRule="exact" w:val="65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spacing w:line="250" w:lineRule="exact"/>
              <w:ind w:firstLine="5"/>
              <w:jc w:val="both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 xml:space="preserve">Представление заявок и </w:t>
            </w:r>
            <w:r>
              <w:rPr>
                <w:spacing w:val="-7"/>
                <w:sz w:val="24"/>
                <w:szCs w:val="24"/>
              </w:rPr>
              <w:t>материалов в Оргкомитет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9"/>
                <w:sz w:val="24"/>
                <w:szCs w:val="24"/>
              </w:rPr>
              <w:t>до 15.10.2011г.</w:t>
            </w:r>
          </w:p>
        </w:tc>
      </w:tr>
      <w:tr w:rsidR="008651E3" w:rsidRPr="004A124C" w:rsidTr="00E35854">
        <w:trPr>
          <w:trHeight w:hRule="exact" w:val="889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spacing w:line="250" w:lineRule="exact"/>
              <w:ind w:firstLine="10"/>
              <w:jc w:val="bot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Отбор материалов и </w:t>
            </w:r>
            <w:r>
              <w:rPr>
                <w:spacing w:val="-6"/>
                <w:sz w:val="24"/>
                <w:szCs w:val="24"/>
              </w:rPr>
              <w:t xml:space="preserve">подтверждение участия в </w:t>
            </w:r>
            <w:r>
              <w:rPr>
                <w:sz w:val="24"/>
                <w:szCs w:val="24"/>
              </w:rPr>
              <w:t>конференции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9"/>
                <w:sz w:val="24"/>
                <w:szCs w:val="24"/>
              </w:rPr>
              <w:t>до 22.10.2011г.</w:t>
            </w:r>
          </w:p>
        </w:tc>
      </w:tr>
      <w:tr w:rsidR="008651E3" w:rsidRPr="004A124C" w:rsidTr="00E35854">
        <w:trPr>
          <w:trHeight w:hRule="exact" w:val="33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ind w:right="1099"/>
              <w:jc w:val="bot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sz w:val="24"/>
                <w:szCs w:val="24"/>
              </w:rPr>
              <w:t>оргвзноса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до 06.11.2011г.</w:t>
            </w:r>
          </w:p>
        </w:tc>
      </w:tr>
      <w:tr w:rsidR="008651E3" w:rsidRPr="004A124C" w:rsidTr="00E35854">
        <w:trPr>
          <w:trHeight w:hRule="exact" w:val="64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spacing w:line="254" w:lineRule="exact"/>
              <w:ind w:hanging="5"/>
              <w:jc w:val="both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>Рассылка приглашения и программы конференции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9"/>
                <w:sz w:val="24"/>
                <w:szCs w:val="24"/>
              </w:rPr>
              <w:t>до 10.11.2011г.</w:t>
            </w:r>
          </w:p>
        </w:tc>
      </w:tr>
      <w:tr w:rsidR="008651E3" w:rsidRPr="004A124C" w:rsidTr="00E35854">
        <w:trPr>
          <w:trHeight w:hRule="exact" w:val="647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spacing w:line="250" w:lineRule="exact"/>
              <w:ind w:hanging="10"/>
              <w:jc w:val="bot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Издание сборника </w:t>
            </w:r>
            <w:r>
              <w:rPr>
                <w:spacing w:val="-7"/>
                <w:sz w:val="24"/>
                <w:szCs w:val="24"/>
              </w:rPr>
              <w:t>материалов конференции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9"/>
                <w:sz w:val="24"/>
                <w:szCs w:val="24"/>
              </w:rPr>
              <w:t>до 24.11.2011г.</w:t>
            </w:r>
          </w:p>
        </w:tc>
      </w:tr>
      <w:tr w:rsidR="008651E3" w:rsidRPr="004A124C" w:rsidTr="00E35854">
        <w:trPr>
          <w:trHeight w:hRule="exact" w:val="68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ind w:right="816"/>
              <w:jc w:val="bot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Работа конференции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1E3" w:rsidRPr="004A124C" w:rsidRDefault="004A124C">
            <w:pPr>
              <w:shd w:val="clear" w:color="auto" w:fill="FFFFFF"/>
              <w:rPr>
                <w:rFonts w:eastAsiaTheme="minorEastAsia"/>
              </w:rPr>
            </w:pPr>
            <w:r w:rsidRPr="004A124C">
              <w:rPr>
                <w:rFonts w:eastAsiaTheme="minorEastAsia"/>
                <w:sz w:val="24"/>
                <w:szCs w:val="24"/>
              </w:rPr>
              <w:t>24.11.2011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8651E3" w:rsidRDefault="004A124C">
      <w:pPr>
        <w:shd w:val="clear" w:color="auto" w:fill="FFFFFF"/>
        <w:spacing w:before="2971" w:line="269" w:lineRule="exact"/>
        <w:ind w:left="1642" w:right="442" w:hanging="1056"/>
      </w:pPr>
      <w:r>
        <w:rPr>
          <w:b/>
          <w:bCs/>
          <w:spacing w:val="-12"/>
          <w:sz w:val="24"/>
          <w:szCs w:val="24"/>
        </w:rPr>
        <w:t xml:space="preserve">АДРЕС ОРГАНИЗАЦИОННОГО </w:t>
      </w:r>
      <w:r>
        <w:rPr>
          <w:b/>
          <w:bCs/>
          <w:sz w:val="24"/>
          <w:szCs w:val="24"/>
        </w:rPr>
        <w:t>КОМИТЕТА</w:t>
      </w:r>
    </w:p>
    <w:p w:rsidR="008651E3" w:rsidRDefault="004A124C">
      <w:pPr>
        <w:shd w:val="clear" w:color="auto" w:fill="FFFFFF"/>
        <w:spacing w:line="269" w:lineRule="exact"/>
        <w:ind w:left="10" w:right="1325"/>
      </w:pPr>
      <w:r>
        <w:rPr>
          <w:spacing w:val="-11"/>
          <w:sz w:val="24"/>
          <w:szCs w:val="24"/>
        </w:rPr>
        <w:t xml:space="preserve">БЕЛОРУССКО-РОССИЙСКИЙ </w:t>
      </w:r>
      <w:r>
        <w:rPr>
          <w:sz w:val="24"/>
          <w:szCs w:val="24"/>
        </w:rPr>
        <w:t>УНИВЕРСИТЕТ,</w:t>
      </w:r>
    </w:p>
    <w:p w:rsidR="008651E3" w:rsidRDefault="004A124C">
      <w:pPr>
        <w:shd w:val="clear" w:color="auto" w:fill="FFFFFF"/>
        <w:spacing w:line="269" w:lineRule="exact"/>
        <w:ind w:left="10"/>
      </w:pPr>
      <w:r>
        <w:rPr>
          <w:spacing w:val="-7"/>
          <w:sz w:val="24"/>
          <w:szCs w:val="24"/>
        </w:rPr>
        <w:t>пр. Мира, 43, корп. 1, ауд. 336.</w:t>
      </w:r>
    </w:p>
    <w:p w:rsidR="008651E3" w:rsidRDefault="004A124C">
      <w:pPr>
        <w:shd w:val="clear" w:color="auto" w:fill="FFFFFF"/>
        <w:spacing w:line="269" w:lineRule="exact"/>
        <w:ind w:left="5"/>
      </w:pPr>
      <w:r>
        <w:rPr>
          <w:spacing w:val="-7"/>
          <w:sz w:val="24"/>
          <w:szCs w:val="24"/>
        </w:rPr>
        <w:t>212030, г. Могилев, Республика Беларусь.</w:t>
      </w:r>
      <w:proofErr w:type="gramStart"/>
      <w:r>
        <w:rPr>
          <w:spacing w:val="-7"/>
          <w:sz w:val="24"/>
          <w:szCs w:val="24"/>
        </w:rPr>
        <w:t xml:space="preserve">     ,</w:t>
      </w:r>
      <w:proofErr w:type="gramEnd"/>
      <w:r>
        <w:rPr>
          <w:spacing w:val="-7"/>
          <w:sz w:val="24"/>
          <w:szCs w:val="24"/>
        </w:rPr>
        <w:t>.</w:t>
      </w:r>
    </w:p>
    <w:p w:rsidR="008651E3" w:rsidRDefault="004A124C">
      <w:pPr>
        <w:shd w:val="clear" w:color="auto" w:fill="FFFFFF"/>
        <w:spacing w:line="269" w:lineRule="exact"/>
        <w:ind w:left="14"/>
      </w:pPr>
      <w:r>
        <w:rPr>
          <w:spacing w:val="-8"/>
          <w:sz w:val="24"/>
          <w:szCs w:val="24"/>
        </w:rPr>
        <w:t>Телефоны для справок:</w:t>
      </w:r>
    </w:p>
    <w:p w:rsidR="008651E3" w:rsidRDefault="004A124C">
      <w:pPr>
        <w:shd w:val="clear" w:color="auto" w:fill="FFFFFF"/>
        <w:spacing w:line="269" w:lineRule="exact"/>
        <w:ind w:left="67"/>
      </w:pPr>
      <w:r>
        <w:rPr>
          <w:spacing w:val="-7"/>
          <w:sz w:val="24"/>
          <w:szCs w:val="24"/>
        </w:rPr>
        <w:t>(+375 222) 266422 Кошелева Вера Ивановна,</w:t>
      </w:r>
    </w:p>
    <w:p w:rsidR="00E35854" w:rsidRDefault="004A124C" w:rsidP="00E35854">
      <w:pPr>
        <w:shd w:val="clear" w:color="auto" w:fill="FFFFFF"/>
        <w:spacing w:line="269" w:lineRule="exact"/>
        <w:ind w:firstLine="284"/>
        <w:rPr>
          <w:spacing w:val="-9"/>
          <w:sz w:val="24"/>
          <w:szCs w:val="24"/>
          <w:lang w:val="en-US"/>
        </w:rPr>
      </w:pPr>
      <w:proofErr w:type="spellStart"/>
      <w:r>
        <w:rPr>
          <w:spacing w:val="-9"/>
          <w:sz w:val="24"/>
          <w:szCs w:val="24"/>
        </w:rPr>
        <w:t>Брискина</w:t>
      </w:r>
      <w:proofErr w:type="spellEnd"/>
      <w:r>
        <w:rPr>
          <w:spacing w:val="-9"/>
          <w:sz w:val="24"/>
          <w:szCs w:val="24"/>
        </w:rPr>
        <w:t xml:space="preserve"> Ирина Владимировна </w:t>
      </w:r>
    </w:p>
    <w:p w:rsidR="008651E3" w:rsidRDefault="004A124C" w:rsidP="00E35854">
      <w:pPr>
        <w:shd w:val="clear" w:color="auto" w:fill="FFFFFF"/>
        <w:spacing w:line="269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t>Тел./факс (+375 222) 251091</w:t>
      </w:r>
    </w:p>
    <w:p w:rsidR="00E35854" w:rsidRDefault="00E35854" w:rsidP="00E35854">
      <w:pPr>
        <w:framePr w:w="2252" w:h="466" w:hRule="exact" w:hSpace="38" w:wrap="notBeside" w:vAnchor="text" w:hAnchor="page" w:x="12383" w:y="54"/>
        <w:shd w:val="clear" w:color="auto" w:fill="FFFFFF"/>
        <w:tabs>
          <w:tab w:val="left" w:pos="922"/>
          <w:tab w:val="left" w:pos="1613"/>
          <w:tab w:val="left" w:pos="1997"/>
        </w:tabs>
        <w:ind w:left="19"/>
      </w:pPr>
      <w:r>
        <w:rPr>
          <w:sz w:val="16"/>
          <w:szCs w:val="16"/>
        </w:rPr>
        <w:t>, .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.</w:t>
      </w:r>
      <w:r>
        <w:rPr>
          <w:rFonts w:ascii="Arial" w:cs="Arial"/>
          <w:sz w:val="16"/>
          <w:szCs w:val="16"/>
        </w:rPr>
        <w:tab/>
      </w:r>
      <w:r>
        <w:rPr>
          <w:i/>
          <w:iCs/>
          <w:sz w:val="16"/>
          <w:szCs w:val="16"/>
        </w:rPr>
        <w:t>\</w:t>
      </w:r>
      <w:r>
        <w:rPr>
          <w:rFonts w:ascii="Arial" w:cs="Arial"/>
          <w:i/>
          <w:iCs/>
          <w:sz w:val="16"/>
          <w:szCs w:val="16"/>
        </w:rPr>
        <w:tab/>
      </w:r>
    </w:p>
    <w:p w:rsidR="00E35854" w:rsidRPr="00E35854" w:rsidRDefault="00E35854" w:rsidP="00E35854">
      <w:pPr>
        <w:framePr w:w="2252" w:h="466" w:hRule="exact" w:hSpace="38" w:wrap="notBeside" w:vAnchor="text" w:hAnchor="page" w:x="12383" w:y="54"/>
        <w:shd w:val="clear" w:color="auto" w:fill="FFFFFF"/>
        <w:rPr>
          <w:sz w:val="24"/>
          <w:szCs w:val="24"/>
        </w:rPr>
      </w:pPr>
      <w:r w:rsidRPr="00E35854">
        <w:rPr>
          <w:sz w:val="24"/>
          <w:szCs w:val="24"/>
        </w:rPr>
        <w:t>Могилев, Беларусь</w:t>
      </w:r>
    </w:p>
    <w:p w:rsidR="00E35854" w:rsidRPr="00F4367A" w:rsidRDefault="00E35854" w:rsidP="00E35854">
      <w:pPr>
        <w:shd w:val="clear" w:color="auto" w:fill="FFFFFF"/>
        <w:spacing w:line="269" w:lineRule="exact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F4367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F4367A">
        <w:rPr>
          <w:sz w:val="24"/>
          <w:szCs w:val="24"/>
          <w:lang w:val="en-US"/>
        </w:rPr>
        <w:t xml:space="preserve">^ </w:t>
      </w:r>
      <w:r>
        <w:rPr>
          <w:sz w:val="24"/>
          <w:szCs w:val="24"/>
          <w:lang w:val="en-US"/>
        </w:rPr>
        <w:t>konf</w:t>
      </w:r>
      <w:r w:rsidRPr="00F4367A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bru</w:t>
      </w:r>
      <w:r w:rsidRPr="00F4367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mogilev</w:t>
      </w:r>
      <w:r w:rsidRPr="00F4367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by</w:t>
      </w:r>
    </w:p>
    <w:p w:rsidR="008651E3" w:rsidRDefault="004A124C">
      <w:pPr>
        <w:shd w:val="clear" w:color="auto" w:fill="FFFFFF"/>
        <w:spacing w:before="5" w:line="269" w:lineRule="exact"/>
        <w:ind w:left="43"/>
        <w:jc w:val="center"/>
      </w:pPr>
      <w:r w:rsidRPr="00F4367A">
        <w:br w:type="column"/>
      </w:r>
      <w:r>
        <w:rPr>
          <w:spacing w:val="-7"/>
          <w:sz w:val="24"/>
          <w:szCs w:val="24"/>
        </w:rPr>
        <w:lastRenderedPageBreak/>
        <w:t>Министерство образования</w:t>
      </w:r>
    </w:p>
    <w:p w:rsidR="008651E3" w:rsidRDefault="004A124C">
      <w:pPr>
        <w:shd w:val="clear" w:color="auto" w:fill="FFFFFF"/>
        <w:spacing w:line="269" w:lineRule="exact"/>
        <w:ind w:left="38"/>
        <w:jc w:val="center"/>
      </w:pPr>
      <w:r>
        <w:rPr>
          <w:spacing w:val="-7"/>
          <w:sz w:val="24"/>
          <w:szCs w:val="24"/>
        </w:rPr>
        <w:t>Республики Беларусь</w:t>
      </w:r>
    </w:p>
    <w:p w:rsidR="008651E3" w:rsidRDefault="004A124C">
      <w:pPr>
        <w:shd w:val="clear" w:color="auto" w:fill="FFFFFF"/>
        <w:spacing w:line="269" w:lineRule="exact"/>
        <w:ind w:left="48"/>
        <w:jc w:val="center"/>
      </w:pPr>
      <w:r>
        <w:rPr>
          <w:spacing w:val="-7"/>
          <w:sz w:val="24"/>
          <w:szCs w:val="24"/>
        </w:rPr>
        <w:t>Министерство образования и науки</w:t>
      </w:r>
    </w:p>
    <w:p w:rsidR="008651E3" w:rsidRDefault="004A124C">
      <w:pPr>
        <w:shd w:val="clear" w:color="auto" w:fill="FFFFFF"/>
        <w:spacing w:line="269" w:lineRule="exact"/>
        <w:ind w:left="24"/>
        <w:jc w:val="center"/>
      </w:pPr>
      <w:r>
        <w:rPr>
          <w:spacing w:val="-7"/>
          <w:sz w:val="24"/>
          <w:szCs w:val="24"/>
        </w:rPr>
        <w:t>Российской Федерации</w:t>
      </w:r>
    </w:p>
    <w:p w:rsidR="008651E3" w:rsidRDefault="004A124C">
      <w:pPr>
        <w:shd w:val="clear" w:color="auto" w:fill="FFFFFF"/>
        <w:spacing w:before="5" w:line="269" w:lineRule="exact"/>
        <w:ind w:left="43"/>
        <w:jc w:val="center"/>
      </w:pPr>
      <w:r>
        <w:rPr>
          <w:spacing w:val="-7"/>
          <w:sz w:val="24"/>
          <w:szCs w:val="24"/>
        </w:rPr>
        <w:t>Государственное учреждение</w:t>
      </w:r>
    </w:p>
    <w:p w:rsidR="008651E3" w:rsidRDefault="004A124C">
      <w:pPr>
        <w:shd w:val="clear" w:color="auto" w:fill="FFFFFF"/>
        <w:spacing w:line="269" w:lineRule="exact"/>
        <w:ind w:left="53"/>
        <w:jc w:val="center"/>
      </w:pPr>
      <w:r>
        <w:rPr>
          <w:spacing w:val="-8"/>
          <w:sz w:val="24"/>
          <w:szCs w:val="24"/>
        </w:rPr>
        <w:t>высшего профессионального образования</w:t>
      </w:r>
    </w:p>
    <w:p w:rsidR="008651E3" w:rsidRDefault="004A124C">
      <w:pPr>
        <w:shd w:val="clear" w:color="auto" w:fill="FFFFFF"/>
        <w:spacing w:line="269" w:lineRule="exact"/>
        <w:ind w:right="168"/>
        <w:jc w:val="center"/>
      </w:pPr>
      <w:r>
        <w:rPr>
          <w:spacing w:val="-9"/>
          <w:sz w:val="24"/>
          <w:szCs w:val="24"/>
        </w:rPr>
        <w:t xml:space="preserve"> «БЕЛОРУССКО-РОССИЙСКИЙ</w:t>
      </w:r>
    </w:p>
    <w:p w:rsidR="008651E3" w:rsidRDefault="004A124C">
      <w:pPr>
        <w:shd w:val="clear" w:color="auto" w:fill="FFFFFF"/>
        <w:spacing w:line="269" w:lineRule="exact"/>
        <w:ind w:left="638"/>
        <w:jc w:val="center"/>
      </w:pPr>
      <w:r>
        <w:rPr>
          <w:spacing w:val="-4"/>
          <w:sz w:val="24"/>
          <w:szCs w:val="24"/>
        </w:rPr>
        <w:t>УНИВЕРСИТЕТ»       ^</w:t>
      </w:r>
    </w:p>
    <w:p w:rsidR="008651E3" w:rsidRDefault="004A124C">
      <w:pPr>
        <w:shd w:val="clear" w:color="auto" w:fill="FFFFFF"/>
        <w:spacing w:before="106" w:line="226" w:lineRule="exact"/>
        <w:ind w:left="144"/>
        <w:jc w:val="center"/>
      </w:pPr>
      <w:r>
        <w:t>50-ЛЕТИЮ</w:t>
      </w:r>
    </w:p>
    <w:p w:rsidR="008651E3" w:rsidRDefault="004A124C">
      <w:pPr>
        <w:shd w:val="clear" w:color="auto" w:fill="FFFFFF"/>
        <w:spacing w:line="226" w:lineRule="exact"/>
        <w:ind w:left="154"/>
        <w:jc w:val="center"/>
      </w:pPr>
      <w:r>
        <w:t>БЕЛОРУССКО-РОССИЙСКОГО</w:t>
      </w:r>
    </w:p>
    <w:p w:rsidR="008651E3" w:rsidRDefault="004A124C">
      <w:pPr>
        <w:shd w:val="clear" w:color="auto" w:fill="FFFFFF"/>
        <w:spacing w:line="226" w:lineRule="exact"/>
        <w:ind w:left="149"/>
        <w:jc w:val="center"/>
      </w:pPr>
      <w:r>
        <w:t>УНИВЕРСИТЕТА ПОСВЯЩАЕТСЯ</w:t>
      </w:r>
    </w:p>
    <w:p w:rsidR="008651E3" w:rsidRDefault="00543BF7">
      <w:pPr>
        <w:spacing w:before="533"/>
        <w:ind w:left="394" w:right="331"/>
        <w:rPr>
          <w:sz w:val="24"/>
          <w:szCs w:val="24"/>
        </w:rPr>
      </w:pPr>
      <w:r w:rsidRPr="00543BF7">
        <w:rPr>
          <w:sz w:val="24"/>
          <w:szCs w:val="24"/>
        </w:rPr>
        <w:pict>
          <v:shape id="_x0000_i1026" type="#_x0000_t75" style="width:172.5pt;height:100.5pt">
            <v:imagedata r:id="rId6" o:title=""/>
          </v:shape>
        </w:pict>
      </w:r>
    </w:p>
    <w:p w:rsidR="00E35854" w:rsidRPr="00E35854" w:rsidRDefault="004A124C" w:rsidP="00E35854">
      <w:pPr>
        <w:shd w:val="clear" w:color="auto" w:fill="FFFFFF"/>
        <w:spacing w:before="326" w:line="235" w:lineRule="exact"/>
        <w:jc w:val="center"/>
        <w:rPr>
          <w:spacing w:val="-24"/>
          <w:sz w:val="24"/>
          <w:szCs w:val="24"/>
        </w:rPr>
      </w:pPr>
      <w:r>
        <w:rPr>
          <w:spacing w:val="-11"/>
          <w:sz w:val="24"/>
          <w:szCs w:val="24"/>
        </w:rPr>
        <w:t xml:space="preserve">Юбилейная международная конференция </w:t>
      </w:r>
      <w:r>
        <w:rPr>
          <w:spacing w:val="-27"/>
          <w:sz w:val="24"/>
          <w:szCs w:val="24"/>
        </w:rPr>
        <w:t xml:space="preserve">«ОБРАЗОВАНИЕ, НАУКА И ПРОИЗВОДСТВО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XXI</w:t>
      </w:r>
      <w:r w:rsidRPr="004A1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ВЕКЕ: </w:t>
      </w:r>
      <w:r w:rsidR="00E35854" w:rsidRPr="00E35854">
        <w:rPr>
          <w:sz w:val="24"/>
          <w:szCs w:val="24"/>
        </w:rPr>
        <w:br/>
      </w:r>
      <w:r>
        <w:rPr>
          <w:spacing w:val="-24"/>
          <w:sz w:val="24"/>
          <w:szCs w:val="24"/>
        </w:rPr>
        <w:t xml:space="preserve">СОВРЕМЕННЫЕ ТЕНДЕНЦИИ РАЗВИТИЯ» </w:t>
      </w:r>
    </w:p>
    <w:p w:rsidR="004A124C" w:rsidRDefault="004A124C" w:rsidP="00E35854">
      <w:pPr>
        <w:shd w:val="clear" w:color="auto" w:fill="FFFFFF"/>
        <w:spacing w:before="326" w:line="23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24 ноябр</w:t>
      </w:r>
      <w:r w:rsidR="00F4367A">
        <w:rPr>
          <w:sz w:val="24"/>
          <w:szCs w:val="24"/>
          <w:lang w:val="be-BY"/>
        </w:rPr>
        <w:t>я</w:t>
      </w:r>
      <w:r>
        <w:rPr>
          <w:sz w:val="24"/>
          <w:szCs w:val="24"/>
        </w:rPr>
        <w:t xml:space="preserve"> 2011г.</w:t>
      </w:r>
    </w:p>
    <w:p w:rsidR="00772C08" w:rsidRDefault="00772C08" w:rsidP="00772C08">
      <w:pPr>
        <w:shd w:val="clear" w:color="auto" w:fill="FFFFFF"/>
        <w:spacing w:before="10"/>
        <w:ind w:left="226"/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ИНФОРМАЦИОННОЕ СООБЩЕНИЕ</w:t>
      </w:r>
    </w:p>
    <w:p w:rsidR="00772C08" w:rsidRDefault="00772C08" w:rsidP="00772C08">
      <w:pPr>
        <w:shd w:val="clear" w:color="auto" w:fill="FFFFFF"/>
        <w:spacing w:before="173" w:line="240" w:lineRule="exact"/>
        <w:ind w:left="67" w:firstLine="398"/>
        <w:jc w:val="both"/>
      </w:pPr>
      <w:r>
        <w:rPr>
          <w:spacing w:val="-1"/>
          <w:sz w:val="24"/>
          <w:szCs w:val="24"/>
        </w:rPr>
        <w:t xml:space="preserve">Оргкомитет юбилейной международной </w:t>
      </w:r>
      <w:r>
        <w:rPr>
          <w:sz w:val="24"/>
          <w:szCs w:val="24"/>
        </w:rPr>
        <w:t xml:space="preserve">конференции </w:t>
      </w:r>
      <w:r>
        <w:rPr>
          <w:b/>
          <w:bCs/>
          <w:sz w:val="24"/>
          <w:szCs w:val="24"/>
        </w:rPr>
        <w:t xml:space="preserve">«Образование, наука и производство в </w:t>
      </w:r>
      <w:r>
        <w:rPr>
          <w:b/>
          <w:bCs/>
          <w:sz w:val="24"/>
          <w:szCs w:val="24"/>
          <w:lang w:val="en-US"/>
        </w:rPr>
        <w:t>XXI</w:t>
      </w:r>
      <w:r w:rsidRPr="00FC18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веке: современные </w:t>
      </w:r>
      <w:r>
        <w:rPr>
          <w:b/>
          <w:bCs/>
          <w:spacing w:val="-1"/>
          <w:sz w:val="24"/>
          <w:szCs w:val="24"/>
        </w:rPr>
        <w:t xml:space="preserve">тенденции     развития»     сообщает,     </w:t>
      </w:r>
      <w:r>
        <w:rPr>
          <w:spacing w:val="-1"/>
          <w:sz w:val="24"/>
          <w:szCs w:val="24"/>
        </w:rPr>
        <w:t>что</w:t>
      </w:r>
    </w:p>
    <w:p w:rsidR="00772C08" w:rsidRDefault="00772C08" w:rsidP="00772C08">
      <w:pPr>
        <w:shd w:val="clear" w:color="auto" w:fill="FFFFFF"/>
        <w:spacing w:line="240" w:lineRule="exact"/>
        <w:ind w:left="58" w:right="5"/>
        <w:jc w:val="both"/>
      </w:pPr>
      <w:r>
        <w:rPr>
          <w:sz w:val="24"/>
          <w:szCs w:val="24"/>
        </w:rPr>
        <w:t xml:space="preserve">конференция будет проходить </w:t>
      </w:r>
      <w:r>
        <w:rPr>
          <w:b/>
          <w:bCs/>
          <w:sz w:val="24"/>
          <w:szCs w:val="24"/>
        </w:rPr>
        <w:t xml:space="preserve">24 ноября 2011г. </w:t>
      </w:r>
      <w:r>
        <w:rPr>
          <w:sz w:val="24"/>
          <w:szCs w:val="24"/>
        </w:rPr>
        <w:t>в БЕЛОРУССКО-РОССИЙСКОМ УНИВЕРСИТЕТЕ.</w:t>
      </w:r>
    </w:p>
    <w:p w:rsidR="00772C08" w:rsidRDefault="00772C08" w:rsidP="00F4367A">
      <w:pPr>
        <w:shd w:val="clear" w:color="auto" w:fill="FFFFFF"/>
        <w:tabs>
          <w:tab w:val="left" w:pos="1262"/>
          <w:tab w:val="left" w:pos="3322"/>
        </w:tabs>
        <w:spacing w:before="154" w:line="240" w:lineRule="exact"/>
        <w:ind w:left="346"/>
      </w:pPr>
      <w:r>
        <w:rPr>
          <w:b/>
          <w:bCs/>
          <w:spacing w:val="-2"/>
          <w:sz w:val="24"/>
          <w:szCs w:val="24"/>
        </w:rPr>
        <w:t>На</w:t>
      </w:r>
      <w:r w:rsidR="00F4367A" w:rsidRPr="00F43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конференции</w:t>
      </w:r>
      <w:r w:rsidR="00F4367A" w:rsidRPr="00F43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планируется</w:t>
      </w:r>
      <w:r w:rsidR="00F4367A" w:rsidRPr="00F4367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заслушать и обсудить доклады по следующим направлениям:</w:t>
      </w:r>
    </w:p>
    <w:p w:rsidR="00772C08" w:rsidRDefault="00772C08" w:rsidP="00772C08">
      <w:pPr>
        <w:shd w:val="clear" w:color="auto" w:fill="FFFFFF"/>
        <w:tabs>
          <w:tab w:val="left" w:pos="960"/>
        </w:tabs>
        <w:spacing w:before="10" w:line="240" w:lineRule="exact"/>
        <w:ind w:left="53" w:right="14" w:firstLine="307"/>
        <w:jc w:val="both"/>
      </w:pPr>
      <w:r>
        <w:rPr>
          <w:b/>
          <w:bCs/>
          <w:spacing w:val="-15"/>
          <w:sz w:val="24"/>
          <w:szCs w:val="24"/>
        </w:rPr>
        <w:t>1)</w:t>
      </w:r>
      <w:r w:rsidR="00F4367A" w:rsidRPr="00F436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современные образовательные</w:t>
      </w:r>
      <w:r w:rsidR="00F4367A" w:rsidRPr="00F436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процессы и технологии;</w:t>
      </w:r>
    </w:p>
    <w:p w:rsidR="00772C08" w:rsidRDefault="00772C08" w:rsidP="00772C08">
      <w:pPr>
        <w:shd w:val="clear" w:color="auto" w:fill="FFFFFF"/>
        <w:tabs>
          <w:tab w:val="left" w:pos="1104"/>
          <w:tab w:val="left" w:pos="2294"/>
          <w:tab w:val="left" w:pos="2981"/>
        </w:tabs>
        <w:spacing w:line="240" w:lineRule="exact"/>
        <w:ind w:left="34" w:right="24" w:firstLine="307"/>
        <w:jc w:val="both"/>
      </w:pPr>
      <w:r>
        <w:rPr>
          <w:b/>
          <w:bCs/>
          <w:spacing w:val="-7"/>
          <w:sz w:val="24"/>
          <w:szCs w:val="24"/>
        </w:rPr>
        <w:t>2)</w:t>
      </w:r>
      <w:r w:rsidR="00F4367A" w:rsidRPr="00F4367A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наука</w:t>
      </w:r>
      <w:r w:rsidR="00F4367A" w:rsidRPr="00F43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 w:rsidR="00F4367A" w:rsidRPr="00F436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инновационная</w:t>
      </w:r>
      <w:r w:rsidR="00F4367A" w:rsidRPr="00F4367A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деятельность;</w:t>
      </w:r>
    </w:p>
    <w:p w:rsidR="00772C08" w:rsidRDefault="00772C08" w:rsidP="00772C08">
      <w:pPr>
        <w:shd w:val="clear" w:color="auto" w:fill="FFFFFF"/>
        <w:tabs>
          <w:tab w:val="left" w:pos="701"/>
        </w:tabs>
        <w:spacing w:before="10" w:line="240" w:lineRule="exact"/>
        <w:ind w:left="43" w:right="34" w:firstLine="293"/>
        <w:jc w:val="both"/>
      </w:pPr>
      <w:r>
        <w:rPr>
          <w:b/>
          <w:bCs/>
          <w:spacing w:val="-5"/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>тенденции развития современного</w:t>
      </w:r>
      <w:r w:rsidR="00F4367A" w:rsidRPr="00F436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промышленного производства.</w:t>
      </w:r>
    </w:p>
    <w:p w:rsidR="00772C08" w:rsidRDefault="00772C08" w:rsidP="00772C08">
      <w:pPr>
        <w:shd w:val="clear" w:color="auto" w:fill="FFFFFF"/>
        <w:spacing w:line="240" w:lineRule="exact"/>
        <w:ind w:left="38" w:right="34" w:firstLine="293"/>
        <w:jc w:val="both"/>
      </w:pPr>
      <w:r>
        <w:rPr>
          <w:b/>
          <w:bCs/>
          <w:sz w:val="24"/>
          <w:szCs w:val="24"/>
        </w:rPr>
        <w:t xml:space="preserve">Рабочие языки конференции: </w:t>
      </w:r>
      <w:r>
        <w:rPr>
          <w:sz w:val="24"/>
          <w:szCs w:val="24"/>
        </w:rPr>
        <w:t>русский, белорусский, английский.</w:t>
      </w:r>
    </w:p>
    <w:p w:rsidR="00772C08" w:rsidRDefault="00772C08" w:rsidP="00772C08">
      <w:pPr>
        <w:shd w:val="clear" w:color="auto" w:fill="FFFFFF"/>
        <w:spacing w:before="163" w:line="240" w:lineRule="exact"/>
        <w:ind w:right="10"/>
        <w:jc w:val="center"/>
      </w:pPr>
      <w:r>
        <w:rPr>
          <w:b/>
          <w:bCs/>
          <w:sz w:val="24"/>
          <w:szCs w:val="24"/>
        </w:rPr>
        <w:t>ОРГВЗНОС</w:t>
      </w:r>
    </w:p>
    <w:p w:rsidR="00772C08" w:rsidRDefault="00772C08" w:rsidP="00772C08">
      <w:pPr>
        <w:shd w:val="clear" w:color="auto" w:fill="FFFFFF"/>
        <w:spacing w:line="240" w:lineRule="exact"/>
        <w:ind w:left="24" w:right="34" w:firstLine="307"/>
        <w:jc w:val="both"/>
      </w:pPr>
      <w:r>
        <w:rPr>
          <w:sz w:val="24"/>
          <w:szCs w:val="24"/>
        </w:rPr>
        <w:t xml:space="preserve">Сумма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за публикацию одного доклада составляет 35 000 (тридцать пять тысяч) белорусских рублей и включает расходы на издание сборника материалов конференции. Оплата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дает право получения одного сборника автору (авторскому коллективу).</w:t>
      </w:r>
    </w:p>
    <w:p w:rsidR="00772C08" w:rsidRDefault="00772C08" w:rsidP="00772C08">
      <w:pPr>
        <w:shd w:val="clear" w:color="auto" w:fill="FFFFFF"/>
        <w:spacing w:line="240" w:lineRule="exact"/>
        <w:ind w:left="10" w:right="43" w:firstLine="298"/>
        <w:jc w:val="both"/>
      </w:pPr>
      <w:proofErr w:type="spellStart"/>
      <w:r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 xml:space="preserve"> перечисляется на: расчетный счет №3632901910040 МОУ ОАО «АСБ </w:t>
      </w:r>
      <w:proofErr w:type="spellStart"/>
      <w:r>
        <w:rPr>
          <w:sz w:val="24"/>
          <w:szCs w:val="24"/>
        </w:rPr>
        <w:t>Беларусбанк</w:t>
      </w:r>
      <w:proofErr w:type="spellEnd"/>
      <w:r>
        <w:rPr>
          <w:sz w:val="24"/>
          <w:szCs w:val="24"/>
        </w:rPr>
        <w:t>» филиал №700, МФО 153801536, УНН 700008843, ОКПО 02072009. Адрес банка 212030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огилев, ул.Первомайская, 71.</w:t>
      </w:r>
    </w:p>
    <w:p w:rsidR="00772C08" w:rsidRDefault="00772C08" w:rsidP="00772C08">
      <w:pPr>
        <w:shd w:val="clear" w:color="auto" w:fill="FFFFFF"/>
        <w:spacing w:before="10" w:line="240" w:lineRule="exact"/>
        <w:ind w:left="14" w:right="43" w:firstLine="293"/>
        <w:jc w:val="both"/>
      </w:pPr>
      <w:r>
        <w:rPr>
          <w:sz w:val="24"/>
          <w:szCs w:val="24"/>
        </w:rPr>
        <w:t>Назначение платежа, за участие в конференции Ф.И.О.</w:t>
      </w:r>
    </w:p>
    <w:p w:rsidR="00772C08" w:rsidRDefault="00772C08" w:rsidP="00772C08">
      <w:pPr>
        <w:shd w:val="clear" w:color="auto" w:fill="FFFFFF"/>
        <w:spacing w:line="240" w:lineRule="exact"/>
        <w:ind w:left="5" w:right="48" w:firstLine="302"/>
        <w:jc w:val="both"/>
      </w:pPr>
      <w:r>
        <w:rPr>
          <w:sz w:val="24"/>
          <w:szCs w:val="24"/>
        </w:rPr>
        <w:t>Участники конференции из ближнего и дальнего зарубежья могут внести организационный взнос при регистрации.</w:t>
      </w:r>
    </w:p>
    <w:p w:rsidR="00772C08" w:rsidRDefault="00772C08" w:rsidP="00772C08">
      <w:pPr>
        <w:shd w:val="clear" w:color="auto" w:fill="FFFFFF"/>
        <w:spacing w:line="240" w:lineRule="exact"/>
        <w:ind w:right="48" w:firstLine="293"/>
        <w:jc w:val="both"/>
      </w:pPr>
      <w:r>
        <w:rPr>
          <w:sz w:val="24"/>
          <w:szCs w:val="24"/>
        </w:rPr>
        <w:t>Расходы иногородних участников конференции за счет командирующего учреждения.</w:t>
      </w:r>
    </w:p>
    <w:p w:rsidR="00772C08" w:rsidRDefault="00772C08" w:rsidP="00772C08">
      <w:pPr>
        <w:shd w:val="clear" w:color="auto" w:fill="FFFFFF"/>
        <w:spacing w:before="24"/>
        <w:ind w:left="466"/>
        <w:jc w:val="center"/>
      </w:pPr>
      <w:r>
        <w:br w:type="column"/>
      </w:r>
      <w:r>
        <w:rPr>
          <w:b/>
          <w:bCs/>
          <w:sz w:val="24"/>
          <w:szCs w:val="24"/>
        </w:rPr>
        <w:lastRenderedPageBreak/>
        <w:t>ПРЕДСТАВЛЕНИЕ ТЕЗИСОВ</w:t>
      </w:r>
    </w:p>
    <w:p w:rsidR="00772C08" w:rsidRDefault="00772C08" w:rsidP="00772C08">
      <w:pPr>
        <w:shd w:val="clear" w:color="auto" w:fill="FFFFFF"/>
        <w:spacing w:before="173" w:line="259" w:lineRule="exact"/>
        <w:ind w:left="53" w:firstLine="403"/>
        <w:jc w:val="both"/>
      </w:pPr>
      <w:r>
        <w:rPr>
          <w:sz w:val="24"/>
          <w:szCs w:val="24"/>
        </w:rPr>
        <w:t xml:space="preserve">Для участия в конференции необходимо до </w:t>
      </w:r>
      <w:r>
        <w:rPr>
          <w:b/>
          <w:bCs/>
          <w:sz w:val="24"/>
          <w:szCs w:val="24"/>
        </w:rPr>
        <w:t xml:space="preserve">15 октября 2011г. </w:t>
      </w:r>
      <w:r>
        <w:rPr>
          <w:sz w:val="24"/>
          <w:szCs w:val="24"/>
        </w:rPr>
        <w:t>направить в адрес Оргкомитета следующие материалы:</w:t>
      </w:r>
    </w:p>
    <w:p w:rsidR="00772C08" w:rsidRDefault="00772C08" w:rsidP="00772C08">
      <w:pPr>
        <w:shd w:val="clear" w:color="auto" w:fill="FFFFFF"/>
        <w:tabs>
          <w:tab w:val="left" w:pos="734"/>
        </w:tabs>
        <w:spacing w:line="259" w:lineRule="exact"/>
        <w:ind w:left="38" w:right="5" w:firstLine="40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тезисы докладов, распечатанные на</w:t>
      </w:r>
      <w:r w:rsidR="00F4367A" w:rsidRPr="00F4367A">
        <w:rPr>
          <w:sz w:val="24"/>
          <w:szCs w:val="24"/>
        </w:rPr>
        <w:t xml:space="preserve"> </w:t>
      </w:r>
      <w:r>
        <w:rPr>
          <w:sz w:val="24"/>
          <w:szCs w:val="24"/>
        </w:rPr>
        <w:t>листах (листе)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(подписанный на</w:t>
      </w:r>
      <w:r w:rsidR="00F4367A" w:rsidRPr="00F4367A">
        <w:rPr>
          <w:sz w:val="24"/>
          <w:szCs w:val="24"/>
        </w:rPr>
        <w:t xml:space="preserve"> </w:t>
      </w:r>
      <w:r>
        <w:rPr>
          <w:sz w:val="24"/>
          <w:szCs w:val="24"/>
        </w:rPr>
        <w:t>обороте автором (авторами) с указанием</w:t>
      </w:r>
      <w:r w:rsidR="00F4367A" w:rsidRPr="00F4367A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 конференции);</w:t>
      </w:r>
    </w:p>
    <w:p w:rsidR="00772C08" w:rsidRDefault="00772C08" w:rsidP="00772C08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59" w:lineRule="exact"/>
        <w:ind w:left="38" w:right="24" w:firstLine="394"/>
        <w:jc w:val="both"/>
        <w:rPr>
          <w:sz w:val="24"/>
          <w:szCs w:val="24"/>
        </w:rPr>
      </w:pPr>
      <w:r>
        <w:rPr>
          <w:sz w:val="24"/>
          <w:szCs w:val="24"/>
        </w:rPr>
        <w:t>диск (С</w:t>
      </w:r>
      <w:proofErr w:type="gramStart"/>
      <w:r w:rsidR="00F4367A"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</w:rPr>
        <w:t xml:space="preserve"> или С</w:t>
      </w:r>
      <w:r w:rsidR="00F4367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 w:rsidR="00F4367A"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) с электронным вариантом тезисов;</w:t>
      </w:r>
    </w:p>
    <w:p w:rsidR="00772C08" w:rsidRDefault="00772C08" w:rsidP="00772C08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" w:line="259" w:lineRule="exact"/>
        <w:ind w:left="38" w:right="29" w:firstLine="394"/>
        <w:jc w:val="both"/>
        <w:rPr>
          <w:sz w:val="24"/>
          <w:szCs w:val="24"/>
        </w:rPr>
      </w:pPr>
      <w:r>
        <w:rPr>
          <w:sz w:val="24"/>
          <w:szCs w:val="24"/>
        </w:rPr>
        <w:t>экспертное заключение о возможности публикации тезисов доклада в открытой печати;</w:t>
      </w:r>
    </w:p>
    <w:p w:rsidR="00772C08" w:rsidRDefault="00772C08" w:rsidP="00772C08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0" w:line="259" w:lineRule="exact"/>
        <w:ind w:left="432"/>
        <w:rPr>
          <w:sz w:val="24"/>
          <w:szCs w:val="24"/>
        </w:rPr>
      </w:pPr>
      <w:r>
        <w:rPr>
          <w:sz w:val="24"/>
          <w:szCs w:val="24"/>
        </w:rPr>
        <w:t>заявку на участие;</w:t>
      </w:r>
    </w:p>
    <w:p w:rsidR="00772C08" w:rsidRDefault="00772C08" w:rsidP="00772C08">
      <w:pPr>
        <w:shd w:val="clear" w:color="auto" w:fill="FFFFFF"/>
        <w:tabs>
          <w:tab w:val="left" w:pos="998"/>
        </w:tabs>
        <w:spacing w:before="10" w:line="254" w:lineRule="exact"/>
        <w:ind w:left="34" w:right="29" w:firstLine="394"/>
        <w:jc w:val="both"/>
      </w:pPr>
      <w:r>
        <w:rPr>
          <w:sz w:val="24"/>
          <w:szCs w:val="24"/>
        </w:rPr>
        <w:t>-</w:t>
      </w:r>
      <w:r w:rsidR="00F436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сопроводительное письмо от</w:t>
      </w:r>
      <w:r w:rsidR="00F436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организации.</w:t>
      </w:r>
    </w:p>
    <w:p w:rsidR="00772C08" w:rsidRDefault="00772C08" w:rsidP="00F4367A">
      <w:pPr>
        <w:shd w:val="clear" w:color="auto" w:fill="FFFFFF"/>
        <w:tabs>
          <w:tab w:val="left" w:pos="2650"/>
          <w:tab w:val="left" w:pos="4190"/>
        </w:tabs>
        <w:spacing w:before="168" w:line="259" w:lineRule="exact"/>
        <w:ind w:left="29" w:right="38" w:firstLine="403"/>
        <w:jc w:val="both"/>
      </w:pPr>
      <w:r>
        <w:rPr>
          <w:sz w:val="24"/>
          <w:szCs w:val="24"/>
        </w:rPr>
        <w:t>Текст тезисов должен быть тщательно</w:t>
      </w:r>
      <w:r w:rsidR="00F4367A" w:rsidRPr="00F436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отредактирован.</w:t>
      </w:r>
      <w:r w:rsidR="00F4367A" w:rsidRPr="00F4367A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Автор</w:t>
      </w:r>
      <w:r w:rsidR="00F4367A" w:rsidRPr="00F4367A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несет</w:t>
      </w:r>
      <w:r w:rsidR="00F4367A" w:rsidRPr="00F4367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содержание материала, изложенного в тезисах.</w:t>
      </w:r>
    </w:p>
    <w:p w:rsidR="00772C08" w:rsidRDefault="00772C08" w:rsidP="00F4367A">
      <w:pPr>
        <w:shd w:val="clear" w:color="auto" w:fill="FFFFFF"/>
        <w:tabs>
          <w:tab w:val="left" w:pos="874"/>
          <w:tab w:val="left" w:pos="3341"/>
        </w:tabs>
        <w:spacing w:line="264" w:lineRule="exact"/>
        <w:ind w:left="24" w:right="53" w:firstLine="398"/>
        <w:jc w:val="both"/>
      </w:pPr>
      <w:r>
        <w:rPr>
          <w:sz w:val="24"/>
          <w:szCs w:val="24"/>
        </w:rPr>
        <w:t>Тезисы, не представленные в срок или</w:t>
      </w:r>
      <w:r w:rsidR="00F4367A" w:rsidRPr="00F4367A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не</w:t>
      </w:r>
      <w:r w:rsidR="00F4367A" w:rsidRPr="00F4367A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 w:rsidR="00F4367A" w:rsidRPr="00F4367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требованиям,</w:t>
      </w:r>
      <w:r w:rsidR="00F4367A" w:rsidRPr="00F4367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рассматриваться не будут.</w:t>
      </w:r>
    </w:p>
    <w:p w:rsidR="00772C08" w:rsidRDefault="00772C08" w:rsidP="00772C08">
      <w:pPr>
        <w:shd w:val="clear" w:color="auto" w:fill="FFFFFF"/>
        <w:spacing w:before="5" w:line="264" w:lineRule="exact"/>
        <w:ind w:left="19" w:right="53" w:firstLine="398"/>
        <w:jc w:val="both"/>
      </w:pPr>
      <w:r>
        <w:rPr>
          <w:b/>
          <w:bCs/>
          <w:sz w:val="24"/>
          <w:szCs w:val="24"/>
        </w:rPr>
        <w:t>Оргкомитет оставляет за собой право рецензирования и отбора поступивших материалов для включения в сборник.</w:t>
      </w:r>
    </w:p>
    <w:p w:rsidR="00772C08" w:rsidRDefault="00772C08" w:rsidP="00772C08">
      <w:pPr>
        <w:shd w:val="clear" w:color="auto" w:fill="FFFFFF"/>
        <w:spacing w:line="264" w:lineRule="exact"/>
        <w:ind w:left="10" w:right="58" w:firstLine="398"/>
        <w:jc w:val="both"/>
      </w:pPr>
      <w:r>
        <w:rPr>
          <w:b/>
          <w:bCs/>
          <w:sz w:val="24"/>
          <w:szCs w:val="24"/>
        </w:rPr>
        <w:t xml:space="preserve">После принятия материалов к публикации, оргкомитет высылает автору (авторам) подтверждение их участия в конференции по электронной почте. Оплата </w:t>
      </w:r>
      <w:proofErr w:type="spellStart"/>
      <w:r>
        <w:rPr>
          <w:b/>
          <w:bCs/>
          <w:sz w:val="24"/>
          <w:szCs w:val="24"/>
        </w:rPr>
        <w:t>оргвзноса</w:t>
      </w:r>
      <w:proofErr w:type="spellEnd"/>
      <w:r>
        <w:rPr>
          <w:b/>
          <w:bCs/>
          <w:sz w:val="24"/>
          <w:szCs w:val="24"/>
        </w:rPr>
        <w:t xml:space="preserve"> производится после получения подтверждения.</w:t>
      </w:r>
    </w:p>
    <w:p w:rsidR="00772C08" w:rsidRDefault="00772C08" w:rsidP="00772C08">
      <w:pPr>
        <w:shd w:val="clear" w:color="auto" w:fill="FFFFFF"/>
        <w:tabs>
          <w:tab w:val="left" w:pos="3245"/>
        </w:tabs>
        <w:spacing w:line="264" w:lineRule="exact"/>
        <w:ind w:left="14" w:right="72" w:firstLine="403"/>
        <w:jc w:val="both"/>
      </w:pPr>
      <w:r>
        <w:rPr>
          <w:b/>
          <w:bCs/>
          <w:sz w:val="24"/>
          <w:szCs w:val="24"/>
        </w:rPr>
        <w:t>Сборник материалов юбилейной</w:t>
      </w:r>
      <w:r w:rsidRPr="00772C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международной</w:t>
      </w:r>
      <w:r w:rsidRPr="00772C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конференции</w:t>
      </w:r>
      <w:r w:rsidRPr="00772C08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«Образование, наука и производство в </w:t>
      </w:r>
      <w:r>
        <w:rPr>
          <w:b/>
          <w:bCs/>
          <w:sz w:val="24"/>
          <w:szCs w:val="24"/>
          <w:lang w:val="en-US"/>
        </w:rPr>
        <w:t>XXI</w:t>
      </w:r>
      <w:r w:rsidRPr="00FC18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веке: современные тенденции развития» будет издан к началу конференции.</w:t>
      </w:r>
    </w:p>
    <w:p w:rsidR="00772C08" w:rsidRDefault="00772C08" w:rsidP="00772C08">
      <w:pPr>
        <w:shd w:val="clear" w:color="auto" w:fill="FFFFFF"/>
        <w:spacing w:line="269" w:lineRule="exact"/>
        <w:jc w:val="center"/>
      </w:pPr>
      <w:r>
        <w:br w:type="column"/>
      </w:r>
      <w:r>
        <w:rPr>
          <w:b/>
          <w:bCs/>
          <w:sz w:val="24"/>
          <w:szCs w:val="24"/>
        </w:rPr>
        <w:lastRenderedPageBreak/>
        <w:t xml:space="preserve">ТРЕБОВАНИЯ К </w:t>
      </w:r>
      <w:r>
        <w:rPr>
          <w:b/>
          <w:bCs/>
          <w:spacing w:val="-12"/>
          <w:sz w:val="24"/>
          <w:szCs w:val="24"/>
        </w:rPr>
        <w:t>ПРЕДСТАВЛЯЕМЫМ МАТЕРИАЛАМ</w:t>
      </w:r>
    </w:p>
    <w:p w:rsidR="00772C08" w:rsidRDefault="00772C08" w:rsidP="00772C08">
      <w:pPr>
        <w:shd w:val="clear" w:color="auto" w:fill="FFFFFF"/>
        <w:spacing w:before="264" w:line="197" w:lineRule="exact"/>
        <w:ind w:left="58" w:firstLine="269"/>
        <w:jc w:val="both"/>
      </w:pPr>
      <w:r>
        <w:rPr>
          <w:spacing w:val="-7"/>
          <w:sz w:val="22"/>
          <w:szCs w:val="22"/>
        </w:rPr>
        <w:t xml:space="preserve">Тезисы на диске </w:t>
      </w:r>
      <w:r>
        <w:rPr>
          <w:i/>
          <w:iCs/>
          <w:spacing w:val="-7"/>
          <w:sz w:val="22"/>
          <w:szCs w:val="22"/>
        </w:rPr>
        <w:t>(</w:t>
      </w:r>
      <w:r>
        <w:rPr>
          <w:i/>
          <w:iCs/>
          <w:spacing w:val="-7"/>
          <w:sz w:val="22"/>
          <w:szCs w:val="22"/>
          <w:lang w:val="en-US"/>
        </w:rPr>
        <w:t>CD</w:t>
      </w:r>
      <w:r>
        <w:rPr>
          <w:i/>
          <w:iCs/>
          <w:spacing w:val="-7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или</w:t>
      </w:r>
      <w:proofErr w:type="gramEnd"/>
      <w:r>
        <w:rPr>
          <w:spacing w:val="-7"/>
          <w:sz w:val="22"/>
          <w:szCs w:val="22"/>
          <w:lang w:val="en-US"/>
        </w:rPr>
        <w:t>CD</w:t>
      </w:r>
      <w:r w:rsidRPr="00115772">
        <w:rPr>
          <w:spacing w:val="-7"/>
          <w:sz w:val="22"/>
          <w:szCs w:val="22"/>
        </w:rPr>
        <w:t>-</w:t>
      </w:r>
      <w:r>
        <w:rPr>
          <w:spacing w:val="-7"/>
          <w:sz w:val="22"/>
          <w:szCs w:val="22"/>
          <w:lang w:val="en-US"/>
        </w:rPr>
        <w:t>RW</w:t>
      </w:r>
      <w:r>
        <w:rPr>
          <w:spacing w:val="-7"/>
          <w:sz w:val="22"/>
          <w:szCs w:val="22"/>
        </w:rPr>
        <w:t xml:space="preserve">) подготовлены </w:t>
      </w:r>
      <w:r>
        <w:rPr>
          <w:spacing w:val="-8"/>
          <w:sz w:val="22"/>
          <w:szCs w:val="22"/>
        </w:rPr>
        <w:t xml:space="preserve">в редакторе </w:t>
      </w:r>
      <w:r>
        <w:rPr>
          <w:spacing w:val="-8"/>
          <w:sz w:val="22"/>
          <w:szCs w:val="22"/>
          <w:lang w:val="en-US"/>
        </w:rPr>
        <w:t>Microsoft</w:t>
      </w:r>
      <w:r w:rsidRPr="0011577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  <w:lang w:val="en-US"/>
        </w:rPr>
        <w:t>Word</w:t>
      </w:r>
      <w:r>
        <w:rPr>
          <w:spacing w:val="-8"/>
          <w:sz w:val="22"/>
          <w:szCs w:val="22"/>
        </w:rPr>
        <w:t xml:space="preserve"> название файла - по </w:t>
      </w:r>
      <w:r>
        <w:rPr>
          <w:sz w:val="22"/>
          <w:szCs w:val="22"/>
        </w:rPr>
        <w:t>фамилии автора.</w:t>
      </w:r>
    </w:p>
    <w:p w:rsidR="00772C08" w:rsidRDefault="00772C08" w:rsidP="00772C08">
      <w:pPr>
        <w:shd w:val="clear" w:color="auto" w:fill="FFFFFF"/>
        <w:spacing w:line="197" w:lineRule="exact"/>
        <w:ind w:left="48" w:right="10" w:firstLine="274"/>
        <w:jc w:val="both"/>
      </w:pPr>
      <w:r>
        <w:rPr>
          <w:spacing w:val="-5"/>
          <w:sz w:val="22"/>
          <w:szCs w:val="22"/>
        </w:rPr>
        <w:t xml:space="preserve">Объем тезисов - до 2 полных страниц на бумаге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(210x297 мм).</w:t>
      </w:r>
    </w:p>
    <w:p w:rsidR="00772C08" w:rsidRDefault="00772C08" w:rsidP="00772C08">
      <w:pPr>
        <w:shd w:val="clear" w:color="auto" w:fill="FFFFFF"/>
        <w:spacing w:before="5" w:line="197" w:lineRule="exact"/>
        <w:ind w:left="312"/>
      </w:pPr>
      <w:r>
        <w:rPr>
          <w:spacing w:val="-6"/>
          <w:sz w:val="22"/>
          <w:szCs w:val="22"/>
        </w:rPr>
        <w:t>Поля - 25 мм по всему контуру.</w:t>
      </w:r>
    </w:p>
    <w:p w:rsidR="00772C08" w:rsidRPr="00115772" w:rsidRDefault="00772C08" w:rsidP="00772C08">
      <w:pPr>
        <w:shd w:val="clear" w:color="auto" w:fill="FFFFFF"/>
        <w:spacing w:line="197" w:lineRule="exact"/>
        <w:ind w:left="307"/>
        <w:rPr>
          <w:lang w:val="en-US"/>
        </w:rPr>
      </w:pPr>
      <w:r>
        <w:rPr>
          <w:spacing w:val="-3"/>
          <w:sz w:val="22"/>
          <w:szCs w:val="22"/>
        </w:rPr>
        <w:t>Шрифт</w:t>
      </w:r>
      <w:r w:rsidRPr="00115772">
        <w:rPr>
          <w:spacing w:val="-3"/>
          <w:sz w:val="22"/>
          <w:szCs w:val="22"/>
          <w:lang w:val="en-US"/>
        </w:rPr>
        <w:t xml:space="preserve"> – </w:t>
      </w:r>
      <w:r>
        <w:rPr>
          <w:spacing w:val="-3"/>
          <w:sz w:val="22"/>
          <w:szCs w:val="22"/>
          <w:lang w:val="en-US"/>
        </w:rPr>
        <w:t>Times New Roman</w:t>
      </w:r>
      <w:r w:rsidRPr="00115772">
        <w:rPr>
          <w:spacing w:val="-3"/>
          <w:sz w:val="22"/>
          <w:szCs w:val="22"/>
          <w:lang w:val="en-US"/>
        </w:rPr>
        <w:t xml:space="preserve"> 14 </w:t>
      </w:r>
      <w:proofErr w:type="spellStart"/>
      <w:r>
        <w:rPr>
          <w:spacing w:val="-3"/>
          <w:sz w:val="22"/>
          <w:szCs w:val="22"/>
        </w:rPr>
        <w:t>р</w:t>
      </w:r>
      <w:proofErr w:type="spellEnd"/>
      <w:proofErr w:type="gramStart"/>
      <w:r>
        <w:rPr>
          <w:spacing w:val="-3"/>
          <w:sz w:val="22"/>
          <w:szCs w:val="22"/>
          <w:lang w:val="en-US"/>
        </w:rPr>
        <w:t>t</w:t>
      </w:r>
      <w:proofErr w:type="gramEnd"/>
      <w:r w:rsidRPr="00115772">
        <w:rPr>
          <w:spacing w:val="-3"/>
          <w:sz w:val="22"/>
          <w:szCs w:val="22"/>
          <w:lang w:val="en-US"/>
        </w:rPr>
        <w:t>.</w:t>
      </w:r>
    </w:p>
    <w:p w:rsidR="00772C08" w:rsidRDefault="00772C08" w:rsidP="00772C08">
      <w:pPr>
        <w:shd w:val="clear" w:color="auto" w:fill="FFFFFF"/>
        <w:tabs>
          <w:tab w:val="left" w:pos="4387"/>
        </w:tabs>
        <w:spacing w:line="197" w:lineRule="exact"/>
        <w:ind w:left="307"/>
      </w:pPr>
      <w:r>
        <w:rPr>
          <w:spacing w:val="-8"/>
          <w:sz w:val="22"/>
          <w:szCs w:val="22"/>
        </w:rPr>
        <w:t>Междустрочный интервал - одинарный.</w:t>
      </w:r>
    </w:p>
    <w:p w:rsidR="00772C08" w:rsidRDefault="00772C08" w:rsidP="00772C08">
      <w:pPr>
        <w:shd w:val="clear" w:color="auto" w:fill="FFFFFF"/>
        <w:spacing w:line="197" w:lineRule="exact"/>
        <w:ind w:left="302"/>
      </w:pPr>
      <w:r>
        <w:rPr>
          <w:spacing w:val="-6"/>
          <w:sz w:val="22"/>
          <w:szCs w:val="22"/>
        </w:rPr>
        <w:t>Абзацный отступ - 10 мм.</w:t>
      </w:r>
    </w:p>
    <w:p w:rsidR="00772C08" w:rsidRDefault="00772C08" w:rsidP="00772C08">
      <w:pPr>
        <w:shd w:val="clear" w:color="auto" w:fill="FFFFFF"/>
        <w:spacing w:line="226" w:lineRule="exact"/>
        <w:ind w:left="34" w:right="14" w:firstLine="264"/>
        <w:jc w:val="both"/>
      </w:pPr>
      <w:r>
        <w:rPr>
          <w:spacing w:val="-2"/>
          <w:sz w:val="22"/>
          <w:szCs w:val="22"/>
        </w:rPr>
        <w:t xml:space="preserve">Индекс УДК проставляется в верхнем левом </w:t>
      </w:r>
      <w:r>
        <w:rPr>
          <w:sz w:val="22"/>
          <w:szCs w:val="22"/>
        </w:rPr>
        <w:t>углу.</w:t>
      </w:r>
    </w:p>
    <w:p w:rsidR="00772C08" w:rsidRDefault="00772C08" w:rsidP="00772C08">
      <w:pPr>
        <w:shd w:val="clear" w:color="auto" w:fill="FFFFFF"/>
        <w:spacing w:line="197" w:lineRule="exact"/>
        <w:ind w:left="29" w:right="19" w:firstLine="264"/>
        <w:jc w:val="both"/>
      </w:pPr>
      <w:r>
        <w:rPr>
          <w:spacing w:val="-6"/>
          <w:sz w:val="22"/>
          <w:szCs w:val="22"/>
        </w:rPr>
        <w:t>Формулы должны быть набраны в редакторе</w:t>
      </w:r>
      <w:r w:rsidRPr="00115772">
        <w:rPr>
          <w:spacing w:val="-6"/>
          <w:sz w:val="22"/>
          <w:szCs w:val="22"/>
        </w:rPr>
        <w:t xml:space="preserve"> </w:t>
      </w:r>
      <w:r>
        <w:rPr>
          <w:spacing w:val="-8"/>
          <w:sz w:val="22"/>
          <w:szCs w:val="22"/>
          <w:lang w:val="en-US"/>
        </w:rPr>
        <w:t>Microsoft</w:t>
      </w:r>
      <w:r w:rsidRPr="0011577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  <w:lang w:val="en-US"/>
        </w:rPr>
        <w:t>Equation</w:t>
      </w:r>
      <w:r w:rsidRPr="0011577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  <w:lang w:val="en-US"/>
        </w:rPr>
        <w:t>Editor</w:t>
      </w:r>
      <w:r>
        <w:rPr>
          <w:sz w:val="22"/>
          <w:szCs w:val="22"/>
        </w:rPr>
        <w:t xml:space="preserve">, входящем в состав </w:t>
      </w:r>
      <w:r>
        <w:rPr>
          <w:spacing w:val="-8"/>
          <w:sz w:val="22"/>
          <w:szCs w:val="22"/>
          <w:lang w:val="en-US"/>
        </w:rPr>
        <w:t>Microsoft</w:t>
      </w:r>
      <w:r w:rsidRPr="0011577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  <w:lang w:val="en-US"/>
        </w:rPr>
        <w:t>Word</w:t>
      </w:r>
      <w:r>
        <w:rPr>
          <w:spacing w:val="-4"/>
          <w:sz w:val="22"/>
          <w:szCs w:val="22"/>
        </w:rPr>
        <w:t xml:space="preserve">, выровнены по центру, а </w:t>
      </w:r>
      <w:r>
        <w:rPr>
          <w:spacing w:val="-2"/>
          <w:sz w:val="22"/>
          <w:szCs w:val="22"/>
        </w:rPr>
        <w:t xml:space="preserve">номера формул - по правому краю. Нумеруются </w:t>
      </w:r>
      <w:r>
        <w:rPr>
          <w:spacing w:val="-6"/>
          <w:sz w:val="22"/>
          <w:szCs w:val="22"/>
        </w:rPr>
        <w:t>лишь формулы, на которые есть ссылки в тексте.</w:t>
      </w:r>
    </w:p>
    <w:p w:rsidR="00772C08" w:rsidRDefault="00772C08" w:rsidP="00772C08">
      <w:pPr>
        <w:shd w:val="clear" w:color="auto" w:fill="FFFFFF"/>
        <w:spacing w:line="197" w:lineRule="exact"/>
        <w:ind w:left="19" w:right="24" w:firstLine="264"/>
        <w:jc w:val="both"/>
      </w:pPr>
      <w:r>
        <w:rPr>
          <w:spacing w:val="-8"/>
          <w:sz w:val="22"/>
          <w:szCs w:val="22"/>
        </w:rPr>
        <w:t xml:space="preserve">Графические материалы (рисунки и фотографии) </w:t>
      </w:r>
      <w:r>
        <w:rPr>
          <w:spacing w:val="-6"/>
          <w:sz w:val="22"/>
          <w:szCs w:val="22"/>
        </w:rPr>
        <w:t xml:space="preserve">должны быть вставлены в текст тезисов. Рисунки и таблицы следует располагать в тексте после первого </w:t>
      </w:r>
      <w:r>
        <w:rPr>
          <w:sz w:val="22"/>
          <w:szCs w:val="22"/>
        </w:rPr>
        <w:t xml:space="preserve">упоминания соответствующего рисунка или таблицы. </w:t>
      </w:r>
      <w:proofErr w:type="gramStart"/>
      <w:r>
        <w:rPr>
          <w:sz w:val="22"/>
          <w:szCs w:val="22"/>
        </w:rPr>
        <w:t>(Рис. 1.</w:t>
      </w:r>
      <w:proofErr w:type="gramEnd"/>
      <w:r>
        <w:rPr>
          <w:sz w:val="22"/>
          <w:szCs w:val="22"/>
        </w:rPr>
        <w:t xml:space="preserve"> Название рисунка. Табл. 1. </w:t>
      </w:r>
      <w:proofErr w:type="gramStart"/>
      <w:r>
        <w:rPr>
          <w:sz w:val="22"/>
          <w:szCs w:val="22"/>
        </w:rPr>
        <w:t>Название таблицы).</w:t>
      </w:r>
      <w:proofErr w:type="gramEnd"/>
    </w:p>
    <w:p w:rsidR="00772C08" w:rsidRDefault="00772C08" w:rsidP="00772C08">
      <w:pPr>
        <w:shd w:val="clear" w:color="auto" w:fill="FFFFFF"/>
        <w:spacing w:line="197" w:lineRule="exact"/>
        <w:ind w:left="19" w:right="38" w:firstLine="264"/>
        <w:jc w:val="both"/>
      </w:pPr>
      <w:r>
        <w:rPr>
          <w:sz w:val="22"/>
          <w:szCs w:val="22"/>
        </w:rPr>
        <w:t xml:space="preserve">Список литературы (при необходимости) </w:t>
      </w:r>
      <w:r>
        <w:rPr>
          <w:spacing w:val="-8"/>
          <w:sz w:val="22"/>
          <w:szCs w:val="22"/>
        </w:rPr>
        <w:t>приводится в соответствии с ГОСТ 7.1 -2003.</w:t>
      </w:r>
    </w:p>
    <w:p w:rsidR="00772C08" w:rsidRDefault="00772C08" w:rsidP="00772C08">
      <w:pPr>
        <w:shd w:val="clear" w:color="auto" w:fill="FFFFFF"/>
        <w:spacing w:line="197" w:lineRule="exact"/>
        <w:ind w:right="38" w:firstLine="254"/>
        <w:jc w:val="both"/>
      </w:pPr>
      <w:r>
        <w:rPr>
          <w:spacing w:val="-5"/>
          <w:sz w:val="22"/>
          <w:szCs w:val="22"/>
        </w:rPr>
        <w:t xml:space="preserve">Название тезисов - располагается по центру, без </w:t>
      </w:r>
      <w:r>
        <w:rPr>
          <w:spacing w:val="-4"/>
          <w:sz w:val="22"/>
          <w:szCs w:val="22"/>
        </w:rPr>
        <w:t xml:space="preserve">абзаца, прописными буквами, не более двух строк </w:t>
      </w:r>
      <w:r>
        <w:rPr>
          <w:sz w:val="22"/>
          <w:szCs w:val="22"/>
        </w:rPr>
        <w:t xml:space="preserve">без переносов и точки в конце. Инициалы и фамилия автора (авторов) ниже, через один </w:t>
      </w:r>
      <w:r>
        <w:rPr>
          <w:spacing w:val="-6"/>
          <w:sz w:val="22"/>
          <w:szCs w:val="22"/>
        </w:rPr>
        <w:t xml:space="preserve">интервал. На следующей строке - полное название </w:t>
      </w:r>
      <w:r>
        <w:rPr>
          <w:spacing w:val="-4"/>
          <w:sz w:val="22"/>
          <w:szCs w:val="22"/>
        </w:rPr>
        <w:t xml:space="preserve">учебного заведения (предприятия, организации) и </w:t>
      </w:r>
      <w:r>
        <w:rPr>
          <w:sz w:val="22"/>
          <w:szCs w:val="22"/>
        </w:rPr>
        <w:t>далее - город, страна. Через один интервал с абзацного отступа - текст.</w:t>
      </w:r>
    </w:p>
    <w:p w:rsidR="00772C08" w:rsidRDefault="00772C08" w:rsidP="00772C08">
      <w:pPr>
        <w:shd w:val="clear" w:color="auto" w:fill="FFFFFF"/>
        <w:spacing w:line="197" w:lineRule="exact"/>
        <w:ind w:left="5" w:right="53" w:firstLine="254"/>
        <w:jc w:val="both"/>
      </w:pPr>
      <w:r>
        <w:rPr>
          <w:sz w:val="22"/>
          <w:szCs w:val="22"/>
        </w:rPr>
        <w:t xml:space="preserve">Автор может выступить на конференции не </w:t>
      </w:r>
      <w:r>
        <w:rPr>
          <w:spacing w:val="-5"/>
          <w:sz w:val="22"/>
          <w:szCs w:val="22"/>
        </w:rPr>
        <w:t xml:space="preserve">более двух раз с учетом соавторства. Авторский </w:t>
      </w:r>
      <w:r>
        <w:rPr>
          <w:spacing w:val="-6"/>
          <w:sz w:val="22"/>
          <w:szCs w:val="22"/>
        </w:rPr>
        <w:t xml:space="preserve">коллектив тезисов не может быть более четырех </w:t>
      </w:r>
      <w:r>
        <w:rPr>
          <w:sz w:val="22"/>
          <w:szCs w:val="22"/>
        </w:rPr>
        <w:t>авторов.</w:t>
      </w:r>
    </w:p>
    <w:p w:rsidR="00772C08" w:rsidRDefault="00772C08" w:rsidP="00772C08">
      <w:pPr>
        <w:shd w:val="clear" w:color="auto" w:fill="FFFFFF"/>
        <w:spacing w:before="192" w:line="197" w:lineRule="exact"/>
      </w:pPr>
      <w:r>
        <w:rPr>
          <w:b/>
          <w:bCs/>
          <w:spacing w:val="-11"/>
          <w:sz w:val="22"/>
          <w:szCs w:val="22"/>
        </w:rPr>
        <w:t>ПРИМЕР ОФОРМЛЕНИЯ ТЕЗИСОВ</w:t>
      </w:r>
    </w:p>
    <w:p w:rsidR="00772C08" w:rsidRDefault="00772C08" w:rsidP="00772C08">
      <w:pPr>
        <w:shd w:val="clear" w:color="auto" w:fill="FFFFFF"/>
        <w:spacing w:line="197" w:lineRule="exact"/>
        <w:ind w:left="259"/>
      </w:pPr>
      <w:r>
        <w:rPr>
          <w:spacing w:val="-7"/>
          <w:sz w:val="22"/>
          <w:szCs w:val="22"/>
        </w:rPr>
        <w:t>УДК 621.83.06</w:t>
      </w:r>
    </w:p>
    <w:p w:rsidR="00772C08" w:rsidRDefault="00772C08" w:rsidP="00772C08">
      <w:pPr>
        <w:shd w:val="clear" w:color="auto" w:fill="FFFFFF"/>
        <w:spacing w:line="197" w:lineRule="exact"/>
        <w:ind w:left="312"/>
      </w:pPr>
      <w:r>
        <w:rPr>
          <w:spacing w:val="-8"/>
          <w:sz w:val="22"/>
          <w:szCs w:val="22"/>
        </w:rPr>
        <w:t>СИСТЕМА НЕПРЕРЫВНОГО ОБРАЗОВАНИЯ</w:t>
      </w:r>
    </w:p>
    <w:p w:rsidR="00772C08" w:rsidRDefault="00772C08" w:rsidP="00772C08">
      <w:pPr>
        <w:shd w:val="clear" w:color="auto" w:fill="FFFFFF"/>
        <w:spacing w:before="197" w:line="197" w:lineRule="exact"/>
        <w:ind w:left="182"/>
        <w:jc w:val="center"/>
      </w:pPr>
      <w:r>
        <w:rPr>
          <w:spacing w:val="-7"/>
          <w:sz w:val="22"/>
          <w:szCs w:val="22"/>
        </w:rPr>
        <w:t>И. Н. ИВАНОВ, В. П. ПЕТРОВ</w:t>
      </w:r>
    </w:p>
    <w:p w:rsidR="00772C08" w:rsidRDefault="00772C08" w:rsidP="00772C08">
      <w:pPr>
        <w:shd w:val="clear" w:color="auto" w:fill="FFFFFF"/>
        <w:spacing w:line="197" w:lineRule="exact"/>
        <w:ind w:left="187"/>
        <w:jc w:val="center"/>
      </w:pPr>
      <w:r>
        <w:rPr>
          <w:spacing w:val="-6"/>
          <w:sz w:val="22"/>
          <w:szCs w:val="22"/>
        </w:rPr>
        <w:t xml:space="preserve">Государственное учреждение </w:t>
      </w:r>
      <w:proofErr w:type="gramStart"/>
      <w:r>
        <w:rPr>
          <w:spacing w:val="-6"/>
          <w:sz w:val="22"/>
          <w:szCs w:val="22"/>
        </w:rPr>
        <w:t>высшего</w:t>
      </w:r>
      <w:proofErr w:type="gramEnd"/>
    </w:p>
    <w:p w:rsidR="00772C08" w:rsidRDefault="00772C08" w:rsidP="00772C08">
      <w:pPr>
        <w:shd w:val="clear" w:color="auto" w:fill="FFFFFF"/>
        <w:spacing w:line="197" w:lineRule="exact"/>
        <w:ind w:left="178"/>
        <w:jc w:val="center"/>
      </w:pPr>
      <w:r>
        <w:rPr>
          <w:spacing w:val="-6"/>
          <w:sz w:val="22"/>
          <w:szCs w:val="22"/>
        </w:rPr>
        <w:t>профессионального образования</w:t>
      </w:r>
    </w:p>
    <w:p w:rsidR="00772C08" w:rsidRDefault="00772C08" w:rsidP="00772C08">
      <w:pPr>
        <w:shd w:val="clear" w:color="auto" w:fill="FFFFFF"/>
        <w:spacing w:line="197" w:lineRule="exact"/>
        <w:ind w:left="182"/>
        <w:jc w:val="center"/>
      </w:pPr>
      <w:r>
        <w:rPr>
          <w:spacing w:val="-9"/>
          <w:sz w:val="22"/>
          <w:szCs w:val="22"/>
        </w:rPr>
        <w:t>«БЕЛОРУССКО-РОССИЙСКИЙ</w:t>
      </w:r>
    </w:p>
    <w:p w:rsidR="00772C08" w:rsidRDefault="00772C08" w:rsidP="00772C08">
      <w:pPr>
        <w:shd w:val="clear" w:color="auto" w:fill="FFFFFF"/>
        <w:spacing w:line="197" w:lineRule="exact"/>
        <w:ind w:right="106"/>
        <w:jc w:val="center"/>
      </w:pPr>
      <w:r>
        <w:rPr>
          <w:spacing w:val="-10"/>
          <w:sz w:val="22"/>
          <w:szCs w:val="22"/>
        </w:rPr>
        <w:t>УНИВЕРСИТЕТ»</w:t>
      </w:r>
    </w:p>
    <w:p w:rsidR="00772C08" w:rsidRDefault="00772C08" w:rsidP="00772C08">
      <w:pPr>
        <w:shd w:val="clear" w:color="auto" w:fill="FFFFFF"/>
        <w:spacing w:line="197" w:lineRule="exact"/>
        <w:ind w:left="158"/>
        <w:jc w:val="center"/>
      </w:pPr>
      <w:r>
        <w:rPr>
          <w:spacing w:val="-6"/>
          <w:sz w:val="22"/>
          <w:szCs w:val="22"/>
        </w:rPr>
        <w:t>Могилев. Беларусь</w:t>
      </w:r>
    </w:p>
    <w:p w:rsidR="00772C08" w:rsidRDefault="00772C08" w:rsidP="00772C08">
      <w:pPr>
        <w:shd w:val="clear" w:color="auto" w:fill="FFFFFF"/>
        <w:spacing w:before="144"/>
        <w:ind w:left="250"/>
      </w:pPr>
      <w:r>
        <w:rPr>
          <w:spacing w:val="-4"/>
          <w:sz w:val="22"/>
          <w:szCs w:val="22"/>
        </w:rPr>
        <w:t>Текст тезисов...</w:t>
      </w:r>
    </w:p>
    <w:p w:rsidR="00E35854" w:rsidRDefault="00E35854" w:rsidP="00772C08">
      <w:pPr>
        <w:shd w:val="clear" w:color="auto" w:fill="FFFFFF"/>
        <w:spacing w:before="10"/>
        <w:ind w:left="226"/>
      </w:pPr>
    </w:p>
    <w:sectPr w:rsidR="00E35854" w:rsidSect="00772C08">
      <w:type w:val="continuous"/>
      <w:pgSz w:w="16834" w:h="11909" w:orient="landscape"/>
      <w:pgMar w:top="638" w:right="1241" w:bottom="360" w:left="744" w:header="720" w:footer="720" w:gutter="0"/>
      <w:cols w:num="3" w:space="720" w:equalWidth="0">
        <w:col w:w="4771" w:space="432"/>
        <w:col w:w="4732" w:space="236"/>
        <w:col w:w="4678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88F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A1"/>
    <w:rsid w:val="002C67A1"/>
    <w:rsid w:val="004A124C"/>
    <w:rsid w:val="00543BF7"/>
    <w:rsid w:val="00772C08"/>
    <w:rsid w:val="008651E3"/>
    <w:rsid w:val="00E35854"/>
    <w:rsid w:val="00F41613"/>
    <w:rsid w:val="00F4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E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2011-09-23T06:28:00Z</dcterms:created>
  <dcterms:modified xsi:type="dcterms:W3CDTF">2011-09-23T06:35:00Z</dcterms:modified>
</cp:coreProperties>
</file>