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83" w:rsidRDefault="00486583" w:rsidP="00486583">
      <w:pPr>
        <w:jc w:val="center"/>
        <w:rPr>
          <w:sz w:val="32"/>
          <w:szCs w:val="32"/>
          <w:lang w:val="en-US"/>
        </w:rPr>
      </w:pPr>
    </w:p>
    <w:p w:rsidR="00486583" w:rsidRDefault="00486583" w:rsidP="00486583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</w:t>
      </w:r>
      <w:proofErr w:type="gramStart"/>
      <w:r w:rsidRPr="00371A71">
        <w:rPr>
          <w:sz w:val="32"/>
          <w:szCs w:val="32"/>
        </w:rPr>
        <w:t>Б</w:t>
      </w:r>
      <w:r>
        <w:rPr>
          <w:sz w:val="32"/>
          <w:szCs w:val="32"/>
        </w:rPr>
        <w:t>рестский</w:t>
      </w:r>
      <w:proofErr w:type="gramEnd"/>
      <w:r>
        <w:rPr>
          <w:sz w:val="32"/>
          <w:szCs w:val="32"/>
        </w:rPr>
        <w:t xml:space="preserve"> государственный </w:t>
      </w:r>
    </w:p>
    <w:p w:rsidR="00486583" w:rsidRPr="00371A71" w:rsidRDefault="00486583" w:rsidP="00486583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Pr="00441931" w:rsidRDefault="00486583" w:rsidP="00486583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Pr="00755B96" w:rsidRDefault="00486583" w:rsidP="00486583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Pr="00860CEF" w:rsidRDefault="00E75D48" w:rsidP="00486583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Информационное</w:t>
      </w:r>
      <w:r w:rsidR="00486583">
        <w:rPr>
          <w:b/>
          <w:sz w:val="48"/>
          <w:szCs w:val="48"/>
        </w:rPr>
        <w:t xml:space="preserve"> право</w:t>
      </w: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486583" w:rsidRPr="0026401C" w:rsidRDefault="00486583" w:rsidP="00486583">
      <w:pPr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6E376F" w:rsidRPr="009532A0" w:rsidRDefault="006E376F" w:rsidP="006E376F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2019-2020</w:t>
      </w:r>
      <w:r w:rsidRPr="009532A0">
        <w:rPr>
          <w:sz w:val="36"/>
          <w:szCs w:val="36"/>
        </w:rPr>
        <w:t xml:space="preserve"> </w:t>
      </w:r>
      <w:proofErr w:type="spellStart"/>
      <w:r w:rsidRPr="009532A0">
        <w:rPr>
          <w:sz w:val="36"/>
          <w:szCs w:val="36"/>
        </w:rPr>
        <w:t>уч.г</w:t>
      </w:r>
      <w:proofErr w:type="spellEnd"/>
      <w:r w:rsidRPr="009532A0">
        <w:rPr>
          <w:sz w:val="36"/>
          <w:szCs w:val="36"/>
        </w:rPr>
        <w:t>.</w:t>
      </w:r>
    </w:p>
    <w:p w:rsidR="00486583" w:rsidRDefault="00486583" w:rsidP="00486583">
      <w:pPr>
        <w:spacing w:after="200" w:line="276" w:lineRule="auto"/>
      </w:pPr>
      <w:r>
        <w:br w:type="page"/>
      </w:r>
    </w:p>
    <w:p w:rsidR="00486583" w:rsidRPr="00D82739" w:rsidRDefault="00486583" w:rsidP="00486583">
      <w:pPr>
        <w:pStyle w:val="20"/>
        <w:shd w:val="clear" w:color="auto" w:fill="auto"/>
        <w:spacing w:line="240" w:lineRule="auto"/>
        <w:ind w:left="23" w:right="60" w:firstLine="340"/>
        <w:contextualSpacing/>
        <w:jc w:val="both"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lastRenderedPageBreak/>
        <w:t>Планы практических занятий по дисциплине «Информационное право»</w:t>
      </w:r>
    </w:p>
    <w:p w:rsidR="00486583" w:rsidRPr="00D82739" w:rsidRDefault="00486583" w:rsidP="00486583">
      <w:pPr>
        <w:pStyle w:val="20"/>
        <w:shd w:val="clear" w:color="auto" w:fill="auto"/>
        <w:spacing w:line="240" w:lineRule="auto"/>
        <w:ind w:left="23" w:right="60" w:firstLine="340"/>
        <w:contextualSpacing/>
        <w:jc w:val="both"/>
        <w:rPr>
          <w:spacing w:val="0"/>
          <w:sz w:val="24"/>
          <w:szCs w:val="24"/>
        </w:rPr>
      </w:pPr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0" w:name="bookmark0"/>
      <w:r w:rsidRPr="00D82739">
        <w:rPr>
          <w:spacing w:val="0"/>
          <w:sz w:val="24"/>
          <w:szCs w:val="24"/>
        </w:rPr>
        <w:t>Тема 1. Информационное право как отрасль права.</w:t>
      </w:r>
      <w:bookmarkEnd w:id="0"/>
    </w:p>
    <w:p w:rsidR="00486583" w:rsidRPr="00D82739" w:rsidRDefault="00486583" w:rsidP="00486583">
      <w:pPr>
        <w:pStyle w:val="11"/>
        <w:shd w:val="clear" w:color="auto" w:fill="auto"/>
        <w:tabs>
          <w:tab w:val="left" w:pos="1508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1. Понятие информационного права, его предмет и метод правового регулирования.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1206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2. Понятие, система и значение принципов информационного права.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3. Система информационного права. Структура и состав информационного законодательства.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4. Общая характеристика информационно-правовых норм.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5. Понятие, содержание и структура информационного правоотношения.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6. Классификация информационных правоотношений.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1" w:name="bookmark1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2. Правовое регулирование информационной сферы.</w:t>
      </w:r>
      <w:bookmarkEnd w:id="1"/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основные объекты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Информация как основной объект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Правовой режим документированной информации.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особенности электронных документов.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Информационные ресурсы как объект информационной сферы: понятие, признаки и виды.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Информационная система как объект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Порядок распространения правовой информации. Правовой статус НЦПИ Республики Беларусь.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2" w:name="bookmark2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3. Правовые основы информационной безопасности.</w:t>
      </w:r>
      <w:bookmarkEnd w:id="2"/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информационной безопасности. Принципы обеспечения информационной безопасности.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Государственная политика в области обеспечения информационной безопасности в Республике Беларусь.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Методы обеспечения информационной безопасности.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Защита от воздействия вредной информации.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основания юридической ответственности за правонарушения в информационной сфере.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виды юридической ответственности за правонарушения в информационной сфере.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3" w:name="bookmark3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4. Особые правовые режимы информации.</w:t>
      </w:r>
      <w:bookmarkEnd w:id="3"/>
    </w:p>
    <w:p w:rsidR="00486583" w:rsidRPr="00D82739" w:rsidRDefault="00486583" w:rsidP="00486583">
      <w:pPr>
        <w:pStyle w:val="11"/>
        <w:shd w:val="clear" w:color="auto" w:fill="auto"/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1. Понятие и виды особых правовых режимов информации.</w:t>
      </w:r>
    </w:p>
    <w:p w:rsidR="00486583" w:rsidRPr="00D82739" w:rsidRDefault="00486583" w:rsidP="00486583">
      <w:pPr>
        <w:pStyle w:val="11"/>
        <w:shd w:val="clear" w:color="auto" w:fill="auto"/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2.Общая характеристика правового режима государственных секретов.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коммерческой тайны.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персональных данных (личной тайны).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профессиональной тайны.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банковской тайны.</w:t>
      </w:r>
    </w:p>
    <w:p w:rsidR="00486583" w:rsidRDefault="00486583" w:rsidP="00486583">
      <w:pPr>
        <w:rPr>
          <w:sz w:val="2"/>
          <w:szCs w:val="2"/>
        </w:rPr>
      </w:pPr>
    </w:p>
    <w:p w:rsidR="00486583" w:rsidRDefault="00486583" w:rsidP="00486583"/>
    <w:p w:rsidR="00486583" w:rsidRDefault="00486583">
      <w:pPr>
        <w:spacing w:after="200" w:line="276" w:lineRule="auto"/>
      </w:pPr>
      <w:r>
        <w:br w:type="page"/>
      </w:r>
    </w:p>
    <w:p w:rsidR="00486583" w:rsidRPr="001C4E12" w:rsidRDefault="00486583" w:rsidP="00486583">
      <w:pPr>
        <w:pStyle w:val="a4"/>
        <w:rPr>
          <w:sz w:val="24"/>
          <w:szCs w:val="24"/>
        </w:rPr>
      </w:pPr>
      <w:r w:rsidRPr="001C4E12">
        <w:rPr>
          <w:sz w:val="24"/>
          <w:szCs w:val="24"/>
        </w:rPr>
        <w:lastRenderedPageBreak/>
        <w:t>ВОПРОСЫ К ЗАЧЕТУ ПО ИНФОРМАЦИОННОМУ ПРАВУ</w:t>
      </w:r>
    </w:p>
    <w:p w:rsidR="00486583" w:rsidRPr="004658A7" w:rsidRDefault="00486583" w:rsidP="00486583">
      <w:pPr>
        <w:jc w:val="center"/>
        <w:rPr>
          <w:b/>
          <w:i/>
        </w:rPr>
      </w:pPr>
      <w:r w:rsidRPr="001C4E12">
        <w:rPr>
          <w:b/>
          <w:i/>
        </w:rPr>
        <w:t>Для студентов дневной и заочной формы обучения.</w:t>
      </w:r>
    </w:p>
    <w:p w:rsidR="00486583" w:rsidRDefault="00486583" w:rsidP="00486583">
      <w:pPr>
        <w:jc w:val="right"/>
        <w:rPr>
          <w:b/>
          <w:i/>
        </w:rPr>
      </w:pPr>
    </w:p>
    <w:p w:rsidR="00486583" w:rsidRPr="004658A7" w:rsidRDefault="00486583" w:rsidP="00486583">
      <w:pPr>
        <w:jc w:val="right"/>
        <w:rPr>
          <w:b/>
          <w:i/>
        </w:rPr>
      </w:pPr>
      <w:r>
        <w:rPr>
          <w:b/>
          <w:i/>
        </w:rPr>
        <w:t>Составитель: доцент кафедры Коротич Е.А.</w:t>
      </w:r>
    </w:p>
    <w:p w:rsidR="00486583" w:rsidRPr="001C4E12" w:rsidRDefault="00486583" w:rsidP="00486583">
      <w:pPr>
        <w:jc w:val="center"/>
        <w:rPr>
          <w:b/>
          <w:i/>
        </w:rPr>
      </w:pPr>
    </w:p>
    <w:p w:rsidR="00486583" w:rsidRPr="001C4E12" w:rsidRDefault="00486583" w:rsidP="00486583">
      <w:pPr>
        <w:pStyle w:val="a6"/>
        <w:numPr>
          <w:ilvl w:val="0"/>
          <w:numId w:val="4"/>
        </w:numPr>
        <w:rPr>
          <w:sz w:val="24"/>
          <w:szCs w:val="24"/>
        </w:rPr>
      </w:pPr>
      <w:r w:rsidRPr="001C4E12">
        <w:rPr>
          <w:sz w:val="24"/>
          <w:szCs w:val="24"/>
        </w:rPr>
        <w:t>Предмет и методы правового регулирования в информационном праве. Принципы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Место информационного права в системе права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Система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Наука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Общая характеристика информационно-правовых норм. Виды норм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Система информационного законодательства.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Понятие, содержание и структура информационных правоотношений.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Виды информационных правоотношений.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 xml:space="preserve">Общая характеристика и виды субъектов информационного права. 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Государственные органы как субъекты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Министерства информации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Граждане как субъекты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 граждан на доступ к информации. Гарантии права на получение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информационной сферы.</w:t>
      </w:r>
    </w:p>
    <w:p w:rsidR="00486583" w:rsidRPr="002F1A01" w:rsidRDefault="00486583" w:rsidP="00486583">
      <w:pPr>
        <w:numPr>
          <w:ilvl w:val="0"/>
          <w:numId w:val="4"/>
        </w:numPr>
        <w:jc w:val="both"/>
      </w:pPr>
      <w:r w:rsidRPr="002F1A01">
        <w:t>Информация как основной объект информационной сферы: понятие, виды и  организационные формы представления.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 виды информационных ресурсов.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режим документированной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электронных документов.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распространения правовой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НЦПИ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информационной безопасности. Принципы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Государственная политика в области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Методы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Защита от воздействия вредной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 виды особых правовых режимов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Основания, порядок и принципы отнесения сведений к государственным секретам.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 xml:space="preserve">Категории государственных секретов. Определение степени секретности сведений. 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Распоряжение  государственными секретами.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Защита государственных секретов. Формы и порядок допуска к государственным секретам.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Режим персональных данных (личной тайны). Персональные данные как особый институт охраны права на неприкосновенность частной жизни.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Правовая охрана персональных данных.</w:t>
      </w:r>
    </w:p>
    <w:p w:rsidR="00486583" w:rsidRPr="00427357" w:rsidRDefault="00486583" w:rsidP="00486583">
      <w:pPr>
        <w:numPr>
          <w:ilvl w:val="0"/>
          <w:numId w:val="4"/>
        </w:numPr>
        <w:jc w:val="both"/>
      </w:pPr>
      <w:r w:rsidRPr="001C4E12">
        <w:t>Режим профессиональной тайны.</w:t>
      </w:r>
      <w:r w:rsidRPr="00427357">
        <w:t xml:space="preserve"> Правовая охрана банковской тайны.</w:t>
      </w:r>
    </w:p>
    <w:p w:rsidR="00486583" w:rsidRPr="00427357" w:rsidRDefault="00486583" w:rsidP="00486583">
      <w:pPr>
        <w:numPr>
          <w:ilvl w:val="0"/>
          <w:numId w:val="4"/>
        </w:numPr>
        <w:jc w:val="both"/>
      </w:pPr>
      <w:r w:rsidRPr="001C4E12">
        <w:t>Понятие и содержание коммерческой тайны.</w:t>
      </w:r>
      <w:r w:rsidRPr="00427357">
        <w:t xml:space="preserve"> Механизм защиты коммерческой тайны.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правового регулирования института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Обеспечение гарантий свободы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учреждения и организация деятельности СМИ в Республике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и условия распространения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журналиста.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пребывания и профессиональной деятельности в Республике Беларусь иностранных корреспондентов.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отношений в области рекламы.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lastRenderedPageBreak/>
        <w:t>Порядок и условия размещения наружной рекламы.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Специфика института интеллектуальной собственности в сфере регулирования информационных 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регулирования информационных  отношений авторского права и смежных прав.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регулирования информационных отношений патентного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библиотечного дела. Понятие библиотечного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библиотек.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Государственная политика в области библиотечного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архивного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режим архивов. Порядок использования архивных документов.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Свод Национального архивного фонда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Государственное управление архивным делом. Государственная служба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Национального архивного фонда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Интернет как объект правового регулирования.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информационных отношений в Интернет. Вопросы обеспечения информационной безопасности в Интернет.</w:t>
      </w:r>
    </w:p>
    <w:p w:rsidR="00486583" w:rsidRDefault="00486583" w:rsidP="00486583">
      <w:pPr>
        <w:numPr>
          <w:ilvl w:val="0"/>
          <w:numId w:val="4"/>
        </w:numPr>
        <w:jc w:val="both"/>
      </w:pPr>
      <w:r w:rsidRPr="001C4E12">
        <w:t>Национальный правовой Интернет-портал Республики Беларусь.</w:t>
      </w:r>
    </w:p>
    <w:p w:rsidR="00486583" w:rsidRDefault="00486583" w:rsidP="00486583">
      <w:pPr>
        <w:jc w:val="both"/>
      </w:pPr>
    </w:p>
    <w:p w:rsidR="00486583" w:rsidRPr="001C4E12" w:rsidRDefault="00486583" w:rsidP="00486583">
      <w:pPr>
        <w:jc w:val="both"/>
      </w:pPr>
      <w:bookmarkStart w:id="4" w:name="_GoBack"/>
      <w:bookmarkEnd w:id="4"/>
    </w:p>
    <w:p w:rsidR="003065E8" w:rsidRDefault="003065E8"/>
    <w:sectPr w:rsidR="0030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812"/>
    <w:multiLevelType w:val="multilevel"/>
    <w:tmpl w:val="54548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23ABB"/>
    <w:multiLevelType w:val="singleLevel"/>
    <w:tmpl w:val="A12222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0B7268C"/>
    <w:multiLevelType w:val="multilevel"/>
    <w:tmpl w:val="1AE87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F5EDC"/>
    <w:multiLevelType w:val="multilevel"/>
    <w:tmpl w:val="EDA68A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8"/>
    <w:rsid w:val="00074821"/>
    <w:rsid w:val="00286638"/>
    <w:rsid w:val="003065E8"/>
    <w:rsid w:val="00486583"/>
    <w:rsid w:val="006E376F"/>
    <w:rsid w:val="00E7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658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583"/>
    <w:pPr>
      <w:widowControl w:val="0"/>
      <w:shd w:val="clear" w:color="auto" w:fill="FFFFFF"/>
      <w:spacing w:line="322" w:lineRule="exact"/>
    </w:pPr>
    <w:rPr>
      <w:b/>
      <w:bCs/>
      <w:spacing w:val="9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486583"/>
    <w:pPr>
      <w:widowControl w:val="0"/>
      <w:shd w:val="clear" w:color="auto" w:fill="FFFFFF"/>
      <w:spacing w:before="300" w:line="317" w:lineRule="exact"/>
      <w:jc w:val="both"/>
      <w:outlineLvl w:val="0"/>
    </w:pPr>
    <w:rPr>
      <w:b/>
      <w:bCs/>
      <w:spacing w:val="9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486583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  <w:lang w:eastAsia="en-US"/>
    </w:rPr>
  </w:style>
  <w:style w:type="paragraph" w:styleId="a4">
    <w:name w:val="Title"/>
    <w:basedOn w:val="a"/>
    <w:link w:val="a5"/>
    <w:qFormat/>
    <w:rsid w:val="0048658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86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8658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8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486583"/>
    <w:pPr>
      <w:spacing w:before="60"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86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658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583"/>
    <w:pPr>
      <w:widowControl w:val="0"/>
      <w:shd w:val="clear" w:color="auto" w:fill="FFFFFF"/>
      <w:spacing w:line="322" w:lineRule="exact"/>
    </w:pPr>
    <w:rPr>
      <w:b/>
      <w:bCs/>
      <w:spacing w:val="9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486583"/>
    <w:pPr>
      <w:widowControl w:val="0"/>
      <w:shd w:val="clear" w:color="auto" w:fill="FFFFFF"/>
      <w:spacing w:before="300" w:line="317" w:lineRule="exact"/>
      <w:jc w:val="both"/>
      <w:outlineLvl w:val="0"/>
    </w:pPr>
    <w:rPr>
      <w:b/>
      <w:bCs/>
      <w:spacing w:val="9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486583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  <w:lang w:eastAsia="en-US"/>
    </w:rPr>
  </w:style>
  <w:style w:type="paragraph" w:styleId="a4">
    <w:name w:val="Title"/>
    <w:basedOn w:val="a"/>
    <w:link w:val="a5"/>
    <w:qFormat/>
    <w:rsid w:val="0048658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86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8658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8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486583"/>
    <w:pPr>
      <w:spacing w:before="60"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86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4840</Characters>
  <Application>Microsoft Office Word</Application>
  <DocSecurity>0</DocSecurity>
  <Lines>40</Lines>
  <Paragraphs>11</Paragraphs>
  <ScaleCrop>false</ScaleCrop>
  <Company>Computer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2018-09-26T06:54:00Z</dcterms:created>
  <dcterms:modified xsi:type="dcterms:W3CDTF">2019-10-18T08:10:00Z</dcterms:modified>
</cp:coreProperties>
</file>