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C" w:rsidRDefault="0029205E" w:rsidP="00E6232C">
      <w:pPr>
        <w:shd w:val="clear" w:color="auto" w:fill="FFFFFF"/>
        <w:spacing w:line="326" w:lineRule="exact"/>
        <w:ind w:right="1555" w:firstLine="101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Министерство образования Республики Беларусь</w:t>
      </w:r>
    </w:p>
    <w:p w:rsidR="00E6232C" w:rsidRDefault="0029205E" w:rsidP="00E6232C">
      <w:pPr>
        <w:shd w:val="clear" w:color="auto" w:fill="FFFFFF"/>
        <w:spacing w:line="326" w:lineRule="exact"/>
        <w:ind w:right="1555" w:firstLine="1013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000000" w:rsidRDefault="0029205E" w:rsidP="00E6232C">
      <w:pPr>
        <w:shd w:val="clear" w:color="auto" w:fill="FFFFFF"/>
        <w:spacing w:line="326" w:lineRule="exact"/>
        <w:ind w:right="1555" w:firstLine="1013"/>
        <w:jc w:val="center"/>
      </w:pPr>
      <w:r>
        <w:rPr>
          <w:sz w:val="28"/>
          <w:szCs w:val="28"/>
        </w:rPr>
        <w:t>«Республиканский институт высшей школы»</w:t>
      </w:r>
    </w:p>
    <w:p w:rsidR="00000000" w:rsidRDefault="0029205E" w:rsidP="00E6232C">
      <w:pPr>
        <w:shd w:val="clear" w:color="auto" w:fill="FFFFFF"/>
        <w:tabs>
          <w:tab w:val="left" w:pos="2443"/>
        </w:tabs>
        <w:spacing w:before="245" w:line="274" w:lineRule="exact"/>
        <w:jc w:val="center"/>
      </w:pPr>
      <w:r>
        <w:rPr>
          <w:b/>
          <w:bCs/>
          <w:sz w:val="24"/>
          <w:szCs w:val="24"/>
        </w:rPr>
        <w:t>ПЕРВОЕ ИНФОРМАЦИОННОЕ ПИСЬМО</w:t>
      </w:r>
    </w:p>
    <w:p w:rsidR="00000000" w:rsidRDefault="0029205E">
      <w:pPr>
        <w:shd w:val="clear" w:color="auto" w:fill="FFFFFF"/>
        <w:spacing w:line="274" w:lineRule="exact"/>
        <w:ind w:right="62"/>
        <w:jc w:val="center"/>
      </w:pPr>
      <w:r>
        <w:rPr>
          <w:b/>
          <w:bCs/>
          <w:sz w:val="24"/>
          <w:szCs w:val="24"/>
        </w:rPr>
        <w:t>о научно-практической конференции</w:t>
      </w:r>
    </w:p>
    <w:p w:rsidR="00000000" w:rsidRDefault="0029205E">
      <w:pPr>
        <w:shd w:val="clear" w:color="auto" w:fill="FFFFFF"/>
        <w:spacing w:line="274" w:lineRule="exact"/>
        <w:ind w:right="91"/>
        <w:jc w:val="center"/>
      </w:pPr>
      <w:r>
        <w:rPr>
          <w:b/>
          <w:bCs/>
          <w:sz w:val="24"/>
          <w:szCs w:val="24"/>
        </w:rPr>
        <w:t>«Современные подходы в организ</w:t>
      </w:r>
      <w:r>
        <w:rPr>
          <w:b/>
          <w:bCs/>
          <w:sz w:val="24"/>
          <w:szCs w:val="24"/>
        </w:rPr>
        <w:t>ации работы по сохранению и укреплению здоровья</w:t>
      </w:r>
    </w:p>
    <w:p w:rsidR="00000000" w:rsidRDefault="0029205E">
      <w:pPr>
        <w:shd w:val="clear" w:color="auto" w:fill="FFFFFF"/>
        <w:spacing w:line="274" w:lineRule="exact"/>
        <w:ind w:right="62"/>
        <w:jc w:val="center"/>
      </w:pPr>
      <w:r>
        <w:rPr>
          <w:b/>
          <w:bCs/>
          <w:sz w:val="24"/>
          <w:szCs w:val="24"/>
        </w:rPr>
        <w:t xml:space="preserve">студентов, профилактике </w:t>
      </w:r>
      <w:proofErr w:type="spellStart"/>
      <w:r>
        <w:rPr>
          <w:b/>
          <w:bCs/>
          <w:sz w:val="24"/>
          <w:szCs w:val="24"/>
        </w:rPr>
        <w:t>табакокурения</w:t>
      </w:r>
      <w:proofErr w:type="spellEnd"/>
      <w:r>
        <w:rPr>
          <w:b/>
          <w:bCs/>
          <w:sz w:val="24"/>
          <w:szCs w:val="24"/>
        </w:rPr>
        <w:t xml:space="preserve"> и иного зависимого поведения»</w:t>
      </w:r>
    </w:p>
    <w:p w:rsidR="00000000" w:rsidRDefault="0029205E">
      <w:pPr>
        <w:shd w:val="clear" w:color="auto" w:fill="FFFFFF"/>
        <w:spacing w:before="278" w:line="274" w:lineRule="exact"/>
        <w:ind w:left="38" w:right="110" w:firstLine="715"/>
        <w:jc w:val="both"/>
      </w:pPr>
      <w:r>
        <w:rPr>
          <w:sz w:val="24"/>
          <w:szCs w:val="24"/>
        </w:rPr>
        <w:t xml:space="preserve">Конференция состоится </w:t>
      </w:r>
      <w:r>
        <w:rPr>
          <w:b/>
          <w:bCs/>
          <w:sz w:val="24"/>
          <w:szCs w:val="24"/>
        </w:rPr>
        <w:t xml:space="preserve">31 мая 2011 </w:t>
      </w:r>
      <w:r>
        <w:rPr>
          <w:sz w:val="24"/>
          <w:szCs w:val="24"/>
        </w:rPr>
        <w:t>г. в Республиканском институте высшей школы (г. Минск, ул. Московская, 15).</w:t>
      </w:r>
    </w:p>
    <w:p w:rsidR="00000000" w:rsidRDefault="0029205E">
      <w:pPr>
        <w:shd w:val="clear" w:color="auto" w:fill="FFFFFF"/>
        <w:spacing w:line="274" w:lineRule="exact"/>
        <w:ind w:left="38" w:right="106" w:firstLine="725"/>
        <w:jc w:val="both"/>
      </w:pPr>
      <w:r>
        <w:rPr>
          <w:spacing w:val="-2"/>
          <w:sz w:val="24"/>
          <w:szCs w:val="24"/>
        </w:rPr>
        <w:t>Конференция проводится в соотв</w:t>
      </w:r>
      <w:r>
        <w:rPr>
          <w:spacing w:val="-2"/>
          <w:sz w:val="24"/>
          <w:szCs w:val="24"/>
        </w:rPr>
        <w:t xml:space="preserve">етствии с Планом работы Министерства образования </w:t>
      </w:r>
      <w:r>
        <w:rPr>
          <w:sz w:val="24"/>
          <w:szCs w:val="24"/>
        </w:rPr>
        <w:t>Республики Беларусь на 2011 год.</w:t>
      </w:r>
    </w:p>
    <w:p w:rsidR="00000000" w:rsidRDefault="0029205E">
      <w:pPr>
        <w:shd w:val="clear" w:color="auto" w:fill="FFFFFF"/>
        <w:spacing w:line="274" w:lineRule="exact"/>
        <w:ind w:left="48" w:right="96" w:firstLine="720"/>
        <w:jc w:val="both"/>
      </w:pPr>
      <w:r>
        <w:rPr>
          <w:b/>
          <w:bCs/>
          <w:sz w:val="24"/>
          <w:szCs w:val="24"/>
        </w:rPr>
        <w:t xml:space="preserve">Целью конференции является </w:t>
      </w:r>
      <w:r>
        <w:rPr>
          <w:sz w:val="24"/>
          <w:szCs w:val="24"/>
        </w:rPr>
        <w:t>изучение и обобщение опыта работы высших учебных заведений по профилактике зависимостей, сохранению и укреплению здоровья студентов и молодежи.</w:t>
      </w:r>
    </w:p>
    <w:p w:rsidR="00000000" w:rsidRDefault="0029205E">
      <w:pPr>
        <w:shd w:val="clear" w:color="auto" w:fill="FFFFFF"/>
        <w:spacing w:before="5" w:line="274" w:lineRule="exact"/>
        <w:ind w:left="782"/>
      </w:pPr>
      <w:r>
        <w:rPr>
          <w:b/>
          <w:bCs/>
          <w:sz w:val="24"/>
          <w:szCs w:val="24"/>
        </w:rPr>
        <w:t>Про</w:t>
      </w:r>
      <w:r>
        <w:rPr>
          <w:b/>
          <w:bCs/>
          <w:sz w:val="24"/>
          <w:szCs w:val="24"/>
        </w:rPr>
        <w:t xml:space="preserve">блемное </w:t>
      </w:r>
      <w:r>
        <w:rPr>
          <w:sz w:val="24"/>
          <w:szCs w:val="24"/>
        </w:rPr>
        <w:t xml:space="preserve">поле </w:t>
      </w:r>
      <w:r>
        <w:rPr>
          <w:b/>
          <w:bCs/>
          <w:sz w:val="24"/>
          <w:szCs w:val="24"/>
        </w:rPr>
        <w:t>конференции: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278" w:lineRule="exact"/>
        <w:ind w:left="62" w:right="91" w:firstLine="725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табакокурение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gramStart"/>
      <w:r w:rsidR="000B569B">
        <w:rPr>
          <w:spacing w:val="-1"/>
          <w:sz w:val="24"/>
          <w:szCs w:val="24"/>
          <w:lang w:val="en-US"/>
        </w:rPr>
        <w:t>c</w:t>
      </w:r>
      <w:proofErr w:type="spellStart"/>
      <w:proofErr w:type="gramEnd"/>
      <w:r>
        <w:rPr>
          <w:spacing w:val="-1"/>
          <w:sz w:val="24"/>
          <w:szCs w:val="24"/>
        </w:rPr>
        <w:t>реди</w:t>
      </w:r>
      <w:proofErr w:type="spellEnd"/>
      <w:r>
        <w:rPr>
          <w:spacing w:val="-1"/>
          <w:sz w:val="24"/>
          <w:szCs w:val="24"/>
        </w:rPr>
        <w:t xml:space="preserve"> студентов и молодежи как актуальная социальная психолого-</w:t>
      </w:r>
      <w:r>
        <w:rPr>
          <w:sz w:val="24"/>
          <w:szCs w:val="24"/>
        </w:rPr>
        <w:t>педагогическая проблема;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278" w:lineRule="exact"/>
        <w:ind w:left="62" w:right="91" w:firstLine="7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теоретико-методологические аспекты социально-психологической профилактики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 xml:space="preserve"> в молодежной среде;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278" w:lineRule="exact"/>
        <w:ind w:left="62" w:right="82" w:firstLine="7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технолог</w:t>
      </w:r>
      <w:r>
        <w:rPr>
          <w:spacing w:val="-1"/>
          <w:sz w:val="24"/>
          <w:szCs w:val="24"/>
        </w:rPr>
        <w:t xml:space="preserve">ии социальной работы по профилактике </w:t>
      </w:r>
      <w:proofErr w:type="spellStart"/>
      <w:r>
        <w:rPr>
          <w:spacing w:val="-1"/>
          <w:sz w:val="24"/>
          <w:szCs w:val="24"/>
        </w:rPr>
        <w:t>табакокурения</w:t>
      </w:r>
      <w:proofErr w:type="spellEnd"/>
      <w:r>
        <w:rPr>
          <w:spacing w:val="-1"/>
          <w:sz w:val="24"/>
          <w:szCs w:val="24"/>
        </w:rPr>
        <w:t xml:space="preserve"> среди учащейся и </w:t>
      </w:r>
      <w:r>
        <w:rPr>
          <w:sz w:val="24"/>
          <w:szCs w:val="24"/>
        </w:rPr>
        <w:t>студенческой молодежи;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4" w:line="278" w:lineRule="exact"/>
        <w:ind w:left="787"/>
        <w:rPr>
          <w:sz w:val="24"/>
          <w:szCs w:val="24"/>
        </w:rPr>
      </w:pPr>
      <w:r>
        <w:rPr>
          <w:sz w:val="24"/>
          <w:szCs w:val="24"/>
        </w:rPr>
        <w:t>формирование у студентов мотивации здорового образа жизни;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278" w:lineRule="exact"/>
        <w:ind w:left="62" w:right="58" w:firstLine="7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деятельность социально-педагогической и психологической службы учреждений </w:t>
      </w:r>
      <w:r>
        <w:rPr>
          <w:sz w:val="24"/>
          <w:szCs w:val="24"/>
        </w:rPr>
        <w:t>образования по профилакт</w:t>
      </w:r>
      <w:r>
        <w:rPr>
          <w:sz w:val="24"/>
          <w:szCs w:val="24"/>
        </w:rPr>
        <w:t>ике зависимостей и формированию здорового образа жизни в молодежной среде;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278" w:lineRule="exact"/>
        <w:ind w:left="62" w:right="62" w:firstLine="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психологическое консультирование учащейся молодежи и их родителей по проблеме </w:t>
      </w:r>
      <w:proofErr w:type="spellStart"/>
      <w:r>
        <w:rPr>
          <w:sz w:val="24"/>
          <w:szCs w:val="24"/>
        </w:rPr>
        <w:t>аддиктивного</w:t>
      </w:r>
      <w:proofErr w:type="spellEnd"/>
      <w:r>
        <w:rPr>
          <w:sz w:val="24"/>
          <w:szCs w:val="24"/>
        </w:rPr>
        <w:t xml:space="preserve"> поведения;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9" w:line="274" w:lineRule="exact"/>
        <w:ind w:left="62" w:right="53" w:firstLine="7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пропаганда здорового образа жизни: социально-педагогические и психологи</w:t>
      </w:r>
      <w:r>
        <w:rPr>
          <w:spacing w:val="-1"/>
          <w:sz w:val="24"/>
          <w:szCs w:val="24"/>
        </w:rPr>
        <w:t xml:space="preserve">ческие </w:t>
      </w:r>
      <w:r>
        <w:rPr>
          <w:sz w:val="24"/>
          <w:szCs w:val="24"/>
        </w:rPr>
        <w:t>аспекты;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24" w:line="269" w:lineRule="exact"/>
        <w:ind w:left="62" w:right="48" w:firstLine="7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психологическа</w:t>
      </w:r>
      <w:proofErr w:type="spellEnd"/>
      <w:r>
        <w:rPr>
          <w:sz w:val="24"/>
          <w:szCs w:val="24"/>
        </w:rPr>
        <w:t xml:space="preserve"> коррекция и реабилитация компьютерной и игровой зависимости у студентов;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24"/>
        <w:ind w:left="787"/>
        <w:rPr>
          <w:sz w:val="24"/>
          <w:szCs w:val="24"/>
        </w:rPr>
      </w:pPr>
      <w:r>
        <w:rPr>
          <w:sz w:val="24"/>
          <w:szCs w:val="24"/>
        </w:rPr>
        <w:t xml:space="preserve">проблема </w:t>
      </w:r>
      <w:proofErr w:type="gramStart"/>
      <w:r>
        <w:rPr>
          <w:sz w:val="24"/>
          <w:szCs w:val="24"/>
        </w:rPr>
        <w:t>пищевых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аддикций</w:t>
      </w:r>
      <w:proofErr w:type="spellEnd"/>
      <w:r>
        <w:rPr>
          <w:sz w:val="24"/>
          <w:szCs w:val="24"/>
        </w:rPr>
        <w:t xml:space="preserve"> в юношеском возрасте;</w:t>
      </w:r>
    </w:p>
    <w:p w:rsidR="00000000" w:rsidRDefault="0029205E" w:rsidP="00E6232C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4" w:line="274" w:lineRule="exact"/>
        <w:ind w:left="787"/>
        <w:rPr>
          <w:sz w:val="24"/>
          <w:szCs w:val="24"/>
        </w:rPr>
      </w:pPr>
      <w:proofErr w:type="spellStart"/>
      <w:r>
        <w:rPr>
          <w:sz w:val="24"/>
          <w:szCs w:val="24"/>
        </w:rPr>
        <w:t>аддикция</w:t>
      </w:r>
      <w:proofErr w:type="spellEnd"/>
      <w:r>
        <w:rPr>
          <w:sz w:val="24"/>
          <w:szCs w:val="24"/>
        </w:rPr>
        <w:t xml:space="preserve"> отношений как психологическая проблема личности.</w:t>
      </w:r>
    </w:p>
    <w:p w:rsidR="00000000" w:rsidRDefault="0029205E">
      <w:pPr>
        <w:shd w:val="clear" w:color="auto" w:fill="FFFFFF"/>
        <w:spacing w:line="274" w:lineRule="exact"/>
        <w:ind w:left="125" w:right="34" w:firstLine="710"/>
        <w:jc w:val="both"/>
      </w:pPr>
      <w:r>
        <w:rPr>
          <w:spacing w:val="-1"/>
          <w:sz w:val="24"/>
          <w:szCs w:val="24"/>
        </w:rPr>
        <w:t>К участию в конференции приглашают</w:t>
      </w:r>
      <w:r>
        <w:rPr>
          <w:spacing w:val="-1"/>
          <w:sz w:val="24"/>
          <w:szCs w:val="24"/>
        </w:rPr>
        <w:t xml:space="preserve">ся педагоги, психологи, научные работники, </w:t>
      </w:r>
      <w:r>
        <w:rPr>
          <w:sz w:val="24"/>
          <w:szCs w:val="24"/>
        </w:rPr>
        <w:t xml:space="preserve">представители высших учебных заведений, системы дополнительного образования взрослых </w:t>
      </w:r>
      <w:r>
        <w:rPr>
          <w:spacing w:val="-1"/>
          <w:sz w:val="24"/>
          <w:szCs w:val="24"/>
        </w:rPr>
        <w:t xml:space="preserve">и молодые ученые. Формат мероприятия предполагает пленарное заседание и мастер-классы </w:t>
      </w:r>
      <w:r>
        <w:rPr>
          <w:sz w:val="24"/>
          <w:szCs w:val="24"/>
        </w:rPr>
        <w:t>по актуальным проблемам организации работы</w:t>
      </w:r>
      <w:r>
        <w:rPr>
          <w:sz w:val="24"/>
          <w:szCs w:val="24"/>
        </w:rPr>
        <w:t xml:space="preserve"> по сохранению и укреплению здоровья студентов, профилактике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 xml:space="preserve"> и иного зависимого поведения.</w:t>
      </w:r>
    </w:p>
    <w:p w:rsidR="00000000" w:rsidRDefault="0029205E">
      <w:pPr>
        <w:shd w:val="clear" w:color="auto" w:fill="FFFFFF"/>
        <w:spacing w:line="274" w:lineRule="exact"/>
        <w:ind w:left="850"/>
      </w:pPr>
      <w:r>
        <w:rPr>
          <w:b/>
          <w:bCs/>
          <w:sz w:val="24"/>
          <w:szCs w:val="24"/>
        </w:rPr>
        <w:t>Формы участия в работе конференции:</w:t>
      </w:r>
    </w:p>
    <w:p w:rsidR="00000000" w:rsidRDefault="0029205E">
      <w:pPr>
        <w:shd w:val="clear" w:color="auto" w:fill="FFFFFF"/>
        <w:spacing w:line="274" w:lineRule="exact"/>
        <w:ind w:left="144" w:right="24" w:firstLine="706"/>
        <w:jc w:val="both"/>
      </w:pPr>
      <w:r>
        <w:rPr>
          <w:sz w:val="24"/>
          <w:szCs w:val="24"/>
        </w:rPr>
        <w:t xml:space="preserve">Выступление с пленарным докладом - до 20 мин (презентации оформляются в формате </w:t>
      </w:r>
      <w:r>
        <w:rPr>
          <w:sz w:val="24"/>
          <w:szCs w:val="24"/>
          <w:lang w:val="en-US"/>
        </w:rPr>
        <w:t>MS</w:t>
      </w:r>
      <w:r w:rsidRPr="00E623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</w:t>
      </w:r>
      <w:r w:rsidRPr="00E623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 w:rsidRPr="00E6232C">
        <w:rPr>
          <w:sz w:val="24"/>
          <w:szCs w:val="24"/>
        </w:rPr>
        <w:t xml:space="preserve">), </w:t>
      </w:r>
      <w:r>
        <w:rPr>
          <w:sz w:val="24"/>
          <w:szCs w:val="24"/>
        </w:rPr>
        <w:t>участие в работе м</w:t>
      </w:r>
      <w:r>
        <w:rPr>
          <w:sz w:val="24"/>
          <w:szCs w:val="24"/>
        </w:rPr>
        <w:t>астер-класса, заочное участие (платно).</w:t>
      </w:r>
    </w:p>
    <w:p w:rsidR="00000000" w:rsidRDefault="0029205E">
      <w:pPr>
        <w:shd w:val="clear" w:color="auto" w:fill="FFFFFF"/>
        <w:spacing w:line="274" w:lineRule="exact"/>
        <w:ind w:left="864"/>
      </w:pPr>
      <w:r>
        <w:rPr>
          <w:sz w:val="24"/>
          <w:szCs w:val="24"/>
        </w:rPr>
        <w:t>Рабочие языки конференции - русский и белорусский.</w:t>
      </w:r>
    </w:p>
    <w:p w:rsidR="00000000" w:rsidRDefault="0029205E">
      <w:pPr>
        <w:shd w:val="clear" w:color="auto" w:fill="FFFFFF"/>
        <w:spacing w:line="274" w:lineRule="exact"/>
        <w:ind w:left="154" w:right="24" w:firstLine="706"/>
        <w:jc w:val="both"/>
      </w:pPr>
      <w:r>
        <w:rPr>
          <w:spacing w:val="-1"/>
          <w:sz w:val="24"/>
          <w:szCs w:val="24"/>
        </w:rPr>
        <w:t xml:space="preserve">До начала работы конференции предусматривается издание сборника докладов и </w:t>
      </w:r>
      <w:r>
        <w:rPr>
          <w:sz w:val="24"/>
          <w:szCs w:val="24"/>
        </w:rPr>
        <w:t>сообщений.</w:t>
      </w:r>
    </w:p>
    <w:p w:rsidR="00000000" w:rsidRDefault="0029205E">
      <w:pPr>
        <w:shd w:val="clear" w:color="auto" w:fill="FFFFFF"/>
        <w:spacing w:line="274" w:lineRule="exact"/>
        <w:ind w:left="154" w:right="5" w:firstLine="710"/>
        <w:jc w:val="both"/>
      </w:pPr>
      <w:r>
        <w:rPr>
          <w:sz w:val="24"/>
          <w:szCs w:val="24"/>
        </w:rPr>
        <w:t xml:space="preserve">Иногородним участникам по предварительной заявке будет забронировано место в </w:t>
      </w:r>
      <w:r>
        <w:rPr>
          <w:spacing w:val="-1"/>
          <w:sz w:val="24"/>
          <w:szCs w:val="24"/>
        </w:rPr>
        <w:t>го</w:t>
      </w:r>
      <w:r>
        <w:rPr>
          <w:spacing w:val="-1"/>
          <w:sz w:val="24"/>
          <w:szCs w:val="24"/>
        </w:rPr>
        <w:t xml:space="preserve">стинице. Расходы на Проезд, проживание и питание участников конференции за счет </w:t>
      </w:r>
      <w:r>
        <w:rPr>
          <w:sz w:val="24"/>
          <w:szCs w:val="24"/>
        </w:rPr>
        <w:t>делегирующей стороны.</w:t>
      </w:r>
    </w:p>
    <w:p w:rsidR="00DB3AF9" w:rsidRDefault="0029205E" w:rsidP="00DB3AF9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конференции необходимо до </w:t>
      </w:r>
      <w:r>
        <w:rPr>
          <w:b/>
          <w:bCs/>
          <w:sz w:val="24"/>
          <w:szCs w:val="24"/>
        </w:rPr>
        <w:t xml:space="preserve">1 мая 2011 г. </w:t>
      </w:r>
      <w:r>
        <w:rPr>
          <w:sz w:val="24"/>
          <w:szCs w:val="24"/>
        </w:rPr>
        <w:t xml:space="preserve">пройти </w:t>
      </w:r>
      <w:r>
        <w:rPr>
          <w:sz w:val="24"/>
          <w:szCs w:val="24"/>
          <w:lang w:val="en-US"/>
        </w:rPr>
        <w:t>on</w:t>
      </w:r>
      <w:r w:rsidRPr="00E6232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E62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регистрацию на сайте </w:t>
      </w:r>
      <w:proofErr w:type="spellStart"/>
      <w:r>
        <w:rPr>
          <w:sz w:val="24"/>
          <w:szCs w:val="24"/>
          <w:lang w:val="en-US"/>
        </w:rPr>
        <w:t>EduBela</w:t>
      </w:r>
      <w:r w:rsidR="00E6232C">
        <w:rPr>
          <w:sz w:val="24"/>
          <w:szCs w:val="24"/>
          <w:lang w:val="en-US"/>
        </w:rPr>
        <w:t>ru</w:t>
      </w:r>
      <w:r>
        <w:rPr>
          <w:sz w:val="24"/>
          <w:szCs w:val="24"/>
          <w:lang w:val="en-US"/>
        </w:rPr>
        <w:t>s</w:t>
      </w:r>
      <w:proofErr w:type="spellEnd"/>
      <w:r w:rsidRPr="00E6232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info</w:t>
      </w:r>
      <w:r w:rsidRPr="00E6232C">
        <w:rPr>
          <w:sz w:val="24"/>
          <w:szCs w:val="24"/>
        </w:rPr>
        <w:t xml:space="preserve"> </w:t>
      </w:r>
      <w:r>
        <w:rPr>
          <w:sz w:val="24"/>
          <w:szCs w:val="24"/>
        </w:rPr>
        <w:t>и прикрепить электронный вариант доклада</w:t>
      </w:r>
      <w:r w:rsidR="00E6232C" w:rsidRPr="00E6232C">
        <w:rPr>
          <w:sz w:val="24"/>
          <w:szCs w:val="24"/>
        </w:rPr>
        <w:t xml:space="preserve"> (</w:t>
      </w:r>
      <w:r>
        <w:rPr>
          <w:sz w:val="24"/>
          <w:szCs w:val="24"/>
        </w:rPr>
        <w:t>сообщени</w:t>
      </w:r>
      <w:r>
        <w:rPr>
          <w:sz w:val="24"/>
          <w:szCs w:val="24"/>
        </w:rPr>
        <w:t>я) в формате</w:t>
      </w:r>
      <w:r w:rsidR="00DB3AF9">
        <w:rPr>
          <w:sz w:val="24"/>
          <w:szCs w:val="24"/>
        </w:rPr>
        <w:t xml:space="preserve"> </w:t>
      </w:r>
      <w:r w:rsidR="00DB3AF9">
        <w:rPr>
          <w:sz w:val="24"/>
          <w:szCs w:val="24"/>
          <w:lang w:val="en-US"/>
        </w:rPr>
        <w:t>MS</w:t>
      </w:r>
      <w:r w:rsidR="00DB3AF9" w:rsidRPr="000B104F">
        <w:rPr>
          <w:sz w:val="24"/>
          <w:szCs w:val="24"/>
        </w:rPr>
        <w:t xml:space="preserve"> </w:t>
      </w:r>
      <w:r w:rsidR="00DB3AF9">
        <w:rPr>
          <w:sz w:val="24"/>
          <w:szCs w:val="24"/>
          <w:lang w:val="en-US"/>
        </w:rPr>
        <w:t>Word</w:t>
      </w:r>
      <w:r w:rsidR="00DB3AF9" w:rsidRPr="000B104F">
        <w:rPr>
          <w:sz w:val="24"/>
          <w:szCs w:val="24"/>
        </w:rPr>
        <w:t xml:space="preserve"> (*.</w:t>
      </w:r>
      <w:r w:rsidR="00DB3AF9">
        <w:rPr>
          <w:sz w:val="24"/>
          <w:szCs w:val="24"/>
          <w:lang w:val="en-US"/>
        </w:rPr>
        <w:t>rtf</w:t>
      </w:r>
      <w:r w:rsidR="00DB3AF9" w:rsidRPr="000B104F">
        <w:rPr>
          <w:sz w:val="24"/>
          <w:szCs w:val="24"/>
        </w:rPr>
        <w:t xml:space="preserve">) </w:t>
      </w:r>
      <w:r w:rsidR="00DB3AF9">
        <w:rPr>
          <w:sz w:val="24"/>
          <w:szCs w:val="24"/>
        </w:rPr>
        <w:t xml:space="preserve">к регистрационной форме. Название файла должно содержать фамилию и инициалы автора, страну, например: </w:t>
      </w:r>
      <w:proofErr w:type="spellStart"/>
      <w:r w:rsidR="00DB3AF9">
        <w:rPr>
          <w:sz w:val="24"/>
          <w:szCs w:val="24"/>
          <w:lang w:val="en-US"/>
        </w:rPr>
        <w:t>IvanovAA</w:t>
      </w:r>
      <w:proofErr w:type="spellEnd"/>
      <w:r w:rsidR="00DB3AF9" w:rsidRPr="000B104F">
        <w:rPr>
          <w:sz w:val="24"/>
          <w:szCs w:val="24"/>
        </w:rPr>
        <w:t>_</w:t>
      </w:r>
      <w:r w:rsidR="00DB3AF9">
        <w:rPr>
          <w:sz w:val="24"/>
          <w:szCs w:val="24"/>
          <w:lang w:val="en-US"/>
        </w:rPr>
        <w:t>BY</w:t>
      </w:r>
      <w:r w:rsidR="00DB3AF9" w:rsidRPr="000B104F">
        <w:rPr>
          <w:sz w:val="24"/>
          <w:szCs w:val="24"/>
        </w:rPr>
        <w:t>.</w:t>
      </w:r>
      <w:r w:rsidR="00DB3AF9">
        <w:rPr>
          <w:sz w:val="24"/>
          <w:szCs w:val="24"/>
          <w:lang w:val="en-US"/>
        </w:rPr>
        <w:t>rtf</w:t>
      </w:r>
    </w:p>
    <w:p w:rsidR="00DB3AF9" w:rsidRDefault="00DB3AF9" w:rsidP="00DB3AF9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</w:p>
    <w:p w:rsidR="00DB3AF9" w:rsidRPr="00DB3AF9" w:rsidRDefault="00DB3AF9" w:rsidP="00DB3AF9">
      <w:pPr>
        <w:shd w:val="clear" w:color="auto" w:fill="FFFFFF"/>
        <w:spacing w:line="274" w:lineRule="exact"/>
        <w:ind w:left="5"/>
        <w:jc w:val="both"/>
      </w:pPr>
    </w:p>
    <w:p w:rsidR="00DB3AF9" w:rsidRPr="00DB3AF9" w:rsidRDefault="00DB3AF9" w:rsidP="00DB3AF9">
      <w:pPr>
        <w:shd w:val="clear" w:color="auto" w:fill="FFFFFF"/>
        <w:spacing w:before="5" w:line="274" w:lineRule="exact"/>
        <w:ind w:left="720"/>
        <w:rPr>
          <w:b/>
        </w:rPr>
      </w:pPr>
      <w:r w:rsidRPr="00DB3AF9">
        <w:rPr>
          <w:b/>
          <w:sz w:val="24"/>
          <w:szCs w:val="24"/>
        </w:rPr>
        <w:lastRenderedPageBreak/>
        <w:t>Требования к оформлению тезисов</w:t>
      </w:r>
    </w:p>
    <w:p w:rsidR="00DB3AF9" w:rsidRDefault="00DB3AF9" w:rsidP="00DB3AF9">
      <w:pPr>
        <w:shd w:val="clear" w:color="auto" w:fill="FFFFFF"/>
        <w:spacing w:line="274" w:lineRule="exact"/>
        <w:ind w:left="14" w:right="5" w:firstLine="710"/>
        <w:jc w:val="both"/>
      </w:pPr>
      <w:r>
        <w:rPr>
          <w:sz w:val="24"/>
          <w:szCs w:val="24"/>
        </w:rPr>
        <w:t>Объем тезисов доклада (сообщения) должен составлять не более 10 000 печатных знаков (с пробелами). Тезисы могут быть представлены на русском или белорусском языке.</w:t>
      </w:r>
    </w:p>
    <w:p w:rsidR="00DB3AF9" w:rsidRDefault="00DB3AF9" w:rsidP="00DB3AF9">
      <w:pPr>
        <w:shd w:val="clear" w:color="auto" w:fill="FFFFFF"/>
        <w:spacing w:line="274" w:lineRule="exact"/>
        <w:ind w:left="19" w:right="5" w:firstLine="710"/>
        <w:jc w:val="both"/>
      </w:pPr>
      <w:r>
        <w:rPr>
          <w:sz w:val="24"/>
          <w:szCs w:val="24"/>
        </w:rPr>
        <w:t xml:space="preserve">Текст должен быть набран в редакторе </w:t>
      </w:r>
      <w:r>
        <w:rPr>
          <w:sz w:val="24"/>
          <w:szCs w:val="24"/>
          <w:lang w:val="en-US"/>
        </w:rPr>
        <w:t>Microsoft</w:t>
      </w:r>
      <w:r w:rsidRPr="000B10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0B1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97-2003 с </w:t>
      </w:r>
      <w:proofErr w:type="spellStart"/>
      <w:r>
        <w:rPr>
          <w:sz w:val="24"/>
          <w:szCs w:val="24"/>
        </w:rPr>
        <w:t>иcпoльзoвaниeм</w:t>
      </w:r>
      <w:proofErr w:type="spellEnd"/>
      <w:r>
        <w:rPr>
          <w:sz w:val="24"/>
          <w:szCs w:val="24"/>
        </w:rPr>
        <w:t xml:space="preserve"> шрифта </w:t>
      </w:r>
      <w:r>
        <w:rPr>
          <w:sz w:val="24"/>
          <w:szCs w:val="24"/>
          <w:lang w:val="en-US"/>
        </w:rPr>
        <w:t>Times</w:t>
      </w:r>
      <w:r w:rsidRPr="000B10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0B10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Pr="000B10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кегль 12 </w:t>
      </w:r>
      <w:r>
        <w:rPr>
          <w:sz w:val="24"/>
          <w:szCs w:val="24"/>
          <w:lang w:val="en-US"/>
        </w:rPr>
        <w:t>pt</w:t>
      </w:r>
      <w:r w:rsidRPr="000B10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через 1 интервал, с абзацным отступом 1,25 см </w:t>
      </w:r>
      <w:r w:rsidRPr="000B104F">
        <w:rPr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размещаться на странице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со следующими полями: слева 2,5 см; справа, сверху </w:t>
      </w:r>
      <w:r w:rsidRPr="000B104F">
        <w:rPr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снизу по 2 см. Выравнивание по ширине. Перенос слов не допускается. Страницы не нумеруются.</w:t>
      </w:r>
    </w:p>
    <w:p w:rsidR="00DB3AF9" w:rsidRDefault="00DB3AF9" w:rsidP="00DB3AF9">
      <w:pPr>
        <w:shd w:val="clear" w:color="auto" w:fill="FFFFFF"/>
        <w:spacing w:line="274" w:lineRule="exact"/>
        <w:ind w:left="34" w:right="14" w:firstLine="720"/>
        <w:jc w:val="both"/>
      </w:pPr>
      <w:r>
        <w:rPr>
          <w:sz w:val="24"/>
          <w:szCs w:val="24"/>
        </w:rPr>
        <w:t xml:space="preserve">Заголовок тезисов печатается по центру строки прописными полужирными буквами, строки заголовка не должны заканчиваться предлогами или союзами. </w:t>
      </w:r>
      <w:proofErr w:type="gramStart"/>
      <w:r>
        <w:rPr>
          <w:sz w:val="24"/>
          <w:szCs w:val="24"/>
        </w:rPr>
        <w:t xml:space="preserve">Ниже, через строку, </w:t>
      </w:r>
      <w:r>
        <w:rPr>
          <w:spacing w:val="-1"/>
          <w:sz w:val="24"/>
          <w:szCs w:val="24"/>
        </w:rPr>
        <w:t xml:space="preserve">печатаются инициалы и фамилии авторов (строчными полужирными буквами, курсивом), на </w:t>
      </w:r>
      <w:r>
        <w:rPr>
          <w:sz w:val="24"/>
          <w:szCs w:val="24"/>
        </w:rPr>
        <w:t>следующей строке - название учреждения, город и страна (строчными буквами, курсивом).</w:t>
      </w:r>
      <w:proofErr w:type="gramEnd"/>
    </w:p>
    <w:p w:rsidR="00DB3AF9" w:rsidRDefault="00DB3AF9" w:rsidP="00DB3AF9">
      <w:pPr>
        <w:shd w:val="clear" w:color="auto" w:fill="FFFFFF"/>
        <w:spacing w:line="274" w:lineRule="exact"/>
        <w:ind w:left="53" w:right="24" w:firstLine="715"/>
        <w:jc w:val="both"/>
      </w:pPr>
      <w:r>
        <w:rPr>
          <w:sz w:val="24"/>
          <w:szCs w:val="24"/>
        </w:rPr>
        <w:t xml:space="preserve">Формулы, схемы, диаграммы представляются как единый объект. Формулы оформляются в редакторе формул </w:t>
      </w:r>
      <w:r>
        <w:rPr>
          <w:sz w:val="24"/>
          <w:szCs w:val="24"/>
          <w:lang w:val="en-US"/>
        </w:rPr>
        <w:t>Microsoft</w:t>
      </w:r>
      <w:r w:rsidRPr="000B10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Equation</w:t>
      </w:r>
      <w:r w:rsidRPr="000B104F">
        <w:rPr>
          <w:sz w:val="24"/>
          <w:szCs w:val="24"/>
        </w:rPr>
        <w:t xml:space="preserve"> </w:t>
      </w:r>
      <w:r>
        <w:rPr>
          <w:sz w:val="24"/>
          <w:szCs w:val="24"/>
        </w:rPr>
        <w:t>3.0. Сканированные рисунки и таблицы не допускаются.</w:t>
      </w:r>
    </w:p>
    <w:p w:rsidR="00DB3AF9" w:rsidRDefault="00DB3AF9" w:rsidP="00DB3AF9">
      <w:pPr>
        <w:shd w:val="clear" w:color="auto" w:fill="FFFFFF"/>
        <w:spacing w:before="5" w:line="274" w:lineRule="exact"/>
        <w:ind w:left="62" w:right="29" w:firstLine="715"/>
        <w:jc w:val="both"/>
      </w:pPr>
      <w:r>
        <w:rPr>
          <w:sz w:val="24"/>
          <w:szCs w:val="24"/>
        </w:rPr>
        <w:t>Ссылки на цитируемые работы в тексте тезисов даются в квадратных скобках в виде номера, соответствующего номеру данной работы в списке литературы (например: [1]). Ссылки в виде сносок недопустимы. При использовании цитат обязательно указывать страницу источника (например [3, с. 17]).</w:t>
      </w:r>
    </w:p>
    <w:p w:rsidR="00DB3AF9" w:rsidRDefault="00DB3AF9" w:rsidP="00DB3AF9">
      <w:pPr>
        <w:shd w:val="clear" w:color="auto" w:fill="FFFFFF"/>
        <w:spacing w:line="274" w:lineRule="exact"/>
        <w:ind w:left="77" w:right="38" w:firstLine="710"/>
        <w:jc w:val="both"/>
      </w:pPr>
      <w:r>
        <w:rPr>
          <w:sz w:val="24"/>
          <w:szCs w:val="24"/>
        </w:rPr>
        <w:t>Список литературы отделяется от основного текста пустой строкой, слово «Литература» печатается с абзацного отступа полужирными буквами. Нумерация литературы производится с нулевым отступом от левого края страницы без использования автоматической нумерации. Список литературы должен содержать полные и точные выходные данные цитируемых работ.</w:t>
      </w:r>
    </w:p>
    <w:p w:rsidR="00DB3AF9" w:rsidRDefault="00DB3AF9" w:rsidP="00DB3AF9">
      <w:pPr>
        <w:shd w:val="clear" w:color="auto" w:fill="FFFFFF"/>
        <w:spacing w:line="274" w:lineRule="exact"/>
        <w:ind w:left="91" w:right="43" w:firstLine="715"/>
        <w:jc w:val="both"/>
      </w:pPr>
      <w:r>
        <w:rPr>
          <w:sz w:val="24"/>
          <w:szCs w:val="24"/>
        </w:rPr>
        <w:t>Оргкомитет оставляет за собой право отбора материалов. Тезисы, не соответствующие вышеуказанным требованиям и присланные позднее установленного срока, рассматриваться и высылаться обратно не будут.</w:t>
      </w:r>
    </w:p>
    <w:p w:rsidR="00DB3AF9" w:rsidRDefault="00DB3AF9" w:rsidP="00DB3AF9">
      <w:pPr>
        <w:shd w:val="clear" w:color="auto" w:fill="FFFFFF"/>
        <w:spacing w:line="274" w:lineRule="exact"/>
        <w:ind w:left="106" w:right="48" w:firstLine="715"/>
        <w:jc w:val="both"/>
      </w:pPr>
      <w:r>
        <w:rPr>
          <w:spacing w:val="-1"/>
          <w:sz w:val="24"/>
          <w:szCs w:val="24"/>
        </w:rPr>
        <w:t xml:space="preserve">Приглашения участникам будут высланы по указанной при регистрации электронной </w:t>
      </w:r>
      <w:r>
        <w:rPr>
          <w:sz w:val="24"/>
          <w:szCs w:val="24"/>
        </w:rPr>
        <w:t>почте.</w:t>
      </w:r>
    </w:p>
    <w:p w:rsidR="00DB3AF9" w:rsidRPr="00DB3AF9" w:rsidRDefault="00DB3AF9" w:rsidP="00DB3AF9">
      <w:pPr>
        <w:shd w:val="clear" w:color="auto" w:fill="FFFFFF"/>
        <w:spacing w:before="274" w:line="274" w:lineRule="exact"/>
        <w:ind w:left="840"/>
        <w:rPr>
          <w:b/>
        </w:rPr>
      </w:pPr>
      <w:r w:rsidRPr="00DB3AF9">
        <w:rPr>
          <w:b/>
          <w:sz w:val="24"/>
          <w:szCs w:val="24"/>
        </w:rPr>
        <w:t>Координаторы:</w:t>
      </w:r>
    </w:p>
    <w:p w:rsidR="00DB3AF9" w:rsidRDefault="00DB3AF9" w:rsidP="00DB3AF9">
      <w:pPr>
        <w:shd w:val="clear" w:color="auto" w:fill="FFFFFF"/>
        <w:spacing w:line="274" w:lineRule="exact"/>
        <w:ind w:left="1325" w:right="1705" w:hanging="494"/>
        <w:rPr>
          <w:sz w:val="24"/>
          <w:szCs w:val="24"/>
        </w:rPr>
      </w:pPr>
      <w:r>
        <w:rPr>
          <w:sz w:val="24"/>
          <w:szCs w:val="24"/>
        </w:rPr>
        <w:t xml:space="preserve">тел. (+375 17) 224 66 95       Титович Игорь Владимирович </w:t>
      </w:r>
    </w:p>
    <w:p w:rsidR="00DB3AF9" w:rsidRDefault="00DB3AF9" w:rsidP="00DB3AF9">
      <w:pPr>
        <w:shd w:val="clear" w:color="auto" w:fill="FFFFFF"/>
        <w:spacing w:line="274" w:lineRule="exact"/>
        <w:ind w:left="1325" w:right="1846" w:hanging="494"/>
      </w:pPr>
      <w:r>
        <w:rPr>
          <w:spacing w:val="-2"/>
          <w:sz w:val="24"/>
          <w:szCs w:val="24"/>
        </w:rPr>
        <w:t xml:space="preserve">     (+375 17) 219 06 64       </w:t>
      </w:r>
      <w:proofErr w:type="spellStart"/>
      <w:r>
        <w:rPr>
          <w:spacing w:val="-2"/>
          <w:sz w:val="24"/>
          <w:szCs w:val="24"/>
        </w:rPr>
        <w:t>Сизанов</w:t>
      </w:r>
      <w:proofErr w:type="spellEnd"/>
      <w:r>
        <w:rPr>
          <w:spacing w:val="-2"/>
          <w:sz w:val="24"/>
          <w:szCs w:val="24"/>
        </w:rPr>
        <w:t xml:space="preserve"> Александр Николаевич</w:t>
      </w:r>
    </w:p>
    <w:p w:rsidR="00DB3AF9" w:rsidRPr="00552C14" w:rsidRDefault="00DB3AF9" w:rsidP="00DB3AF9">
      <w:pPr>
        <w:shd w:val="clear" w:color="auto" w:fill="FFFFFF"/>
        <w:spacing w:before="67" w:line="542" w:lineRule="exact"/>
        <w:ind w:left="859"/>
        <w:rPr>
          <w:b/>
        </w:rPr>
      </w:pPr>
      <w:r w:rsidRPr="00552C14">
        <w:rPr>
          <w:b/>
          <w:sz w:val="24"/>
          <w:szCs w:val="24"/>
        </w:rPr>
        <w:t>Пример оформления материалов:</w:t>
      </w:r>
    </w:p>
    <w:p w:rsidR="00DB3AF9" w:rsidRDefault="00DB3AF9" w:rsidP="00DB3AF9">
      <w:pPr>
        <w:shd w:val="clear" w:color="auto" w:fill="FFFFFF"/>
        <w:spacing w:line="542" w:lineRule="exact"/>
        <w:ind w:left="331"/>
      </w:pPr>
      <w:r>
        <w:rPr>
          <w:b/>
          <w:bCs/>
          <w:spacing w:val="-1"/>
          <w:sz w:val="24"/>
          <w:szCs w:val="24"/>
        </w:rPr>
        <w:t>ФОРМИРОВАНИЕ У СТУДЕНТОВ МОТИВАЦИИ ЗДОРОВОГО ОБРАЗА ЖИЗНИ</w:t>
      </w:r>
    </w:p>
    <w:p w:rsidR="00DB3AF9" w:rsidRPr="00552C14" w:rsidRDefault="00DB3AF9" w:rsidP="00DB3AF9">
      <w:pPr>
        <w:shd w:val="clear" w:color="auto" w:fill="FFFFFF"/>
        <w:spacing w:line="542" w:lineRule="exact"/>
        <w:jc w:val="right"/>
        <w:rPr>
          <w:b/>
        </w:rPr>
      </w:pPr>
      <w:r w:rsidRPr="00552C14">
        <w:rPr>
          <w:b/>
          <w:i/>
          <w:iCs/>
          <w:spacing w:val="-1"/>
          <w:sz w:val="24"/>
          <w:szCs w:val="24"/>
        </w:rPr>
        <w:t>В.Н. Кузьмин</w:t>
      </w:r>
    </w:p>
    <w:p w:rsidR="00DB3AF9" w:rsidRDefault="00DB3AF9" w:rsidP="00DB3AF9">
      <w:pPr>
        <w:shd w:val="clear" w:color="auto" w:fill="FFFFFF"/>
        <w:ind w:left="1070"/>
      </w:pPr>
      <w:r>
        <w:rPr>
          <w:i/>
          <w:iCs/>
          <w:sz w:val="24"/>
          <w:szCs w:val="24"/>
        </w:rPr>
        <w:t xml:space="preserve">Белорусский государственный университет, </w:t>
      </w:r>
      <w:proofErr w:type="gramStart"/>
      <w:r>
        <w:rPr>
          <w:i/>
          <w:iCs/>
          <w:sz w:val="24"/>
          <w:szCs w:val="24"/>
        </w:rPr>
        <w:t>г</w:t>
      </w:r>
      <w:proofErr w:type="gramEnd"/>
      <w:r>
        <w:rPr>
          <w:i/>
          <w:iCs/>
          <w:sz w:val="24"/>
          <w:szCs w:val="24"/>
        </w:rPr>
        <w:t>. Минск, Республика Беларусь</w:t>
      </w:r>
    </w:p>
    <w:p w:rsidR="00DB3AF9" w:rsidRDefault="00DB3AF9" w:rsidP="00DB3AF9">
      <w:pPr>
        <w:shd w:val="clear" w:color="auto" w:fill="FFFFFF"/>
        <w:spacing w:before="278"/>
        <w:ind w:left="864"/>
      </w:pPr>
      <w:r>
        <w:rPr>
          <w:sz w:val="24"/>
          <w:szCs w:val="24"/>
        </w:rPr>
        <w:t>Текст материалов [3, с. 17].</w:t>
      </w:r>
    </w:p>
    <w:p w:rsidR="00DB3AF9" w:rsidRPr="00552C14" w:rsidRDefault="00DB3AF9" w:rsidP="00DB3AF9">
      <w:pPr>
        <w:shd w:val="clear" w:color="auto" w:fill="FFFFFF"/>
        <w:spacing w:before="278"/>
        <w:ind w:left="864"/>
        <w:rPr>
          <w:b/>
        </w:rPr>
      </w:pPr>
      <w:r w:rsidRPr="00552C14">
        <w:rPr>
          <w:b/>
          <w:sz w:val="24"/>
          <w:szCs w:val="24"/>
        </w:rPr>
        <w:t>Литература</w:t>
      </w:r>
    </w:p>
    <w:p w:rsidR="00DB3AF9" w:rsidRDefault="00DB3AF9" w:rsidP="00DB3AF9">
      <w:pPr>
        <w:shd w:val="clear" w:color="auto" w:fill="FFFFFF"/>
        <w:ind w:left="178"/>
      </w:pPr>
      <w:r>
        <w:rPr>
          <w:spacing w:val="-2"/>
          <w:sz w:val="24"/>
          <w:szCs w:val="24"/>
        </w:rPr>
        <w:t xml:space="preserve">1. </w:t>
      </w:r>
      <w:proofErr w:type="spellStart"/>
      <w:r>
        <w:rPr>
          <w:spacing w:val="-2"/>
          <w:sz w:val="24"/>
          <w:szCs w:val="24"/>
        </w:rPr>
        <w:t>ххххххххх</w:t>
      </w:r>
      <w:proofErr w:type="spellEnd"/>
    </w:p>
    <w:p w:rsidR="00000000" w:rsidRDefault="0029205E">
      <w:pPr>
        <w:shd w:val="clear" w:color="auto" w:fill="FFFFFF"/>
        <w:spacing w:before="5" w:line="274" w:lineRule="exact"/>
        <w:ind w:left="158" w:firstLine="706"/>
        <w:jc w:val="both"/>
      </w:pPr>
    </w:p>
    <w:p w:rsidR="00E6232C" w:rsidRDefault="00E6232C">
      <w:pPr>
        <w:shd w:val="clear" w:color="auto" w:fill="FFFFFF"/>
        <w:ind w:left="7200"/>
      </w:pPr>
    </w:p>
    <w:sectPr w:rsidR="00E6232C">
      <w:type w:val="continuous"/>
      <w:pgSz w:w="11909" w:h="16834"/>
      <w:pgMar w:top="830" w:right="360" w:bottom="360" w:left="17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6F6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2C"/>
    <w:rsid w:val="000B569B"/>
    <w:rsid w:val="0029205E"/>
    <w:rsid w:val="00DB3AF9"/>
    <w:rsid w:val="00E6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2011-03-28T10:54:00Z</dcterms:created>
  <dcterms:modified xsi:type="dcterms:W3CDTF">2011-03-28T11:35:00Z</dcterms:modified>
</cp:coreProperties>
</file>