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4B" w:rsidRPr="0058215A" w:rsidRDefault="00EA224B" w:rsidP="00EA224B">
      <w:pPr>
        <w:rPr>
          <w:b/>
          <w:bCs/>
        </w:rPr>
      </w:pPr>
      <w:bookmarkStart w:id="0" w:name="_GoBack"/>
      <w:bookmarkEnd w:id="0"/>
      <w:r w:rsidRPr="0058215A">
        <w:rPr>
          <w:b/>
          <w:sz w:val="20"/>
          <w:szCs w:val="20"/>
        </w:rPr>
        <w:t>ДРУГИЕ НАУЧНЫЕ ИЛИ НАУЧНО-ПОПУЛЯРНЫЕ ИЗДАНИЯ</w:t>
      </w:r>
    </w:p>
    <w:tbl>
      <w:tblPr>
        <w:tblW w:w="951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1984"/>
        <w:gridCol w:w="1392"/>
        <w:gridCol w:w="3428"/>
      </w:tblGrid>
      <w:tr w:rsidR="00EA224B" w:rsidRPr="0058215A" w:rsidTr="00191B61">
        <w:trPr>
          <w:trHeight w:val="241"/>
          <w:tblHeader/>
          <w:tblCellSpacing w:w="0" w:type="dxa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sz w:val="21"/>
                <w:szCs w:val="21"/>
              </w:rPr>
              <w:t>№ п/ 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tabs>
                <w:tab w:val="left" w:pos="4678"/>
                <w:tab w:val="left" w:pos="7513"/>
              </w:tabs>
              <w:jc w:val="center"/>
              <w:rPr>
                <w:sz w:val="21"/>
                <w:szCs w:val="21"/>
              </w:rPr>
            </w:pPr>
            <w:r w:rsidRPr="0058215A">
              <w:rPr>
                <w:sz w:val="21"/>
                <w:szCs w:val="21"/>
              </w:rPr>
              <w:t>Автор(ы):</w:t>
            </w:r>
          </w:p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sz w:val="21"/>
                <w:szCs w:val="21"/>
              </w:rPr>
              <w:t>Фамилия И.О.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sz w:val="21"/>
                <w:szCs w:val="21"/>
              </w:rPr>
              <w:t>Название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bCs/>
                <w:sz w:val="21"/>
                <w:szCs w:val="21"/>
              </w:rPr>
              <w:t>Количество уч.-</w:t>
            </w:r>
            <w:proofErr w:type="spellStart"/>
            <w:r w:rsidRPr="0058215A">
              <w:rPr>
                <w:bCs/>
                <w:sz w:val="21"/>
                <w:szCs w:val="21"/>
              </w:rPr>
              <w:t>изд.л</w:t>
            </w:r>
            <w:proofErr w:type="spellEnd"/>
            <w:r w:rsidRPr="0058215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bCs/>
                <w:sz w:val="21"/>
                <w:szCs w:val="21"/>
              </w:rPr>
              <w:t>Город: Издательство</w:t>
            </w:r>
          </w:p>
        </w:tc>
      </w:tr>
      <w:tr w:rsidR="00EA224B" w:rsidRPr="0058215A" w:rsidTr="00191B61">
        <w:trPr>
          <w:trHeight w:val="241"/>
          <w:tblHeader/>
          <w:tblCellSpacing w:w="0" w:type="dxa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rPr>
                <w:sz w:val="21"/>
                <w:szCs w:val="21"/>
              </w:rPr>
            </w:pPr>
          </w:p>
        </w:tc>
        <w:tc>
          <w:tcPr>
            <w:tcW w:w="3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58215A" w:rsidRDefault="00EA224B" w:rsidP="008877E9">
            <w:pPr>
              <w:rPr>
                <w:sz w:val="21"/>
                <w:szCs w:val="21"/>
              </w:rPr>
            </w:pPr>
          </w:p>
        </w:tc>
      </w:tr>
      <w:tr w:rsidR="00EA224B" w:rsidRPr="0058215A" w:rsidTr="00191B61">
        <w:trPr>
          <w:trHeight w:val="225"/>
          <w:tblCellSpacing w:w="0" w:type="dxa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sz w:val="21"/>
                <w:szCs w:val="21"/>
              </w:rPr>
              <w:t>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sz w:val="21"/>
                <w:szCs w:val="21"/>
              </w:rPr>
              <w:t>0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224B" w:rsidRPr="0058215A" w:rsidRDefault="00EA224B" w:rsidP="008877E9">
            <w:pPr>
              <w:jc w:val="center"/>
              <w:rPr>
                <w:sz w:val="21"/>
                <w:szCs w:val="21"/>
              </w:rPr>
            </w:pPr>
            <w:r w:rsidRPr="0058215A">
              <w:rPr>
                <w:sz w:val="21"/>
                <w:szCs w:val="21"/>
              </w:rPr>
              <w:t>0</w:t>
            </w:r>
          </w:p>
        </w:tc>
      </w:tr>
      <w:tr w:rsidR="00EA224B" w:rsidRPr="00536305" w:rsidTr="00191B61">
        <w:trPr>
          <w:trHeight w:val="225"/>
          <w:tblCellSpacing w:w="0" w:type="dxa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224B" w:rsidRPr="00536305" w:rsidRDefault="00EA224B" w:rsidP="008877E9">
            <w:pPr>
              <w:jc w:val="center"/>
              <w:rPr>
                <w:sz w:val="21"/>
                <w:szCs w:val="21"/>
              </w:rPr>
            </w:pPr>
            <w:r w:rsidRPr="00536305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536305" w:rsidRDefault="00EA224B" w:rsidP="008877E9">
            <w:pPr>
              <w:rPr>
                <w:sz w:val="21"/>
                <w:szCs w:val="21"/>
              </w:rPr>
            </w:pPr>
            <w:r w:rsidRPr="00536305">
              <w:rPr>
                <w:sz w:val="21"/>
                <w:szCs w:val="21"/>
              </w:rPr>
              <w:t>Софенко А.И.,</w:t>
            </w:r>
          </w:p>
          <w:p w:rsidR="00EA224B" w:rsidRPr="00536305" w:rsidRDefault="00EA224B" w:rsidP="008877E9">
            <w:pPr>
              <w:rPr>
                <w:sz w:val="21"/>
                <w:szCs w:val="21"/>
              </w:rPr>
            </w:pPr>
            <w:r w:rsidRPr="00536305">
              <w:rPr>
                <w:sz w:val="21"/>
                <w:szCs w:val="21"/>
              </w:rPr>
              <w:t>Моисейчик Э.А.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536305" w:rsidRDefault="00EA224B" w:rsidP="008877E9">
            <w:pPr>
              <w:jc w:val="both"/>
              <w:rPr>
                <w:sz w:val="21"/>
                <w:szCs w:val="21"/>
              </w:rPr>
            </w:pPr>
            <w:r w:rsidRPr="00536305">
              <w:rPr>
                <w:sz w:val="21"/>
                <w:szCs w:val="21"/>
              </w:rPr>
              <w:t xml:space="preserve">Учимся правильно бегать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536305" w:rsidRDefault="00EA224B" w:rsidP="008877E9">
            <w:pPr>
              <w:rPr>
                <w:sz w:val="21"/>
                <w:szCs w:val="21"/>
              </w:rPr>
            </w:pPr>
            <w:r w:rsidRPr="00536305">
              <w:rPr>
                <w:sz w:val="21"/>
                <w:szCs w:val="21"/>
              </w:rPr>
              <w:t>0,34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536305" w:rsidRDefault="00EA224B" w:rsidP="008877E9">
            <w:pPr>
              <w:rPr>
                <w:sz w:val="21"/>
                <w:szCs w:val="21"/>
              </w:rPr>
            </w:pPr>
            <w:r w:rsidRPr="00536305">
              <w:rPr>
                <w:sz w:val="21"/>
                <w:szCs w:val="21"/>
              </w:rPr>
              <w:t xml:space="preserve">Минск: </w:t>
            </w:r>
            <w:proofErr w:type="spellStart"/>
            <w:r w:rsidRPr="00536305">
              <w:rPr>
                <w:sz w:val="21"/>
                <w:szCs w:val="21"/>
              </w:rPr>
              <w:t>Адукация</w:t>
            </w:r>
            <w:proofErr w:type="spellEnd"/>
            <w:r w:rsidRPr="00536305">
              <w:rPr>
                <w:sz w:val="21"/>
                <w:szCs w:val="21"/>
              </w:rPr>
              <w:t xml:space="preserve"> и </w:t>
            </w:r>
            <w:proofErr w:type="spellStart"/>
            <w:r w:rsidRPr="00536305">
              <w:rPr>
                <w:sz w:val="21"/>
                <w:szCs w:val="21"/>
              </w:rPr>
              <w:t>выхаванне</w:t>
            </w:r>
            <w:proofErr w:type="spellEnd"/>
            <w:r w:rsidRPr="00536305">
              <w:rPr>
                <w:sz w:val="21"/>
                <w:szCs w:val="21"/>
              </w:rPr>
              <w:t xml:space="preserve"> </w:t>
            </w:r>
          </w:p>
        </w:tc>
      </w:tr>
    </w:tbl>
    <w:p w:rsidR="00EA224B" w:rsidRPr="0058215A" w:rsidRDefault="00EA224B" w:rsidP="00EA224B">
      <w:pPr>
        <w:rPr>
          <w:b/>
          <w:sz w:val="22"/>
          <w:szCs w:val="22"/>
          <w:u w:val="single"/>
        </w:rPr>
      </w:pPr>
    </w:p>
    <w:p w:rsidR="00EA224B" w:rsidRPr="00EA224B" w:rsidRDefault="00EA224B" w:rsidP="00EA224B">
      <w:pPr>
        <w:rPr>
          <w:sz w:val="16"/>
          <w:szCs w:val="16"/>
        </w:rPr>
      </w:pPr>
      <w:r w:rsidRPr="00EA224B">
        <w:rPr>
          <w:b/>
          <w:caps/>
          <w:sz w:val="20"/>
          <w:szCs w:val="20"/>
        </w:rPr>
        <w:t>Методические рекомендации (УКАЗАНИЯ)</w:t>
      </w:r>
    </w:p>
    <w:tbl>
      <w:tblPr>
        <w:tblW w:w="951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740"/>
        <w:gridCol w:w="2488"/>
        <w:gridCol w:w="1220"/>
        <w:gridCol w:w="3316"/>
      </w:tblGrid>
      <w:tr w:rsidR="00EA224B" w:rsidRPr="00EA224B" w:rsidTr="00191B61">
        <w:trPr>
          <w:trHeight w:val="241"/>
          <w:tblHeader/>
          <w:tblCellSpacing w:w="0" w:type="dxa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jc w:val="center"/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№ п/ п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tabs>
                <w:tab w:val="left" w:pos="4678"/>
                <w:tab w:val="left" w:pos="7513"/>
              </w:tabs>
              <w:jc w:val="center"/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Автор(ы):</w:t>
            </w:r>
          </w:p>
          <w:p w:rsidR="00EA224B" w:rsidRPr="00EA224B" w:rsidRDefault="00EA224B" w:rsidP="00EA224B">
            <w:pPr>
              <w:jc w:val="center"/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Фамилия И.О.</w:t>
            </w:r>
          </w:p>
        </w:tc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jc w:val="center"/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Название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jc w:val="center"/>
              <w:rPr>
                <w:sz w:val="21"/>
                <w:szCs w:val="21"/>
              </w:rPr>
            </w:pPr>
            <w:r w:rsidRPr="00EA224B">
              <w:rPr>
                <w:bCs/>
                <w:sz w:val="21"/>
                <w:szCs w:val="21"/>
              </w:rPr>
              <w:t>Количество уч.-</w:t>
            </w:r>
            <w:proofErr w:type="spellStart"/>
            <w:r w:rsidRPr="00EA224B">
              <w:rPr>
                <w:bCs/>
                <w:sz w:val="21"/>
                <w:szCs w:val="21"/>
              </w:rPr>
              <w:t>изд.л</w:t>
            </w:r>
            <w:proofErr w:type="spellEnd"/>
            <w:r w:rsidRPr="00EA224B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jc w:val="center"/>
              <w:rPr>
                <w:sz w:val="21"/>
                <w:szCs w:val="21"/>
              </w:rPr>
            </w:pPr>
            <w:r w:rsidRPr="00EA224B">
              <w:rPr>
                <w:bCs/>
                <w:sz w:val="21"/>
                <w:szCs w:val="21"/>
              </w:rPr>
              <w:t>Город: Издательство</w:t>
            </w:r>
          </w:p>
        </w:tc>
      </w:tr>
      <w:tr w:rsidR="00EA224B" w:rsidRPr="00EA224B" w:rsidTr="00191B61">
        <w:trPr>
          <w:trHeight w:val="241"/>
          <w:tblHeader/>
          <w:tblCellSpacing w:w="0" w:type="dxa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</w:p>
        </w:tc>
        <w:tc>
          <w:tcPr>
            <w:tcW w:w="2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</w:p>
        </w:tc>
        <w:tc>
          <w:tcPr>
            <w:tcW w:w="33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</w:p>
        </w:tc>
      </w:tr>
      <w:tr w:rsidR="00EA224B" w:rsidRPr="00EA224B" w:rsidTr="00191B61">
        <w:trPr>
          <w:trHeight w:val="225"/>
          <w:tblCellSpacing w:w="0" w:type="dxa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Гурина Е.И.</w:t>
            </w:r>
          </w:p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Лукашевич С.С.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 xml:space="preserve">Командообразующие задания на занятиях по дисциплине «Физическая культура»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1,97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Брест</w:t>
            </w:r>
            <w:proofErr w:type="gramStart"/>
            <w:r w:rsidRPr="00EA224B">
              <w:rPr>
                <w:sz w:val="21"/>
                <w:szCs w:val="21"/>
              </w:rPr>
              <w:t xml:space="preserve"> :</w:t>
            </w:r>
            <w:proofErr w:type="gramEnd"/>
            <w:r w:rsidRPr="00EA224B">
              <w:rPr>
                <w:sz w:val="21"/>
                <w:szCs w:val="21"/>
              </w:rPr>
              <w:t xml:space="preserve"> </w:t>
            </w:r>
            <w:proofErr w:type="spellStart"/>
            <w:r w:rsidRPr="00EA224B">
              <w:rPr>
                <w:sz w:val="21"/>
                <w:szCs w:val="21"/>
              </w:rPr>
              <w:t>БрГУ</w:t>
            </w:r>
            <w:proofErr w:type="spellEnd"/>
            <w:r w:rsidRPr="00EA224B">
              <w:rPr>
                <w:sz w:val="21"/>
                <w:szCs w:val="21"/>
              </w:rPr>
              <w:t xml:space="preserve"> имени </w:t>
            </w:r>
            <w:proofErr w:type="spellStart"/>
            <w:r w:rsidRPr="00EA224B">
              <w:rPr>
                <w:sz w:val="21"/>
                <w:szCs w:val="21"/>
              </w:rPr>
              <w:t>А.С.Пушкина</w:t>
            </w:r>
            <w:proofErr w:type="spellEnd"/>
          </w:p>
        </w:tc>
      </w:tr>
      <w:tr w:rsidR="00EA224B" w:rsidRPr="00EA224B" w:rsidTr="00191B61">
        <w:trPr>
          <w:trHeight w:val="225"/>
          <w:tblCellSpacing w:w="0" w:type="dxa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Зинкевич Г.Н.</w:t>
            </w:r>
          </w:p>
          <w:p w:rsidR="00EA224B" w:rsidRPr="00EA224B" w:rsidRDefault="00EA224B" w:rsidP="00EA224B">
            <w:pPr>
              <w:rPr>
                <w:sz w:val="21"/>
                <w:szCs w:val="21"/>
              </w:rPr>
            </w:pPr>
            <w:proofErr w:type="spellStart"/>
            <w:r w:rsidRPr="00EA224B">
              <w:rPr>
                <w:sz w:val="21"/>
                <w:szCs w:val="21"/>
              </w:rPr>
              <w:t>Мойсейчик</w:t>
            </w:r>
            <w:proofErr w:type="spellEnd"/>
            <w:r w:rsidRPr="00EA224B">
              <w:rPr>
                <w:sz w:val="21"/>
                <w:szCs w:val="21"/>
              </w:rPr>
              <w:t xml:space="preserve"> Э.А.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jc w:val="both"/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 xml:space="preserve">Методика организации занятий оздоровительным плаванием со студентами специальной медицинской группы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1,48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Брест</w:t>
            </w:r>
            <w:proofErr w:type="gramStart"/>
            <w:r w:rsidRPr="00EA224B">
              <w:rPr>
                <w:sz w:val="21"/>
                <w:szCs w:val="21"/>
              </w:rPr>
              <w:t xml:space="preserve"> :</w:t>
            </w:r>
            <w:proofErr w:type="gramEnd"/>
            <w:r w:rsidRPr="00EA224B">
              <w:rPr>
                <w:sz w:val="21"/>
                <w:szCs w:val="21"/>
              </w:rPr>
              <w:t xml:space="preserve"> </w:t>
            </w:r>
            <w:proofErr w:type="spellStart"/>
            <w:r w:rsidRPr="00EA224B">
              <w:rPr>
                <w:sz w:val="21"/>
                <w:szCs w:val="21"/>
              </w:rPr>
              <w:t>БрГУ</w:t>
            </w:r>
            <w:proofErr w:type="spellEnd"/>
            <w:r w:rsidRPr="00EA224B">
              <w:rPr>
                <w:sz w:val="21"/>
                <w:szCs w:val="21"/>
              </w:rPr>
              <w:t xml:space="preserve"> имени </w:t>
            </w:r>
            <w:proofErr w:type="spellStart"/>
            <w:r w:rsidRPr="00EA224B">
              <w:rPr>
                <w:sz w:val="21"/>
                <w:szCs w:val="21"/>
              </w:rPr>
              <w:t>А.С.Пушкина</w:t>
            </w:r>
            <w:proofErr w:type="spellEnd"/>
          </w:p>
        </w:tc>
      </w:tr>
      <w:tr w:rsidR="00EA224B" w:rsidRPr="00EA224B" w:rsidTr="00191B61">
        <w:trPr>
          <w:trHeight w:val="225"/>
          <w:tblCellSpacing w:w="0" w:type="dxa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Милашук Н.С.</w:t>
            </w:r>
          </w:p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Шиндина А.В.</w:t>
            </w:r>
          </w:p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Ларюшина С.Г.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jc w:val="both"/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Методика организаций занятий степ-аэробикой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1,91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Брест</w:t>
            </w:r>
            <w:proofErr w:type="gramStart"/>
            <w:r w:rsidRPr="00EA224B">
              <w:rPr>
                <w:sz w:val="21"/>
                <w:szCs w:val="21"/>
              </w:rPr>
              <w:t xml:space="preserve"> :</w:t>
            </w:r>
            <w:proofErr w:type="gramEnd"/>
            <w:r w:rsidRPr="00EA224B">
              <w:rPr>
                <w:sz w:val="21"/>
                <w:szCs w:val="21"/>
              </w:rPr>
              <w:t xml:space="preserve"> </w:t>
            </w:r>
            <w:proofErr w:type="spellStart"/>
            <w:r w:rsidRPr="00EA224B">
              <w:rPr>
                <w:sz w:val="21"/>
                <w:szCs w:val="21"/>
              </w:rPr>
              <w:t>БрГУ</w:t>
            </w:r>
            <w:proofErr w:type="spellEnd"/>
            <w:r w:rsidRPr="00EA224B">
              <w:rPr>
                <w:sz w:val="21"/>
                <w:szCs w:val="21"/>
              </w:rPr>
              <w:t xml:space="preserve"> имени </w:t>
            </w:r>
            <w:proofErr w:type="spellStart"/>
            <w:r w:rsidRPr="00EA224B">
              <w:rPr>
                <w:sz w:val="21"/>
                <w:szCs w:val="21"/>
              </w:rPr>
              <w:t>А.С.Пушкина</w:t>
            </w:r>
            <w:proofErr w:type="spellEnd"/>
          </w:p>
        </w:tc>
      </w:tr>
      <w:tr w:rsidR="00EA224B" w:rsidRPr="00EA224B" w:rsidTr="00191B61">
        <w:trPr>
          <w:trHeight w:val="225"/>
          <w:tblCellSpacing w:w="0" w:type="dxa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Демчук Т.С., Гурина Е.И.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pacing w:val="-4"/>
                <w:sz w:val="21"/>
                <w:szCs w:val="21"/>
                <w:lang w:val="be-BY"/>
              </w:rPr>
            </w:pPr>
            <w:r w:rsidRPr="00EA224B">
              <w:rPr>
                <w:spacing w:val="-4"/>
                <w:sz w:val="21"/>
                <w:szCs w:val="21"/>
                <w:lang w:val="be-BY"/>
              </w:rPr>
              <w:t xml:space="preserve">Организация спортивно-массовых мероприятий в университете” (на примере октытого университетского фестиваля “Старт поколений”) </w:t>
            </w:r>
          </w:p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pacing w:val="-4"/>
                <w:sz w:val="21"/>
                <w:szCs w:val="21"/>
                <w:lang w:val="be-BY"/>
              </w:rPr>
              <w:t>(рег.№ 2142021611 от 07.02.2020г) (Электронное издание)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573Мб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224B" w:rsidRPr="00EA224B" w:rsidRDefault="00EA224B" w:rsidP="00EA224B">
            <w:pPr>
              <w:rPr>
                <w:sz w:val="21"/>
                <w:szCs w:val="21"/>
              </w:rPr>
            </w:pPr>
            <w:r w:rsidRPr="00EA224B">
              <w:rPr>
                <w:sz w:val="21"/>
                <w:szCs w:val="21"/>
              </w:rPr>
              <w:t>Брест</w:t>
            </w:r>
            <w:proofErr w:type="gramStart"/>
            <w:r w:rsidRPr="00EA224B">
              <w:rPr>
                <w:sz w:val="21"/>
                <w:szCs w:val="21"/>
              </w:rPr>
              <w:t xml:space="preserve"> :</w:t>
            </w:r>
            <w:proofErr w:type="gramEnd"/>
            <w:r w:rsidRPr="00EA224B">
              <w:rPr>
                <w:sz w:val="21"/>
                <w:szCs w:val="21"/>
              </w:rPr>
              <w:t xml:space="preserve"> </w:t>
            </w:r>
            <w:proofErr w:type="spellStart"/>
            <w:r w:rsidRPr="00EA224B">
              <w:rPr>
                <w:sz w:val="21"/>
                <w:szCs w:val="21"/>
              </w:rPr>
              <w:t>БрГУ</w:t>
            </w:r>
            <w:proofErr w:type="spellEnd"/>
            <w:r w:rsidRPr="00EA224B">
              <w:rPr>
                <w:sz w:val="21"/>
                <w:szCs w:val="21"/>
              </w:rPr>
              <w:t xml:space="preserve"> имени </w:t>
            </w:r>
            <w:proofErr w:type="spellStart"/>
            <w:r w:rsidRPr="00EA224B">
              <w:rPr>
                <w:sz w:val="21"/>
                <w:szCs w:val="21"/>
              </w:rPr>
              <w:t>А.С.Пушкина</w:t>
            </w:r>
            <w:proofErr w:type="spellEnd"/>
          </w:p>
        </w:tc>
      </w:tr>
    </w:tbl>
    <w:p w:rsidR="00D122EA" w:rsidRDefault="00D122EA"/>
    <w:p w:rsidR="00DC3E0F" w:rsidRPr="00DC3E0F" w:rsidRDefault="00DC3E0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C3E0F">
        <w:rPr>
          <w:sz w:val="28"/>
          <w:szCs w:val="28"/>
        </w:rPr>
        <w:t xml:space="preserve">Степ-аэробика </w:t>
      </w:r>
      <w:r w:rsidRPr="00DC3E0F">
        <w:rPr>
          <w:bCs/>
          <w:sz w:val="28"/>
          <w:szCs w:val="28"/>
        </w:rPr>
        <w:t xml:space="preserve">на занятиях физической культурой со студентами как средство сохранения здоровья и развития физических качеств </w:t>
      </w:r>
      <w:r w:rsidRPr="00DC3E0F">
        <w:rPr>
          <w:sz w:val="28"/>
          <w:szCs w:val="28"/>
        </w:rPr>
        <w:t>: метод</w:t>
      </w:r>
      <w:proofErr w:type="gramStart"/>
      <w:r w:rsidRPr="00DC3E0F">
        <w:rPr>
          <w:sz w:val="28"/>
          <w:szCs w:val="28"/>
        </w:rPr>
        <w:t>.</w:t>
      </w:r>
      <w:proofErr w:type="gramEnd"/>
      <w:r w:rsidRPr="00DC3E0F">
        <w:rPr>
          <w:sz w:val="28"/>
          <w:szCs w:val="28"/>
        </w:rPr>
        <w:t xml:space="preserve"> </w:t>
      </w:r>
      <w:proofErr w:type="gramStart"/>
      <w:r w:rsidRPr="00DC3E0F">
        <w:rPr>
          <w:sz w:val="28"/>
          <w:szCs w:val="28"/>
        </w:rPr>
        <w:t>р</w:t>
      </w:r>
      <w:proofErr w:type="gramEnd"/>
      <w:r w:rsidRPr="00DC3E0F">
        <w:rPr>
          <w:sz w:val="28"/>
          <w:szCs w:val="28"/>
        </w:rPr>
        <w:t>екомендации / Брест. гос. ун-т им. А. С. Пушкина ; сост.: Н. С. Милашук, С. Г. Ларюшина, А. В. Шиндина. – Брест</w:t>
      </w:r>
      <w:proofErr w:type="gramStart"/>
      <w:r w:rsidRPr="00DC3E0F">
        <w:rPr>
          <w:sz w:val="28"/>
          <w:szCs w:val="28"/>
        </w:rPr>
        <w:t xml:space="preserve"> :</w:t>
      </w:r>
      <w:proofErr w:type="gramEnd"/>
      <w:r w:rsidRPr="00DC3E0F">
        <w:rPr>
          <w:sz w:val="28"/>
          <w:szCs w:val="28"/>
        </w:rPr>
        <w:t xml:space="preserve"> </w:t>
      </w:r>
      <w:proofErr w:type="spellStart"/>
      <w:r w:rsidRPr="00DC3E0F">
        <w:rPr>
          <w:sz w:val="28"/>
          <w:szCs w:val="28"/>
        </w:rPr>
        <w:t>БрГУ</w:t>
      </w:r>
      <w:proofErr w:type="spellEnd"/>
      <w:r w:rsidRPr="00DC3E0F">
        <w:rPr>
          <w:sz w:val="28"/>
          <w:szCs w:val="28"/>
        </w:rPr>
        <w:t>, 2020. – 31 с.</w:t>
      </w:r>
    </w:p>
    <w:p w:rsidR="00DC3E0F" w:rsidRPr="00DC3E0F" w:rsidRDefault="00DC3E0F" w:rsidP="00DC3E0F">
      <w:pPr>
        <w:jc w:val="both"/>
        <w:rPr>
          <w:sz w:val="28"/>
          <w:szCs w:val="28"/>
        </w:rPr>
      </w:pPr>
    </w:p>
    <w:p w:rsidR="00DC3E0F" w:rsidRPr="00DC3E0F" w:rsidRDefault="00DC3E0F" w:rsidP="00DC3E0F">
      <w:pPr>
        <w:jc w:val="both"/>
        <w:rPr>
          <w:spacing w:val="-4"/>
          <w:sz w:val="28"/>
          <w:szCs w:val="28"/>
          <w:lang w:val="be-BY"/>
        </w:rPr>
      </w:pPr>
      <w:r>
        <w:rPr>
          <w:sz w:val="28"/>
          <w:szCs w:val="28"/>
        </w:rPr>
        <w:t xml:space="preserve">2. </w:t>
      </w:r>
      <w:r w:rsidRPr="00DC3E0F">
        <w:rPr>
          <w:spacing w:val="-4"/>
          <w:sz w:val="28"/>
          <w:szCs w:val="28"/>
          <w:lang w:val="be-BY"/>
        </w:rPr>
        <w:t xml:space="preserve">Организация спортивно-массовых мероприятий в университете (на примере октытого университетского фестиваля </w:t>
      </w:r>
      <w:r w:rsidRPr="00DC3E0F">
        <w:rPr>
          <w:sz w:val="28"/>
          <w:szCs w:val="28"/>
        </w:rPr>
        <w:t>«</w:t>
      </w:r>
      <w:r w:rsidRPr="00DC3E0F">
        <w:rPr>
          <w:spacing w:val="-4"/>
          <w:sz w:val="28"/>
          <w:szCs w:val="28"/>
          <w:lang w:val="be-BY"/>
        </w:rPr>
        <w:t>Старт поколений</w:t>
      </w:r>
      <w:r w:rsidRPr="00DC3E0F">
        <w:rPr>
          <w:sz w:val="28"/>
          <w:szCs w:val="28"/>
        </w:rPr>
        <w:t>»</w:t>
      </w:r>
      <w:r w:rsidRPr="00DC3E0F">
        <w:rPr>
          <w:spacing w:val="-4"/>
          <w:sz w:val="28"/>
          <w:szCs w:val="28"/>
          <w:lang w:val="be-BY"/>
        </w:rPr>
        <w:t>), соавторы: Т.С. Демчук, Е.И. Гурина (рег.№ 2142021611 от 07.02.2020 г.).</w:t>
      </w:r>
    </w:p>
    <w:p w:rsidR="00DC3E0F" w:rsidRPr="00DC3E0F" w:rsidRDefault="00DC3E0F">
      <w:pPr>
        <w:rPr>
          <w:sz w:val="28"/>
          <w:szCs w:val="28"/>
          <w:lang w:val="be-BY"/>
        </w:rPr>
      </w:pPr>
      <w:r w:rsidRPr="00DC3E0F">
        <w:rPr>
          <w:sz w:val="28"/>
          <w:szCs w:val="28"/>
          <w:lang w:val="be-BY"/>
        </w:rPr>
        <w:t xml:space="preserve"> </w:t>
      </w:r>
    </w:p>
    <w:p w:rsidR="00DC3E0F" w:rsidRPr="00DC3E0F" w:rsidRDefault="00DC3E0F">
      <w:pPr>
        <w:rPr>
          <w:sz w:val="28"/>
          <w:szCs w:val="28"/>
        </w:rPr>
      </w:pPr>
      <w:r w:rsidRPr="00DC3E0F">
        <w:rPr>
          <w:sz w:val="28"/>
          <w:szCs w:val="28"/>
          <w:lang w:val="be-BY"/>
        </w:rPr>
        <w:t xml:space="preserve">3. </w:t>
      </w:r>
      <w:r w:rsidRPr="00DC3E0F">
        <w:rPr>
          <w:sz w:val="28"/>
          <w:szCs w:val="28"/>
        </w:rPr>
        <w:t>Командообразующие задания на занятиях по дисциплине «Физическая культура» : рекомендации / Брест</w:t>
      </w:r>
      <w:proofErr w:type="gramStart"/>
      <w:r w:rsidRPr="00DC3E0F">
        <w:rPr>
          <w:sz w:val="28"/>
          <w:szCs w:val="28"/>
        </w:rPr>
        <w:t>.</w:t>
      </w:r>
      <w:proofErr w:type="gramEnd"/>
      <w:r w:rsidRPr="00DC3E0F">
        <w:rPr>
          <w:sz w:val="28"/>
          <w:szCs w:val="28"/>
        </w:rPr>
        <w:t xml:space="preserve"> </w:t>
      </w:r>
      <w:proofErr w:type="gramStart"/>
      <w:r w:rsidRPr="00DC3E0F">
        <w:rPr>
          <w:sz w:val="28"/>
          <w:szCs w:val="28"/>
        </w:rPr>
        <w:t>г</w:t>
      </w:r>
      <w:proofErr w:type="gramEnd"/>
      <w:r w:rsidRPr="00DC3E0F">
        <w:rPr>
          <w:sz w:val="28"/>
          <w:szCs w:val="28"/>
        </w:rPr>
        <w:t>ос. ун-т им. А. С. Пушкина ; сост. Е. И. Гурина, С. С. Лукашевич. – Брест</w:t>
      </w:r>
      <w:proofErr w:type="gramStart"/>
      <w:r w:rsidRPr="00DC3E0F">
        <w:rPr>
          <w:sz w:val="28"/>
          <w:szCs w:val="28"/>
        </w:rPr>
        <w:t xml:space="preserve"> :</w:t>
      </w:r>
      <w:proofErr w:type="gramEnd"/>
      <w:r w:rsidRPr="00DC3E0F">
        <w:rPr>
          <w:sz w:val="28"/>
          <w:szCs w:val="28"/>
        </w:rPr>
        <w:t xml:space="preserve"> </w:t>
      </w:r>
      <w:proofErr w:type="spellStart"/>
      <w:r w:rsidRPr="00DC3E0F">
        <w:rPr>
          <w:sz w:val="28"/>
          <w:szCs w:val="28"/>
        </w:rPr>
        <w:t>БрГУ</w:t>
      </w:r>
      <w:proofErr w:type="spellEnd"/>
      <w:r w:rsidRPr="00DC3E0F">
        <w:rPr>
          <w:sz w:val="28"/>
          <w:szCs w:val="28"/>
        </w:rPr>
        <w:t>, 2020. – 32 с.</w:t>
      </w:r>
    </w:p>
    <w:p w:rsidR="00DC3E0F" w:rsidRPr="00DC3E0F" w:rsidRDefault="00DC3E0F">
      <w:pPr>
        <w:rPr>
          <w:sz w:val="28"/>
          <w:szCs w:val="28"/>
        </w:rPr>
      </w:pPr>
    </w:p>
    <w:p w:rsidR="00DC3E0F" w:rsidRPr="00DC3E0F" w:rsidRDefault="00DC3E0F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4. </w:t>
      </w:r>
      <w:r w:rsidRPr="00DC3E0F">
        <w:rPr>
          <w:sz w:val="28"/>
          <w:szCs w:val="28"/>
        </w:rPr>
        <w:t xml:space="preserve">Методика организации занятий оздоровительным плаванием со студентами специальной медицинской группы : </w:t>
      </w:r>
      <w:r w:rsidRPr="00DC3E0F">
        <w:rPr>
          <w:sz w:val="28"/>
          <w:szCs w:val="28"/>
          <w:lang w:val="be-BY"/>
        </w:rPr>
        <w:t>метод</w:t>
      </w:r>
      <w:proofErr w:type="gramStart"/>
      <w:r w:rsidRPr="00DC3E0F">
        <w:rPr>
          <w:sz w:val="28"/>
          <w:szCs w:val="28"/>
          <w:lang w:val="be-BY"/>
        </w:rPr>
        <w:t>.</w:t>
      </w:r>
      <w:proofErr w:type="gramEnd"/>
      <w:r w:rsidRPr="00DC3E0F">
        <w:rPr>
          <w:sz w:val="28"/>
          <w:szCs w:val="28"/>
          <w:lang w:val="be-BY"/>
        </w:rPr>
        <w:t xml:space="preserve"> </w:t>
      </w:r>
      <w:proofErr w:type="gramStart"/>
      <w:r w:rsidRPr="00DC3E0F">
        <w:rPr>
          <w:sz w:val="28"/>
          <w:szCs w:val="28"/>
          <w:lang w:val="be-BY"/>
        </w:rPr>
        <w:t>р</w:t>
      </w:r>
      <w:proofErr w:type="gramEnd"/>
      <w:r w:rsidRPr="00DC3E0F">
        <w:rPr>
          <w:sz w:val="28"/>
          <w:szCs w:val="28"/>
          <w:lang w:val="be-BY"/>
        </w:rPr>
        <w:t xml:space="preserve">екомендации </w:t>
      </w:r>
      <w:r w:rsidRPr="00DC3E0F">
        <w:rPr>
          <w:sz w:val="28"/>
          <w:szCs w:val="28"/>
        </w:rPr>
        <w:t>/</w:t>
      </w:r>
      <w:r w:rsidRPr="00DC3E0F">
        <w:rPr>
          <w:sz w:val="28"/>
          <w:szCs w:val="28"/>
          <w:lang w:val="be-BY"/>
        </w:rPr>
        <w:t xml:space="preserve"> </w:t>
      </w:r>
      <w:r w:rsidRPr="00DC3E0F">
        <w:rPr>
          <w:bCs/>
          <w:iCs/>
          <w:sz w:val="28"/>
          <w:szCs w:val="28"/>
        </w:rPr>
        <w:t>Э. А.</w:t>
      </w:r>
      <w:r>
        <w:rPr>
          <w:bCs/>
          <w:iCs/>
          <w:sz w:val="28"/>
          <w:szCs w:val="28"/>
        </w:rPr>
        <w:t> </w:t>
      </w:r>
      <w:r w:rsidRPr="00DC3E0F">
        <w:rPr>
          <w:bCs/>
          <w:iCs/>
          <w:sz w:val="28"/>
          <w:szCs w:val="28"/>
        </w:rPr>
        <w:t>Моисейчик, Г. Н. Зинкевич</w:t>
      </w:r>
      <w:r w:rsidRPr="00DC3E0F">
        <w:rPr>
          <w:bCs/>
          <w:iCs/>
          <w:sz w:val="28"/>
          <w:szCs w:val="28"/>
          <w:lang w:val="be-BY"/>
        </w:rPr>
        <w:t xml:space="preserve"> </w:t>
      </w:r>
      <w:r w:rsidRPr="00DC3E0F">
        <w:rPr>
          <w:sz w:val="28"/>
          <w:szCs w:val="28"/>
        </w:rPr>
        <w:t>; Брест. гос. ун-т им. А. С. Пушкина. – Брест</w:t>
      </w:r>
      <w:proofErr w:type="gramStart"/>
      <w:r w:rsidRPr="00DC3E0F">
        <w:rPr>
          <w:sz w:val="28"/>
          <w:szCs w:val="28"/>
        </w:rPr>
        <w:t xml:space="preserve"> :</w:t>
      </w:r>
      <w:proofErr w:type="gramEnd"/>
      <w:r w:rsidRPr="00DC3E0F">
        <w:rPr>
          <w:sz w:val="28"/>
          <w:szCs w:val="28"/>
        </w:rPr>
        <w:t xml:space="preserve"> </w:t>
      </w:r>
      <w:proofErr w:type="spellStart"/>
      <w:r w:rsidRPr="00DC3E0F">
        <w:rPr>
          <w:sz w:val="28"/>
          <w:szCs w:val="28"/>
        </w:rPr>
        <w:t>БрГУ</w:t>
      </w:r>
      <w:proofErr w:type="spellEnd"/>
      <w:r w:rsidRPr="00DC3E0F">
        <w:rPr>
          <w:sz w:val="28"/>
          <w:szCs w:val="28"/>
        </w:rPr>
        <w:t xml:space="preserve">, 2020. – </w:t>
      </w:r>
      <w:r w:rsidRPr="00DC3E0F">
        <w:rPr>
          <w:sz w:val="28"/>
          <w:szCs w:val="28"/>
          <w:lang w:val="be-BY"/>
        </w:rPr>
        <w:t>24</w:t>
      </w:r>
      <w:r w:rsidRPr="00DC3E0F">
        <w:rPr>
          <w:sz w:val="28"/>
          <w:szCs w:val="28"/>
        </w:rPr>
        <w:t xml:space="preserve"> с.</w:t>
      </w:r>
    </w:p>
    <w:sectPr w:rsidR="00DC3E0F" w:rsidRPr="00DC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7"/>
    <w:rsid w:val="00191B61"/>
    <w:rsid w:val="009C2587"/>
    <w:rsid w:val="00D122EA"/>
    <w:rsid w:val="00DC3E0F"/>
    <w:rsid w:val="00EA224B"/>
    <w:rsid w:val="00F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2024-02-21T11:25:00Z</dcterms:created>
  <dcterms:modified xsi:type="dcterms:W3CDTF">2024-02-21T11:53:00Z</dcterms:modified>
</cp:coreProperties>
</file>