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4"/>
        <w:gridCol w:w="145"/>
        <w:gridCol w:w="8754"/>
      </w:tblGrid>
      <w:tr w:rsidR="006F3B97" w:rsidRPr="006F3B97" w:rsidTr="006F3B97">
        <w:trPr>
          <w:trHeight w:val="12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FB71F" wp14:editId="29B100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52775" cy="771525"/>
                      <wp:effectExtent l="0" t="0" r="9525" b="9525"/>
                      <wp:wrapNone/>
                      <wp:docPr id="4097" name="Поле 409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F3B97" w:rsidRDefault="006F3B97" w:rsidP="006F3B9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.75pt;width:248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" stroked="f">
                      <v:textbox inset="2.88pt,2.52pt,0,0">
                        <w:txbxContent>
                          <w:p w:rsidR="006F3B97" w:rsidRDefault="006F3B97" w:rsidP="006F3B9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633E84" wp14:editId="28620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9525" b="9525"/>
                      <wp:wrapNone/>
                      <wp:docPr id="4098" name="Поле 4098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F3B97" w:rsidRDefault="006F3B97" w:rsidP="006F3B9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туризма и страноведения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" stroked="f">
                      <v:textbox inset="2.88pt,2.52pt,0,0">
                        <w:txbxContent>
                          <w:p w:rsidR="006F3B97" w:rsidRDefault="006F3B97" w:rsidP="006F3B9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туризма и страноведения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61EBC" wp14:editId="3E35F02F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Поле 4099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3B97" w:rsidRDefault="006F3B97" w:rsidP="006F3B9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6F3B97" w:rsidRDefault="006F3B97" w:rsidP="006F3B9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6F3B97" w:rsidRDefault="006F3B97" w:rsidP="006F3B9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04.09.2020 №1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60.25pt;margin-top:.75pt;width:204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" fillcolor="#fffeff [3212]" stroked="f">
                      <v:textbox inset="2.88pt,2.52pt,0,0">
                        <w:txbxContent>
                          <w:p w:rsidR="006F3B97" w:rsidRDefault="006F3B97" w:rsidP="006F3B9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6F3B97" w:rsidRDefault="006F3B97" w:rsidP="006F3B9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6F3B97" w:rsidRDefault="006F3B97" w:rsidP="006F3B9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04.09.2020 №1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B97" w:rsidRPr="006F3B97" w:rsidTr="006F3B97">
        <w:trPr>
          <w:trHeight w:val="12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B97" w:rsidRPr="006F3B97" w:rsidTr="006F3B97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6F3B97" w:rsidRPr="006F3B97" w:rsidTr="006F3B97">
        <w:trPr>
          <w:trHeight w:val="1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B97" w:rsidRPr="006F3B97" w:rsidTr="006F3B97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6F3B97" w:rsidRPr="006F3B97" w:rsidTr="006F3B97">
        <w:trPr>
          <w:trHeight w:val="15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B97" w:rsidRPr="006F3B97" w:rsidTr="006F3B97">
        <w:trPr>
          <w:trHeight w:val="75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"История путешествий и туризма"</w:t>
            </w:r>
          </w:p>
        </w:tc>
      </w:tr>
      <w:tr w:rsidR="006F3B97" w:rsidRPr="006F3B97" w:rsidTr="006F3B97">
        <w:trPr>
          <w:trHeight w:val="75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"Туризм и гостеприимство", 1 курс </w:t>
            </w:r>
            <w:proofErr w:type="spellStart"/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з.ф.п.о</w:t>
            </w:r>
            <w:proofErr w:type="spellEnd"/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(3,5 года) </w:t>
            </w:r>
          </w:p>
        </w:tc>
      </w:tr>
      <w:tr w:rsidR="006F3B97" w:rsidRPr="006F3B97" w:rsidTr="006F3B97">
        <w:trPr>
          <w:trHeight w:val="150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путешествиях и туризме.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периодизации истории туризма. Краткая характеристика этапов.</w:t>
            </w:r>
          </w:p>
        </w:tc>
      </w:tr>
      <w:tr w:rsidR="006F3B97" w:rsidRPr="006F3B97" w:rsidTr="006F3B97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факторы путешествий людей в Древнем мире. «Великий Шелковый путь»: история возникновения, география, значение для межкультурной коммуникации.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путешественники Древнего мира: мотивы путешествий, маршруты, достижения, значение в истории.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4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внутригосударственных путешествий в Римской империи. Виды «туристской» деятельности, зародившиеся Римской империи.</w:t>
            </w:r>
            <w:bookmarkEnd w:id="1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и факторы путешествий людей в Средние века. 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Паломничество и миссионерство как форма религиозных путешествий. Крестовые походы. Средневековые посольские миссии.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7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особенности путешествий в Новое время. Предпосылки ВГО.</w:t>
            </w:r>
            <w:bookmarkEnd w:id="2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18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 и завоевания Португалии и Испании в эпоху ВГО. Причины и следствия. </w:t>
            </w:r>
            <w:bookmarkEnd w:id="3"/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19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открытия «англо-голландского» этапа ВГО. Значение и направления путешествий (XVI-XVIII века). </w:t>
            </w:r>
            <w:bookmarkEnd w:id="4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Сибири и Дальнего Востока.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Кругосветные морские путешествия XIX века. Исследования внутренних районов Африки, Америки и Азии. 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B22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покорения Арктики и Антарктики.</w:t>
            </w:r>
            <w:bookmarkEnd w:id="5"/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факторы развития и распространения туризма в кон. XVIII – нач. XX веков. «Элитарный туризм».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использования железнодорожного транспорта в туристической деятельности.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современной системы гостеприимства (размещение, питание, развлечения).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деятельность Томаса Кука.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туризма в тоталитарных и авторитарных государствах Европы (1918-1939 гг.).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массового туризма. «Конвейерный» и «дифференцированный» туризм.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развития туризма в послевоенное время.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влияние туристической индустрии на развитие мирового хозяйства.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туристической индустрии в начале XXI века. Проблемы и перспективы.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модели развития туризма в СССР. Развитие въездного и выездного туризма.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B33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и самодеятельный туризм в СССР. Развитие сети туристских маршрутов.</w:t>
            </w:r>
            <w:bookmarkEnd w:id="6"/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B34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виды путешествий по территории Беларуси и выходцев из края в IX-XIX веках.</w:t>
            </w:r>
            <w:bookmarkEnd w:id="7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исследователей XIX века в изучении территории Беларуси.</w:t>
            </w:r>
          </w:p>
        </w:tc>
      </w:tr>
      <w:tr w:rsidR="006F3B97" w:rsidRPr="006F3B97" w:rsidTr="006F3B97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туризма и виды туристской деятельности в БССР в 1920-1980-х гг.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B37"/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туризма, получившие развитие в Беларуси на современном этапе. </w:t>
            </w:r>
            <w:bookmarkEnd w:id="8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путешествий арабских купцов и мореплавателей. Открытия норманнов. 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B39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Средневековые посольские миссии.</w:t>
            </w:r>
            <w:bookmarkEnd w:id="9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B40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proofErr w:type="gramStart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популярных</w:t>
            </w:r>
            <w:proofErr w:type="gramEnd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 туристических </w:t>
            </w:r>
            <w:proofErr w:type="spellStart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дестинаций</w:t>
            </w:r>
            <w:proofErr w:type="spellEnd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 XIX века.</w:t>
            </w:r>
            <w:bookmarkEnd w:id="10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RANGE!B41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Первые туристические объединения и организации (XIX век).</w:t>
            </w:r>
            <w:bookmarkEnd w:id="11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RANGE!B42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История становления международных и региональных организаций в сфере туризма.</w:t>
            </w:r>
            <w:bookmarkEnd w:id="12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RANGE!B43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География и особенности развития курортного дела в СССР.</w:t>
            </w:r>
            <w:bookmarkEnd w:id="13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RANGE!B44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Зарождение туристической деятельности в Беларуси в XIX в.</w:t>
            </w:r>
            <w:bookmarkEnd w:id="14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RANGE!B45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туризма, получившие развитие в Беларуси на современном этапе. </w:t>
            </w:r>
            <w:bookmarkEnd w:id="15"/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материальной базы индустрии туризма и гостеприимства в Республике Беларусь.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Перспективные направления развития туризма в Республике Беларусь. 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RANGE!B48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Позиционирование Республики Беларусь на международном туристическом рынке.</w:t>
            </w:r>
            <w:bookmarkEnd w:id="16"/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RANGE!B49"/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в Брестской области на современном этапе.</w:t>
            </w:r>
            <w:bookmarkEnd w:id="17"/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История развития материально-технической базы туризма (транспорт и объекты гостеприимства).</w:t>
            </w:r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Гродненской области Республики Беларусь на современном этапе.</w:t>
            </w:r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Витебской области Республики Беларусь на современном этапе.</w:t>
            </w:r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Могилевской области Республики Беларусь на современном этапе.</w:t>
            </w:r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Минской области Республики Беларусь на современном этапе.</w:t>
            </w:r>
          </w:p>
        </w:tc>
      </w:tr>
      <w:tr w:rsidR="006F3B97" w:rsidRPr="006F3B97" w:rsidTr="006F3B9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lang w:eastAsia="ru-RU"/>
              </w:rPr>
              <w:t>Ресурсы и материальная база туризма Гомельской области Республики Беларусь на современном этапе.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                                  А.Д. Панько</w:t>
            </w:r>
          </w:p>
        </w:tc>
      </w:tr>
      <w:tr w:rsidR="006F3B97" w:rsidRPr="006F3B97" w:rsidTr="006F3B9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97" w:rsidRPr="006F3B97" w:rsidRDefault="006F3B97" w:rsidP="006F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97" w:rsidRPr="006F3B97" w:rsidRDefault="006F3B97" w:rsidP="006F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                                               А.Д. Панько</w:t>
            </w:r>
          </w:p>
        </w:tc>
      </w:tr>
    </w:tbl>
    <w:p w:rsidR="006344FC" w:rsidRDefault="006344FC"/>
    <w:sectPr w:rsidR="0063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7"/>
    <w:rsid w:val="006344FC"/>
    <w:rsid w:val="006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2020-10-22T05:56:00Z</dcterms:created>
  <dcterms:modified xsi:type="dcterms:W3CDTF">2020-10-22T05:58:00Z</dcterms:modified>
</cp:coreProperties>
</file>