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819"/>
        <w:gridCol w:w="4752"/>
      </w:tblGrid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r>
              <w:t>Исаева, Е.</w:t>
            </w:r>
          </w:p>
          <w:p w:rsidR="00362211" w:rsidRDefault="00362211" w:rsidP="00C85579">
            <w:r>
              <w:t>Я слышу звук и я верна ему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3-7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Стахов</w:t>
            </w:r>
            <w:proofErr w:type="spellEnd"/>
            <w:r>
              <w:t>, Д.</w:t>
            </w:r>
          </w:p>
          <w:p w:rsidR="00362211" w:rsidRDefault="00362211" w:rsidP="00C85579">
            <w:r>
              <w:t xml:space="preserve">Рецепт 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7-62</w:t>
            </w:r>
          </w:p>
        </w:tc>
      </w:tr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Басовский</w:t>
            </w:r>
            <w:proofErr w:type="spellEnd"/>
            <w:r>
              <w:t>, Н.</w:t>
            </w:r>
          </w:p>
          <w:p w:rsidR="00362211" w:rsidRDefault="00362211" w:rsidP="00C85579">
            <w:r>
              <w:t>Живи, люби, трудись и не сетуй…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62-68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r>
              <w:t>Рубина, Д.</w:t>
            </w:r>
          </w:p>
          <w:p w:rsidR="00362211" w:rsidRDefault="00362211" w:rsidP="00C85579">
            <w:r>
              <w:t>Цель скитаний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68-117</w:t>
            </w:r>
          </w:p>
        </w:tc>
      </w:tr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Сырыщева</w:t>
            </w:r>
            <w:proofErr w:type="spellEnd"/>
            <w:r>
              <w:t>, Т.</w:t>
            </w:r>
          </w:p>
          <w:p w:rsidR="00362211" w:rsidRDefault="00362211" w:rsidP="00C85579">
            <w:r>
              <w:t>Родня – все человечество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117-123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r>
              <w:t>Карасев, А.</w:t>
            </w:r>
          </w:p>
          <w:p w:rsidR="00362211" w:rsidRDefault="00362211" w:rsidP="00C85579">
            <w:r>
              <w:t xml:space="preserve"> Рассказы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123-132</w:t>
            </w:r>
          </w:p>
        </w:tc>
      </w:tr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r>
              <w:t>Ефремов, Г.</w:t>
            </w:r>
          </w:p>
          <w:p w:rsidR="00362211" w:rsidRDefault="00362211" w:rsidP="00C85579">
            <w:r>
              <w:t>Этот чувственный шепот непереводим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132-136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Укачин</w:t>
            </w:r>
            <w:proofErr w:type="spellEnd"/>
            <w:r>
              <w:t>, Б.</w:t>
            </w:r>
          </w:p>
          <w:p w:rsidR="00362211" w:rsidRDefault="00362211" w:rsidP="00C85579">
            <w:r>
              <w:t>Есть у меня своя земля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136-139</w:t>
            </w:r>
          </w:p>
        </w:tc>
      </w:tr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r>
              <w:t>Хазанов, Б.</w:t>
            </w:r>
          </w:p>
          <w:p w:rsidR="00362211" w:rsidRDefault="00362211" w:rsidP="00C85579">
            <w:proofErr w:type="spellStart"/>
            <w:r>
              <w:t>Светлояр</w:t>
            </w:r>
            <w:proofErr w:type="spellEnd"/>
            <w:r>
              <w:t xml:space="preserve"> 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139-153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Трауберг</w:t>
            </w:r>
            <w:proofErr w:type="spellEnd"/>
            <w:r>
              <w:t>, Н.</w:t>
            </w:r>
          </w:p>
          <w:p w:rsidR="00362211" w:rsidRDefault="00362211" w:rsidP="00C85579">
            <w:r>
              <w:t xml:space="preserve">Острова в странном мире (Заметки на полях книг Томаса </w:t>
            </w:r>
            <w:proofErr w:type="spellStart"/>
            <w:r>
              <w:t>Вениловы</w:t>
            </w:r>
            <w:proofErr w:type="spellEnd"/>
            <w:r>
              <w:t xml:space="preserve"> и о нем)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189-196</w:t>
            </w:r>
          </w:p>
        </w:tc>
      </w:tr>
      <w:tr w:rsidR="00362211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>
            <w:proofErr w:type="spellStart"/>
            <w:r>
              <w:t>Верницкий</w:t>
            </w:r>
            <w:proofErr w:type="spellEnd"/>
            <w:r>
              <w:t>, А.</w:t>
            </w:r>
          </w:p>
          <w:p w:rsidR="00362211" w:rsidRDefault="00362211" w:rsidP="00C85579">
            <w:r>
              <w:t>Спор (не) о верлибре</w:t>
            </w:r>
          </w:p>
          <w:p w:rsidR="00362211" w:rsidRDefault="00362211" w:rsidP="00C85579"/>
          <w:p w:rsidR="00362211" w:rsidRDefault="00362211" w:rsidP="00C85579">
            <w:r>
              <w:t>Дружба народов. - № 7. – 2005. – С. 196-204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1" w:rsidRDefault="00362211" w:rsidP="00C85579"/>
          <w:p w:rsidR="00362211" w:rsidRDefault="00362211" w:rsidP="00C85579"/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11"/>
    <w:rsid w:val="0019497D"/>
    <w:rsid w:val="00362211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2013-03-27T08:28:00Z</dcterms:created>
  <dcterms:modified xsi:type="dcterms:W3CDTF">2013-03-27T08:29:00Z</dcterms:modified>
</cp:coreProperties>
</file>