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62"/>
        <w:gridCol w:w="4809"/>
      </w:tblGrid>
      <w:tr w:rsidR="000D64AA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proofErr w:type="spellStart"/>
            <w:r>
              <w:t>Афлатуни</w:t>
            </w:r>
            <w:proofErr w:type="spellEnd"/>
            <w:r>
              <w:t>, С.</w:t>
            </w:r>
          </w:p>
          <w:p w:rsidR="000D64AA" w:rsidRDefault="000D64AA" w:rsidP="00C85579">
            <w:r>
              <w:t>Ташкентский роман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3-64</w:t>
            </w:r>
          </w:p>
        </w:tc>
      </w:tr>
      <w:tr w:rsidR="000D64AA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r>
              <w:t>Ермаков, В.</w:t>
            </w:r>
          </w:p>
          <w:p w:rsidR="000D64AA" w:rsidRDefault="000D64AA" w:rsidP="00C85579">
            <w:r>
              <w:t>…Кто остановит время, которое мы любим?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64-73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r>
              <w:t>Грат, Г.</w:t>
            </w:r>
          </w:p>
          <w:p w:rsidR="000D64AA" w:rsidRDefault="000D64AA" w:rsidP="00C85579">
            <w:r>
              <w:t>Между августом и сентябрем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73-114</w:t>
            </w:r>
          </w:p>
        </w:tc>
      </w:tr>
      <w:tr w:rsidR="000D64AA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r>
              <w:t>Грановская, Л.</w:t>
            </w:r>
          </w:p>
          <w:p w:rsidR="000D64AA" w:rsidRDefault="000D64AA" w:rsidP="00C85579">
            <w:r>
              <w:t>Такая вот заноза в сердце…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114-119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proofErr w:type="spellStart"/>
            <w:r>
              <w:t>Гуцко</w:t>
            </w:r>
            <w:proofErr w:type="spellEnd"/>
            <w:r>
              <w:t>, Д.</w:t>
            </w:r>
          </w:p>
          <w:p w:rsidR="000D64AA" w:rsidRDefault="000D64AA" w:rsidP="00C85579">
            <w:r>
              <w:t>Орлы над трупами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119-140</w:t>
            </w:r>
          </w:p>
        </w:tc>
      </w:tr>
      <w:tr w:rsidR="000D64AA" w:rsidTr="00C85579">
        <w:trPr>
          <w:trHeight w:val="340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r>
              <w:t>Джугашвили, Г.</w:t>
            </w:r>
          </w:p>
          <w:p w:rsidR="000D64AA" w:rsidRDefault="000D64AA" w:rsidP="00C85579">
            <w:r>
              <w:t>Погремушка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140-152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C85579"/>
          <w:p w:rsidR="000D64AA" w:rsidRDefault="000D64AA" w:rsidP="00C85579">
            <w:proofErr w:type="spellStart"/>
            <w:r>
              <w:t>Кубатьян</w:t>
            </w:r>
            <w:proofErr w:type="spellEnd"/>
            <w:r>
              <w:t>, Г.</w:t>
            </w:r>
          </w:p>
          <w:p w:rsidR="000D64AA" w:rsidRDefault="000D64AA" w:rsidP="00C85579">
            <w:r>
              <w:t xml:space="preserve">Перекличка, тождество и сходство (О </w:t>
            </w:r>
            <w:proofErr w:type="spellStart"/>
            <w:r>
              <w:t>переводнической</w:t>
            </w:r>
            <w:proofErr w:type="spellEnd"/>
            <w:r>
              <w:t xml:space="preserve"> деятельности А. Ахматовой и       Б. Пастернака)</w:t>
            </w:r>
          </w:p>
          <w:p w:rsidR="000D64AA" w:rsidRDefault="000D64AA" w:rsidP="00C85579"/>
          <w:p w:rsidR="000D64AA" w:rsidRDefault="000D64AA" w:rsidP="00C85579">
            <w:r>
              <w:t>Дружба народов. - № 10. – 2005. – С. 191-199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AA"/>
    <w:rsid w:val="000D64AA"/>
    <w:rsid w:val="0019497D"/>
    <w:rsid w:val="007B1102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2013-03-27T08:11:00Z</dcterms:created>
  <dcterms:modified xsi:type="dcterms:W3CDTF">2013-03-27T08:11:00Z</dcterms:modified>
</cp:coreProperties>
</file>