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F7" w:rsidRDefault="00A234F7" w:rsidP="00D028BA">
      <w:pPr>
        <w:pStyle w:val="a3"/>
        <w:jc w:val="center"/>
        <w:rPr>
          <w:rFonts w:ascii="Times New Roman" w:eastAsia="Courier New" w:hAnsi="Times New Roman"/>
          <w:b/>
          <w:color w:val="000000"/>
          <w:sz w:val="28"/>
        </w:rPr>
      </w:pPr>
      <w:bookmarkStart w:id="0" w:name="_GoBack"/>
      <w:r>
        <w:rPr>
          <w:rFonts w:ascii="Times New Roman" w:eastAsia="Courier New" w:hAnsi="Times New Roman"/>
          <w:b/>
          <w:color w:val="000000"/>
          <w:sz w:val="28"/>
        </w:rPr>
        <w:t>Вопросы к государственному экзамену</w:t>
      </w:r>
    </w:p>
    <w:p w:rsidR="00A234F7" w:rsidRDefault="00A234F7" w:rsidP="00A234F7">
      <w:pPr>
        <w:widowControl w:val="0"/>
        <w:spacing w:before="0"/>
        <w:jc w:val="center"/>
        <w:rPr>
          <w:rFonts w:eastAsia="Courier New"/>
          <w:b/>
          <w:color w:val="000000"/>
          <w:sz w:val="22"/>
          <w:szCs w:val="28"/>
        </w:rPr>
      </w:pPr>
    </w:p>
    <w:p w:rsidR="00A234F7" w:rsidRPr="00902B04" w:rsidRDefault="00A234F7" w:rsidP="00D028BA">
      <w:pPr>
        <w:spacing w:before="0"/>
        <w:jc w:val="center"/>
        <w:rPr>
          <w:b/>
          <w:sz w:val="28"/>
          <w:szCs w:val="28"/>
        </w:rPr>
      </w:pPr>
      <w:r w:rsidRPr="00902B04">
        <w:rPr>
          <w:rFonts w:eastAsia="Courier New"/>
          <w:b/>
          <w:color w:val="000000"/>
          <w:sz w:val="28"/>
          <w:szCs w:val="28"/>
        </w:rPr>
        <w:t xml:space="preserve">Для специальности </w:t>
      </w:r>
      <w:r w:rsidR="00902B04" w:rsidRPr="00902B04">
        <w:rPr>
          <w:b/>
          <w:sz w:val="28"/>
          <w:szCs w:val="28"/>
        </w:rPr>
        <w:t>1-23 01 04 Психология</w:t>
      </w:r>
    </w:p>
    <w:bookmarkEnd w:id="0"/>
    <w:p w:rsidR="00A234F7" w:rsidRDefault="00A234F7" w:rsidP="00A234F7">
      <w:pPr>
        <w:widowControl w:val="0"/>
        <w:spacing w:before="0"/>
        <w:rPr>
          <w:rFonts w:eastAsia="Courier New"/>
          <w:color w:val="000000"/>
          <w:sz w:val="16"/>
          <w:szCs w:val="28"/>
        </w:rPr>
      </w:pPr>
    </w:p>
    <w:p w:rsidR="00A234F7" w:rsidRDefault="00D37685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1.</w:t>
      </w:r>
      <w:r>
        <w:rPr>
          <w:rFonts w:eastAsia="Courier New"/>
          <w:color w:val="000000"/>
          <w:spacing w:val="-4"/>
          <w:sz w:val="28"/>
          <w:szCs w:val="28"/>
        </w:rPr>
        <w:tab/>
        <w:t>Общая характеристика психологии как науки. Объект и п</w:t>
      </w:r>
      <w:r w:rsidR="00A234F7">
        <w:rPr>
          <w:rFonts w:eastAsia="Courier New"/>
          <w:color w:val="000000"/>
          <w:spacing w:val="-4"/>
          <w:sz w:val="28"/>
          <w:szCs w:val="28"/>
        </w:rPr>
        <w:t xml:space="preserve">редмет психологии.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2.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Основные методы исследования в психологии.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3.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Проблема соотношения «мозг и психика» в психологии. Развитие психики и поведения в филогенезе.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4.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Сознание как высшая форма психики. Бессознательное.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5.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Ощущение как психический процесс.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6.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Восприятие как психический процесс.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7.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Память как психический процесс.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8.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Внимание как психический процесс.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9.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Мышление и интеллект.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10.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Воображение и творчество.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11.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Речь как высшая психическая функция.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12.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Общая характеристика деятельности.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13.</w:t>
      </w:r>
      <w:r>
        <w:rPr>
          <w:rFonts w:eastAsia="Courier New"/>
          <w:color w:val="000000"/>
          <w:spacing w:val="-4"/>
          <w:sz w:val="28"/>
          <w:szCs w:val="28"/>
        </w:rPr>
        <w:tab/>
        <w:t>Мотивационно-</w:t>
      </w:r>
      <w:proofErr w:type="spellStart"/>
      <w:r>
        <w:rPr>
          <w:rFonts w:eastAsia="Courier New"/>
          <w:color w:val="000000"/>
          <w:spacing w:val="-4"/>
          <w:sz w:val="28"/>
          <w:szCs w:val="28"/>
        </w:rPr>
        <w:t>потребностная</w:t>
      </w:r>
      <w:proofErr w:type="spellEnd"/>
      <w:r>
        <w:rPr>
          <w:rFonts w:eastAsia="Courier New"/>
          <w:color w:val="000000"/>
          <w:spacing w:val="-4"/>
          <w:sz w:val="28"/>
          <w:szCs w:val="28"/>
        </w:rPr>
        <w:t xml:space="preserve"> сфера личности.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14.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Волевая сфера личности.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15.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Эмоциональная сфера личности.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16.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Введение в психологию личности.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17.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Структура личности.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18.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Методология как учение о методе. Методы исследования личности.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19.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Общие свойства личности: конституция, темперамент, характер, способности.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20.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Личность в социуме.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21.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Жизненная динамика личности.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22.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Психодинамическое направление в теории личности.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23.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Эго-психологическое и </w:t>
      </w:r>
      <w:proofErr w:type="gramStart"/>
      <w:r>
        <w:rPr>
          <w:rFonts w:eastAsia="Courier New"/>
          <w:color w:val="000000"/>
          <w:spacing w:val="-4"/>
          <w:sz w:val="28"/>
          <w:szCs w:val="28"/>
        </w:rPr>
        <w:t>гуманистическое</w:t>
      </w:r>
      <w:proofErr w:type="gramEnd"/>
      <w:r>
        <w:rPr>
          <w:rFonts w:eastAsia="Courier New"/>
          <w:color w:val="000000"/>
          <w:spacing w:val="-4"/>
          <w:sz w:val="28"/>
          <w:szCs w:val="28"/>
        </w:rPr>
        <w:t xml:space="preserve"> направления в теории личности.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24.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Когнитивное и социально-когнитивное направления в теории личности.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25.</w:t>
      </w:r>
      <w:r>
        <w:rPr>
          <w:rFonts w:eastAsia="Courier New"/>
          <w:color w:val="000000"/>
          <w:spacing w:val="-4"/>
          <w:sz w:val="28"/>
          <w:szCs w:val="28"/>
        </w:rPr>
        <w:tab/>
      </w:r>
      <w:proofErr w:type="spellStart"/>
      <w:r>
        <w:rPr>
          <w:rFonts w:eastAsia="Courier New"/>
          <w:color w:val="000000"/>
          <w:spacing w:val="-4"/>
          <w:sz w:val="28"/>
          <w:szCs w:val="28"/>
        </w:rPr>
        <w:t>Диспозициональное</w:t>
      </w:r>
      <w:proofErr w:type="spellEnd"/>
      <w:r>
        <w:rPr>
          <w:rFonts w:eastAsia="Courier New"/>
          <w:color w:val="000000"/>
          <w:spacing w:val="-4"/>
          <w:sz w:val="28"/>
          <w:szCs w:val="28"/>
        </w:rPr>
        <w:t xml:space="preserve"> направление в теории личности.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26.</w:t>
      </w:r>
      <w:r>
        <w:rPr>
          <w:rFonts w:eastAsia="Courier New"/>
          <w:color w:val="000000"/>
          <w:spacing w:val="-4"/>
          <w:sz w:val="28"/>
          <w:szCs w:val="28"/>
        </w:rPr>
        <w:tab/>
      </w:r>
      <w:proofErr w:type="spellStart"/>
      <w:r>
        <w:rPr>
          <w:rFonts w:eastAsia="Courier New"/>
          <w:color w:val="000000"/>
          <w:spacing w:val="-4"/>
          <w:sz w:val="28"/>
          <w:szCs w:val="28"/>
        </w:rPr>
        <w:t>Бихевиориальное</w:t>
      </w:r>
      <w:proofErr w:type="spellEnd"/>
      <w:r>
        <w:rPr>
          <w:rFonts w:eastAsia="Courier New"/>
          <w:color w:val="000000"/>
          <w:spacing w:val="-4"/>
          <w:sz w:val="28"/>
          <w:szCs w:val="28"/>
        </w:rPr>
        <w:t xml:space="preserve"> и </w:t>
      </w:r>
      <w:proofErr w:type="gramStart"/>
      <w:r>
        <w:rPr>
          <w:rFonts w:eastAsia="Courier New"/>
          <w:color w:val="000000"/>
          <w:spacing w:val="-4"/>
          <w:sz w:val="28"/>
          <w:szCs w:val="28"/>
        </w:rPr>
        <w:t>феноменологическое</w:t>
      </w:r>
      <w:proofErr w:type="gramEnd"/>
      <w:r>
        <w:rPr>
          <w:rFonts w:eastAsia="Courier New"/>
          <w:color w:val="000000"/>
          <w:spacing w:val="-4"/>
          <w:sz w:val="28"/>
          <w:szCs w:val="28"/>
        </w:rPr>
        <w:t xml:space="preserve"> направления в теории личности.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27.</w:t>
      </w:r>
      <w:r>
        <w:rPr>
          <w:rFonts w:eastAsia="Courier New"/>
          <w:color w:val="000000"/>
          <w:spacing w:val="-4"/>
          <w:sz w:val="28"/>
          <w:szCs w:val="28"/>
        </w:rPr>
        <w:tab/>
      </w:r>
      <w:proofErr w:type="spellStart"/>
      <w:r>
        <w:rPr>
          <w:rFonts w:eastAsia="Courier New"/>
          <w:color w:val="000000"/>
          <w:spacing w:val="-4"/>
          <w:sz w:val="28"/>
          <w:szCs w:val="28"/>
        </w:rPr>
        <w:t>Трансперсональная</w:t>
      </w:r>
      <w:proofErr w:type="spellEnd"/>
      <w:r>
        <w:rPr>
          <w:rFonts w:eastAsia="Courier New"/>
          <w:color w:val="000000"/>
          <w:spacing w:val="-4"/>
          <w:sz w:val="28"/>
          <w:szCs w:val="28"/>
        </w:rPr>
        <w:t xml:space="preserve"> психология личности.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28.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Теории личности в отечественной психологии.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29.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Расстройства личности. </w:t>
      </w:r>
    </w:p>
    <w:p w:rsidR="00A234F7" w:rsidRDefault="00A234F7" w:rsidP="00A234F7">
      <w:pPr>
        <w:widowControl w:val="0"/>
        <w:tabs>
          <w:tab w:val="left" w:pos="683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30. Психопатология личности.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31.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Предмет и методы социальной психологии.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32.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История развития зарубежной социальной психологии.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33.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История развития социальной психологии в России и Беларуси.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34.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Развитие социометрического направления.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35.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Общение как обмен информацией (коммуникативная сторона общения).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36.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Общение как взаимодействие (интерактивный аспект общения).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37.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Познание и понимание людьми друг друга в процессе общения (перцептивная сторона общения).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38.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Массы и массовое сознание. Влияние массы на индивида.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39.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Малая группа как универсальная система межличностного взаимодействия.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40.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Групповые эффекты.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41.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Психологическая характеристика больших социальных групп.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42.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Феномен личности в социальной психологии.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lastRenderedPageBreak/>
        <w:t>43.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Современная педагогическая психология: объект, предмет, структура, задачи, методы и актуальные проблемы.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44.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Психологическая характеристика образования. Парадигмы организации образовательного пространства.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45.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Научение как психологический феномен.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46.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Психология учебной деятельности.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47.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Учебная мотивация.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48.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Общая характеристика усвоения.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49.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Психологические аспекты современных концепций обучения и организации учебной деятельности.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50.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Психологическая сущность воспитания. Возрастные аспекты воспитания.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51.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Психологические аспекты педагогической деятельности.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52.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Педагог как субъект педагогической деятельности.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53.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Педагогическое взаимодействие субъектов образовательного процесса.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54.</w:t>
      </w:r>
      <w:r>
        <w:rPr>
          <w:rFonts w:eastAsia="Courier New"/>
          <w:color w:val="000000"/>
          <w:spacing w:val="-4"/>
          <w:sz w:val="28"/>
          <w:szCs w:val="28"/>
        </w:rPr>
        <w:tab/>
        <w:t>Педагогическое общение как форма взаимодействия субъектов образова</w:t>
      </w:r>
      <w:r>
        <w:rPr>
          <w:rFonts w:eastAsia="Courier New"/>
          <w:color w:val="000000"/>
          <w:spacing w:val="-4"/>
          <w:sz w:val="28"/>
          <w:szCs w:val="28"/>
        </w:rPr>
        <w:softHyphen/>
        <w:t xml:space="preserve">тельного процесса.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55.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Клинический метод в медицинской психологии.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56.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Анализ и интерпретация полученных данных в медицинской психологии.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57.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Содержание понятия «психическое здоровье».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58.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Понятие нормы психического здоровья.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59.</w:t>
      </w:r>
      <w:r>
        <w:rPr>
          <w:rFonts w:eastAsia="Courier New"/>
          <w:color w:val="000000"/>
          <w:spacing w:val="-4"/>
          <w:sz w:val="28"/>
          <w:szCs w:val="28"/>
        </w:rPr>
        <w:tab/>
        <w:t xml:space="preserve">Содержание понятия «психическое нездоровье».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60.</w:t>
      </w:r>
      <w:r>
        <w:rPr>
          <w:rFonts w:eastAsia="Courier New"/>
          <w:color w:val="000000"/>
          <w:spacing w:val="-4"/>
          <w:sz w:val="28"/>
          <w:szCs w:val="28"/>
        </w:rPr>
        <w:tab/>
        <w:t>Внутренние (субъективные критерии) психического нездоровья.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61.</w:t>
      </w:r>
      <w:r>
        <w:rPr>
          <w:rFonts w:eastAsia="Courier New"/>
          <w:color w:val="000000"/>
          <w:spacing w:val="-4"/>
          <w:sz w:val="28"/>
          <w:szCs w:val="28"/>
        </w:rPr>
        <w:tab/>
        <w:t>Внутренние (субъективные критерии) психического здоровья.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62.</w:t>
      </w:r>
      <w:r>
        <w:rPr>
          <w:rFonts w:eastAsia="Courier New"/>
          <w:color w:val="000000"/>
          <w:spacing w:val="-4"/>
          <w:sz w:val="28"/>
          <w:szCs w:val="28"/>
        </w:rPr>
        <w:tab/>
        <w:t>Содержание психосоматической проблемы.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63.</w:t>
      </w:r>
      <w:r>
        <w:rPr>
          <w:rFonts w:eastAsia="Courier New"/>
          <w:color w:val="000000"/>
          <w:spacing w:val="-4"/>
          <w:sz w:val="28"/>
          <w:szCs w:val="28"/>
        </w:rPr>
        <w:tab/>
        <w:t>Концепции психосоматических расстройств.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64.</w:t>
      </w:r>
      <w:r>
        <w:rPr>
          <w:rFonts w:eastAsia="Courier New"/>
          <w:color w:val="000000"/>
          <w:spacing w:val="-4"/>
          <w:sz w:val="28"/>
          <w:szCs w:val="28"/>
        </w:rPr>
        <w:tab/>
        <w:t>Пограничные психические расстройства.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65.</w:t>
      </w:r>
      <w:r>
        <w:rPr>
          <w:rFonts w:eastAsia="Courier New"/>
          <w:color w:val="000000"/>
          <w:spacing w:val="-4"/>
          <w:sz w:val="28"/>
          <w:szCs w:val="28"/>
        </w:rPr>
        <w:tab/>
        <w:t>Психогенные психические расстройства.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66.</w:t>
      </w:r>
      <w:r>
        <w:rPr>
          <w:rFonts w:eastAsia="Courier New"/>
          <w:color w:val="000000"/>
          <w:spacing w:val="-4"/>
          <w:sz w:val="28"/>
          <w:szCs w:val="28"/>
        </w:rPr>
        <w:tab/>
        <w:t>Психология больного человека.</w:t>
      </w:r>
    </w:p>
    <w:p w:rsidR="00A234F7" w:rsidRDefault="00A234F7" w:rsidP="00A234F7">
      <w:pPr>
        <w:widowControl w:val="0"/>
        <w:spacing w:before="0"/>
        <w:rPr>
          <w:rFonts w:eastAsia="Courier New"/>
          <w:color w:val="000000"/>
          <w:sz w:val="28"/>
          <w:szCs w:val="28"/>
        </w:rPr>
      </w:pPr>
    </w:p>
    <w:p w:rsidR="00902B04" w:rsidRPr="00BE350A" w:rsidRDefault="00D028BA" w:rsidP="00902B04">
      <w:pPr>
        <w:spacing w:before="0"/>
        <w:jc w:val="center"/>
        <w:rPr>
          <w:sz w:val="28"/>
          <w:szCs w:val="28"/>
        </w:rPr>
      </w:pPr>
      <w:r>
        <w:rPr>
          <w:rFonts w:eastAsia="Courier New"/>
          <w:b/>
          <w:color w:val="000000"/>
          <w:spacing w:val="-4"/>
          <w:sz w:val="28"/>
          <w:szCs w:val="28"/>
        </w:rPr>
        <w:t>Для специализаций</w:t>
      </w:r>
      <w:r w:rsidR="00902B04" w:rsidRPr="00902B04">
        <w:rPr>
          <w:sz w:val="28"/>
          <w:szCs w:val="28"/>
        </w:rPr>
        <w:t xml:space="preserve"> </w:t>
      </w:r>
    </w:p>
    <w:p w:rsidR="00A234F7" w:rsidRDefault="00A234F7" w:rsidP="00A234F7">
      <w:pPr>
        <w:widowControl w:val="0"/>
        <w:spacing w:before="0"/>
        <w:rPr>
          <w:rFonts w:eastAsia="Courier New"/>
          <w:color w:val="000000"/>
          <w:sz w:val="18"/>
          <w:szCs w:val="28"/>
        </w:rPr>
      </w:pPr>
    </w:p>
    <w:p w:rsidR="00A234F7" w:rsidRDefault="00D028BA" w:rsidP="00A234F7">
      <w:pPr>
        <w:widowControl w:val="0"/>
        <w:spacing w:before="0"/>
        <w:jc w:val="center"/>
        <w:rPr>
          <w:rFonts w:eastAsia="Courier New"/>
          <w:b/>
          <w:color w:val="000000"/>
          <w:spacing w:val="-4"/>
          <w:sz w:val="28"/>
          <w:szCs w:val="28"/>
        </w:rPr>
      </w:pPr>
      <w:r w:rsidRPr="00D028BA">
        <w:rPr>
          <w:b/>
          <w:sz w:val="28"/>
          <w:szCs w:val="28"/>
        </w:rPr>
        <w:t xml:space="preserve">Специализация </w:t>
      </w:r>
      <w:r w:rsidR="00902B04" w:rsidRPr="00D028BA">
        <w:rPr>
          <w:b/>
          <w:sz w:val="28"/>
          <w:szCs w:val="28"/>
        </w:rPr>
        <w:t>1-23 01 04 04</w:t>
      </w:r>
      <w:r w:rsidR="00902B04">
        <w:rPr>
          <w:sz w:val="28"/>
          <w:szCs w:val="28"/>
        </w:rPr>
        <w:t xml:space="preserve"> </w:t>
      </w:r>
      <w:r w:rsidR="00902B04">
        <w:rPr>
          <w:rFonts w:eastAsia="Courier New"/>
          <w:b/>
          <w:color w:val="000000"/>
          <w:spacing w:val="-4"/>
          <w:sz w:val="28"/>
          <w:szCs w:val="28"/>
        </w:rPr>
        <w:t>Педагогическая психология</w:t>
      </w:r>
    </w:p>
    <w:p w:rsidR="00D028BA" w:rsidRDefault="00D028BA" w:rsidP="00A234F7">
      <w:pPr>
        <w:widowControl w:val="0"/>
        <w:spacing w:before="0"/>
        <w:jc w:val="center"/>
        <w:rPr>
          <w:rFonts w:eastAsia="Courier New"/>
          <w:b/>
          <w:color w:val="000000"/>
          <w:spacing w:val="-4"/>
          <w:sz w:val="28"/>
          <w:szCs w:val="28"/>
        </w:rPr>
      </w:pPr>
    </w:p>
    <w:p w:rsidR="00A234F7" w:rsidRDefault="00A234F7" w:rsidP="00A234F7">
      <w:pPr>
        <w:numPr>
          <w:ilvl w:val="0"/>
          <w:numId w:val="1"/>
        </w:numPr>
        <w:tabs>
          <w:tab w:val="left" w:pos="426"/>
          <w:tab w:val="left" w:pos="993"/>
        </w:tabs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психология как профессиональная деятельность.</w:t>
      </w:r>
    </w:p>
    <w:p w:rsidR="00A234F7" w:rsidRDefault="00A234F7" w:rsidP="00A234F7">
      <w:pPr>
        <w:numPr>
          <w:ilvl w:val="0"/>
          <w:numId w:val="1"/>
        </w:numPr>
        <w:tabs>
          <w:tab w:val="left" w:pos="426"/>
          <w:tab w:val="left" w:pos="993"/>
        </w:tabs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 педагога-психолога в учреждении образования.</w:t>
      </w:r>
    </w:p>
    <w:p w:rsidR="00A234F7" w:rsidRDefault="00A234F7" w:rsidP="00A234F7">
      <w:pPr>
        <w:numPr>
          <w:ilvl w:val="0"/>
          <w:numId w:val="1"/>
        </w:numPr>
        <w:tabs>
          <w:tab w:val="left" w:pos="426"/>
          <w:tab w:val="left" w:pos="993"/>
        </w:tabs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Модель профессиональной деятельности педагога-психолога.</w:t>
      </w:r>
    </w:p>
    <w:p w:rsidR="00A234F7" w:rsidRDefault="00A234F7" w:rsidP="00A234F7">
      <w:pPr>
        <w:numPr>
          <w:ilvl w:val="0"/>
          <w:numId w:val="1"/>
        </w:numPr>
        <w:tabs>
          <w:tab w:val="left" w:pos="426"/>
          <w:tab w:val="left" w:pos="993"/>
        </w:tabs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деятельности педагога-психолога.</w:t>
      </w:r>
    </w:p>
    <w:p w:rsidR="00A234F7" w:rsidRDefault="00A234F7" w:rsidP="00A234F7">
      <w:pPr>
        <w:numPr>
          <w:ilvl w:val="0"/>
          <w:numId w:val="1"/>
        </w:numPr>
        <w:tabs>
          <w:tab w:val="left" w:pos="426"/>
          <w:tab w:val="left" w:pos="993"/>
        </w:tabs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Условия эффективного взаимодействия педагога-психолога с коллективом.</w:t>
      </w:r>
    </w:p>
    <w:p w:rsidR="00A234F7" w:rsidRDefault="00A234F7" w:rsidP="00A234F7">
      <w:pPr>
        <w:numPr>
          <w:ilvl w:val="0"/>
          <w:numId w:val="1"/>
        </w:numPr>
        <w:tabs>
          <w:tab w:val="left" w:pos="426"/>
          <w:tab w:val="left" w:pos="993"/>
        </w:tabs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Психодиагностика в школе.</w:t>
      </w:r>
    </w:p>
    <w:p w:rsidR="00A234F7" w:rsidRDefault="00A234F7" w:rsidP="00A234F7">
      <w:pPr>
        <w:numPr>
          <w:ilvl w:val="0"/>
          <w:numId w:val="1"/>
        </w:numPr>
        <w:tabs>
          <w:tab w:val="left" w:pos="426"/>
          <w:tab w:val="left" w:pos="993"/>
        </w:tabs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Уровни психопрофилактической деятельности.</w:t>
      </w:r>
    </w:p>
    <w:p w:rsidR="00A234F7" w:rsidRDefault="00A234F7" w:rsidP="00A234F7">
      <w:pPr>
        <w:numPr>
          <w:ilvl w:val="0"/>
          <w:numId w:val="1"/>
        </w:numPr>
        <w:tabs>
          <w:tab w:val="left" w:pos="426"/>
          <w:tab w:val="left" w:pos="993"/>
        </w:tabs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Специфика психологического просвещения в учреждениях образования.</w:t>
      </w:r>
    </w:p>
    <w:p w:rsidR="00A234F7" w:rsidRDefault="00A234F7" w:rsidP="00A234F7">
      <w:pPr>
        <w:numPr>
          <w:ilvl w:val="0"/>
          <w:numId w:val="1"/>
        </w:numPr>
        <w:tabs>
          <w:tab w:val="left" w:pos="426"/>
          <w:tab w:val="left" w:pos="993"/>
        </w:tabs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консультирование в учреждениях образования как деятельность.</w:t>
      </w:r>
    </w:p>
    <w:p w:rsidR="00A234F7" w:rsidRDefault="00A234F7" w:rsidP="00A234F7">
      <w:pPr>
        <w:numPr>
          <w:ilvl w:val="0"/>
          <w:numId w:val="1"/>
        </w:numPr>
        <w:tabs>
          <w:tab w:val="left" w:pos="426"/>
          <w:tab w:val="left" w:pos="993"/>
        </w:tabs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консультирования учащихся разных возрастов.</w:t>
      </w:r>
    </w:p>
    <w:p w:rsidR="00A234F7" w:rsidRDefault="00A234F7" w:rsidP="00A234F7">
      <w:pPr>
        <w:numPr>
          <w:ilvl w:val="0"/>
          <w:numId w:val="1"/>
        </w:numPr>
        <w:tabs>
          <w:tab w:val="left" w:pos="426"/>
          <w:tab w:val="left" w:pos="993"/>
        </w:tabs>
        <w:spacing w:before="0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деятельность педагога-психолога.</w:t>
      </w:r>
    </w:p>
    <w:p w:rsidR="00A234F7" w:rsidRDefault="00A234F7" w:rsidP="00A234F7">
      <w:pPr>
        <w:numPr>
          <w:ilvl w:val="0"/>
          <w:numId w:val="1"/>
        </w:numPr>
        <w:tabs>
          <w:tab w:val="left" w:pos="426"/>
          <w:tab w:val="left" w:pos="1134"/>
        </w:tabs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Практический психолог в начальной школе.</w:t>
      </w:r>
    </w:p>
    <w:p w:rsidR="00A234F7" w:rsidRDefault="00A234F7" w:rsidP="00A234F7">
      <w:pPr>
        <w:numPr>
          <w:ilvl w:val="0"/>
          <w:numId w:val="1"/>
        </w:numPr>
        <w:tabs>
          <w:tab w:val="left" w:pos="426"/>
          <w:tab w:val="left" w:pos="1134"/>
        </w:tabs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</w:rPr>
        <w:t>«Трудный» ребёнок в школе и дома.</w:t>
      </w:r>
    </w:p>
    <w:p w:rsidR="00A234F7" w:rsidRDefault="00A234F7" w:rsidP="00A234F7">
      <w:pPr>
        <w:numPr>
          <w:ilvl w:val="0"/>
          <w:numId w:val="1"/>
        </w:numPr>
        <w:tabs>
          <w:tab w:val="left" w:pos="426"/>
          <w:tab w:val="left" w:pos="1134"/>
        </w:tabs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Школа и семья: установление конструктивного диалога.</w:t>
      </w:r>
    </w:p>
    <w:p w:rsidR="00A234F7" w:rsidRDefault="00A234F7" w:rsidP="00A234F7">
      <w:pPr>
        <w:numPr>
          <w:ilvl w:val="0"/>
          <w:numId w:val="1"/>
        </w:numPr>
        <w:tabs>
          <w:tab w:val="left" w:pos="426"/>
          <w:tab w:val="left" w:pos="1134"/>
        </w:tabs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Психологическое здоровье школьника: три уровня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>.</w:t>
      </w:r>
    </w:p>
    <w:p w:rsidR="00A234F7" w:rsidRDefault="00A234F7" w:rsidP="00A234F7">
      <w:pPr>
        <w:numPr>
          <w:ilvl w:val="0"/>
          <w:numId w:val="1"/>
        </w:numPr>
        <w:tabs>
          <w:tab w:val="left" w:pos="426"/>
          <w:tab w:val="left" w:pos="1134"/>
        </w:tabs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Одаренный ребенок в школе.</w:t>
      </w:r>
    </w:p>
    <w:p w:rsidR="00A234F7" w:rsidRDefault="00A234F7" w:rsidP="00A234F7">
      <w:pPr>
        <w:numPr>
          <w:ilvl w:val="0"/>
          <w:numId w:val="1"/>
        </w:numPr>
        <w:tabs>
          <w:tab w:val="left" w:pos="426"/>
          <w:tab w:val="left" w:pos="1134"/>
        </w:tabs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требования к организации кабинета педагога-психолога в учреждении образования.</w:t>
      </w:r>
    </w:p>
    <w:p w:rsidR="00A234F7" w:rsidRDefault="00A234F7" w:rsidP="00A234F7">
      <w:pPr>
        <w:numPr>
          <w:ilvl w:val="0"/>
          <w:numId w:val="1"/>
        </w:numPr>
        <w:tabs>
          <w:tab w:val="left" w:pos="426"/>
          <w:tab w:val="left" w:pos="1134"/>
        </w:tabs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Работа педагога-психолога с неблагополучными семьями.</w:t>
      </w:r>
    </w:p>
    <w:p w:rsidR="00A234F7" w:rsidRDefault="00A234F7" w:rsidP="00A234F7">
      <w:pPr>
        <w:numPr>
          <w:ilvl w:val="0"/>
          <w:numId w:val="1"/>
        </w:numPr>
        <w:tabs>
          <w:tab w:val="left" w:pos="426"/>
          <w:tab w:val="left" w:pos="1134"/>
        </w:tabs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Работа с подростками в период острого возрастного кризиса: направления и формы.</w:t>
      </w:r>
    </w:p>
    <w:p w:rsidR="00A234F7" w:rsidRDefault="00A234F7" w:rsidP="00A234F7">
      <w:pPr>
        <w:numPr>
          <w:ilvl w:val="0"/>
          <w:numId w:val="1"/>
        </w:numPr>
        <w:tabs>
          <w:tab w:val="left" w:pos="426"/>
          <w:tab w:val="left" w:pos="1134"/>
        </w:tabs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программа. Основные циклы работы педагога-психолога в течение учебного года.</w:t>
      </w:r>
    </w:p>
    <w:p w:rsidR="00A234F7" w:rsidRDefault="00A234F7" w:rsidP="00A234F7">
      <w:pPr>
        <w:widowControl w:val="0"/>
        <w:spacing w:before="0"/>
        <w:rPr>
          <w:rFonts w:eastAsia="Courier New"/>
          <w:color w:val="000000"/>
          <w:sz w:val="16"/>
          <w:szCs w:val="28"/>
        </w:rPr>
      </w:pPr>
    </w:p>
    <w:p w:rsidR="00A234F7" w:rsidRDefault="00A234F7" w:rsidP="00A234F7">
      <w:pPr>
        <w:widowControl w:val="0"/>
        <w:spacing w:before="0"/>
        <w:rPr>
          <w:rFonts w:eastAsia="Courier New"/>
          <w:color w:val="000000"/>
          <w:sz w:val="22"/>
          <w:szCs w:val="28"/>
        </w:rPr>
      </w:pPr>
    </w:p>
    <w:p w:rsidR="00902B04" w:rsidRPr="00902B04" w:rsidRDefault="00902B04" w:rsidP="00902B04">
      <w:pPr>
        <w:spacing w:before="0"/>
        <w:jc w:val="center"/>
        <w:rPr>
          <w:b/>
          <w:sz w:val="28"/>
          <w:szCs w:val="28"/>
        </w:rPr>
      </w:pPr>
      <w:r w:rsidRPr="00902B04">
        <w:rPr>
          <w:b/>
          <w:sz w:val="28"/>
          <w:szCs w:val="28"/>
        </w:rPr>
        <w:t>Специализация 1-23 01 04 02 Социальная психология</w:t>
      </w:r>
    </w:p>
    <w:p w:rsidR="00A234F7" w:rsidRDefault="00902B04" w:rsidP="00902B04">
      <w:pPr>
        <w:widowControl w:val="0"/>
        <w:spacing w:before="0"/>
        <w:jc w:val="center"/>
        <w:rPr>
          <w:rFonts w:eastAsia="Courier New"/>
          <w:b/>
          <w:color w:val="000000"/>
          <w:spacing w:val="-4"/>
          <w:sz w:val="28"/>
          <w:szCs w:val="28"/>
        </w:rPr>
      </w:pPr>
      <w:r>
        <w:rPr>
          <w:rFonts w:eastAsia="Courier New"/>
          <w:b/>
          <w:color w:val="000000"/>
          <w:spacing w:val="-4"/>
          <w:sz w:val="28"/>
          <w:szCs w:val="28"/>
        </w:rPr>
        <w:t xml:space="preserve">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1.</w:t>
      </w:r>
      <w:r>
        <w:rPr>
          <w:rFonts w:eastAsia="Courier New"/>
          <w:color w:val="000000"/>
          <w:spacing w:val="-4"/>
          <w:sz w:val="28"/>
          <w:szCs w:val="28"/>
        </w:rPr>
        <w:tab/>
        <w:t>Значение менеджера по подбору персонала в управлении человеческими ре</w:t>
      </w:r>
      <w:r>
        <w:rPr>
          <w:rFonts w:eastAsia="Courier New"/>
          <w:color w:val="000000"/>
          <w:spacing w:val="-4"/>
          <w:sz w:val="28"/>
          <w:szCs w:val="28"/>
        </w:rPr>
        <w:softHyphen/>
        <w:t>сурсами.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2.</w:t>
      </w:r>
      <w:r>
        <w:rPr>
          <w:rFonts w:eastAsia="Courier New"/>
          <w:color w:val="000000"/>
          <w:spacing w:val="-4"/>
          <w:sz w:val="28"/>
          <w:szCs w:val="28"/>
        </w:rPr>
        <w:tab/>
        <w:t>Характеристика системы управления персоналом.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3.</w:t>
      </w:r>
      <w:r>
        <w:rPr>
          <w:rFonts w:eastAsia="Courier New"/>
          <w:color w:val="000000"/>
          <w:spacing w:val="-4"/>
          <w:sz w:val="28"/>
          <w:szCs w:val="28"/>
        </w:rPr>
        <w:tab/>
        <w:t>Кадровые стратегии организации.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4.</w:t>
      </w:r>
      <w:r>
        <w:rPr>
          <w:rFonts w:eastAsia="Courier New"/>
          <w:color w:val="000000"/>
          <w:spacing w:val="-4"/>
          <w:sz w:val="28"/>
          <w:szCs w:val="28"/>
        </w:rPr>
        <w:tab/>
        <w:t>Кадровая политика в организации.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5.</w:t>
      </w:r>
      <w:r>
        <w:rPr>
          <w:rFonts w:eastAsia="Courier New"/>
          <w:color w:val="000000"/>
          <w:spacing w:val="-4"/>
          <w:sz w:val="28"/>
          <w:szCs w:val="28"/>
        </w:rPr>
        <w:tab/>
        <w:t>Виды и этапы кадровой политики.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6.</w:t>
      </w:r>
      <w:r>
        <w:rPr>
          <w:rFonts w:eastAsia="Courier New"/>
          <w:color w:val="000000"/>
          <w:spacing w:val="-4"/>
          <w:sz w:val="28"/>
          <w:szCs w:val="28"/>
        </w:rPr>
        <w:tab/>
        <w:t>Методы отбора и приема персонала.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7.</w:t>
      </w:r>
      <w:r>
        <w:rPr>
          <w:rFonts w:eastAsia="Courier New"/>
          <w:color w:val="000000"/>
          <w:spacing w:val="-4"/>
          <w:sz w:val="28"/>
          <w:szCs w:val="28"/>
        </w:rPr>
        <w:tab/>
        <w:t>Адаптация персонала.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8.</w:t>
      </w:r>
      <w:r>
        <w:rPr>
          <w:rFonts w:eastAsia="Courier New"/>
          <w:color w:val="000000"/>
          <w:spacing w:val="-4"/>
          <w:sz w:val="28"/>
          <w:szCs w:val="28"/>
        </w:rPr>
        <w:tab/>
        <w:t>Управление развитием персонала.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9.</w:t>
      </w:r>
      <w:r>
        <w:rPr>
          <w:rFonts w:eastAsia="Courier New"/>
          <w:color w:val="000000"/>
          <w:spacing w:val="-4"/>
          <w:sz w:val="28"/>
          <w:szCs w:val="28"/>
        </w:rPr>
        <w:tab/>
        <w:t>Планирование карьеры сотрудников.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10.</w:t>
      </w:r>
      <w:r>
        <w:rPr>
          <w:rFonts w:eastAsia="Courier New"/>
          <w:color w:val="000000"/>
          <w:spacing w:val="-4"/>
          <w:sz w:val="28"/>
          <w:szCs w:val="28"/>
        </w:rPr>
        <w:tab/>
        <w:t>Оценка труда работников.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11.</w:t>
      </w:r>
      <w:r>
        <w:rPr>
          <w:rFonts w:eastAsia="Courier New"/>
          <w:color w:val="000000"/>
          <w:spacing w:val="-4"/>
          <w:sz w:val="28"/>
          <w:szCs w:val="28"/>
        </w:rPr>
        <w:tab/>
        <w:t>Мотивация труда и материальное стимулирование.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12.</w:t>
      </w:r>
      <w:r>
        <w:rPr>
          <w:rFonts w:eastAsia="Courier New"/>
          <w:color w:val="000000"/>
          <w:spacing w:val="-4"/>
          <w:sz w:val="28"/>
          <w:szCs w:val="28"/>
        </w:rPr>
        <w:tab/>
        <w:t>Мотивирующая организация труда.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13.</w:t>
      </w:r>
      <w:r>
        <w:rPr>
          <w:rFonts w:eastAsia="Courier New"/>
          <w:color w:val="000000"/>
          <w:spacing w:val="-4"/>
          <w:sz w:val="28"/>
          <w:szCs w:val="28"/>
        </w:rPr>
        <w:tab/>
        <w:t>Особенности командной работы в организации.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14.</w:t>
      </w:r>
      <w:r>
        <w:rPr>
          <w:rFonts w:eastAsia="Courier New"/>
          <w:color w:val="000000"/>
          <w:spacing w:val="-4"/>
          <w:sz w:val="28"/>
          <w:szCs w:val="28"/>
        </w:rPr>
        <w:tab/>
        <w:t>Корпоративная культура как инструмент управления персоналом.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15. Современные тенденции управления персоналом.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16. Практические действия менеджеров по подбору персонала при реализации различных стратегий организации.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17. Виды обучения кадров. Характеристика видов обучения.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18. Лидерские компетенции и их определение при управлении персоналом.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19. Ошибки при оценивании работы персонала.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 xml:space="preserve">20. Аттестация: цели, порядок проведения, основные этапы. </w:t>
      </w:r>
    </w:p>
    <w:p w:rsidR="00A234F7" w:rsidRDefault="00A234F7" w:rsidP="00A234F7">
      <w:pPr>
        <w:widowControl w:val="0"/>
        <w:spacing w:before="0"/>
        <w:rPr>
          <w:rFonts w:eastAsia="Courier New"/>
          <w:color w:val="000000"/>
          <w:sz w:val="22"/>
          <w:szCs w:val="28"/>
        </w:rPr>
      </w:pPr>
    </w:p>
    <w:p w:rsidR="00902B04" w:rsidRPr="00902B04" w:rsidRDefault="00902B04" w:rsidP="00902B04">
      <w:pPr>
        <w:spacing w:before="0"/>
        <w:jc w:val="center"/>
        <w:rPr>
          <w:b/>
          <w:sz w:val="28"/>
          <w:szCs w:val="28"/>
        </w:rPr>
      </w:pPr>
      <w:r w:rsidRPr="00902B04">
        <w:rPr>
          <w:b/>
          <w:sz w:val="28"/>
          <w:szCs w:val="28"/>
        </w:rPr>
        <w:t>Специализация 1-23 01 04 06 Психология семейных отношений</w:t>
      </w:r>
    </w:p>
    <w:p w:rsidR="00A234F7" w:rsidRDefault="00902B04" w:rsidP="00902B04">
      <w:pPr>
        <w:widowControl w:val="0"/>
        <w:spacing w:before="0"/>
        <w:jc w:val="center"/>
        <w:rPr>
          <w:rFonts w:eastAsia="Courier New"/>
          <w:b/>
          <w:color w:val="000000"/>
          <w:spacing w:val="-4"/>
          <w:sz w:val="28"/>
          <w:szCs w:val="28"/>
        </w:rPr>
      </w:pPr>
      <w:r>
        <w:rPr>
          <w:rFonts w:eastAsia="Courier New"/>
          <w:b/>
          <w:color w:val="000000"/>
          <w:spacing w:val="-4"/>
          <w:sz w:val="28"/>
          <w:szCs w:val="28"/>
        </w:rPr>
        <w:t xml:space="preserve">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4"/>
          <w:sz w:val="28"/>
          <w:szCs w:val="28"/>
        </w:rPr>
      </w:pPr>
      <w:r>
        <w:rPr>
          <w:rFonts w:eastAsia="Courier New"/>
          <w:color w:val="000000"/>
          <w:spacing w:val="-4"/>
          <w:sz w:val="28"/>
          <w:szCs w:val="28"/>
        </w:rPr>
        <w:t>1.</w:t>
      </w:r>
      <w:r>
        <w:rPr>
          <w:rFonts w:eastAsia="Courier New"/>
          <w:color w:val="000000"/>
          <w:spacing w:val="-4"/>
          <w:sz w:val="28"/>
          <w:szCs w:val="28"/>
        </w:rPr>
        <w:tab/>
        <w:t>Семейное консультирование: цели, задачи, принципы семейного консульти</w:t>
      </w:r>
      <w:r>
        <w:rPr>
          <w:rFonts w:eastAsia="Courier New"/>
          <w:color w:val="000000"/>
          <w:spacing w:val="-4"/>
          <w:sz w:val="28"/>
          <w:szCs w:val="28"/>
        </w:rPr>
        <w:softHyphen/>
        <w:t xml:space="preserve">рования, его место в профессиональной работе психолога.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color w:val="000000"/>
          <w:spacing w:val="-6"/>
          <w:sz w:val="28"/>
          <w:szCs w:val="28"/>
        </w:rPr>
      </w:pPr>
      <w:r>
        <w:rPr>
          <w:rFonts w:eastAsia="Courier New"/>
          <w:color w:val="000000"/>
          <w:spacing w:val="-6"/>
          <w:sz w:val="28"/>
          <w:szCs w:val="28"/>
        </w:rPr>
        <w:t>2.</w:t>
      </w:r>
      <w:r>
        <w:rPr>
          <w:rFonts w:eastAsia="Courier New"/>
          <w:color w:val="000000"/>
          <w:spacing w:val="-6"/>
          <w:sz w:val="28"/>
          <w:szCs w:val="28"/>
        </w:rPr>
        <w:tab/>
        <w:t>Общая характеристика организации и проведения семейного консультирования.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spacing w:val="-4"/>
          <w:sz w:val="28"/>
          <w:szCs w:val="28"/>
        </w:rPr>
      </w:pPr>
      <w:r>
        <w:rPr>
          <w:rFonts w:eastAsia="Courier New"/>
          <w:spacing w:val="-4"/>
          <w:sz w:val="28"/>
          <w:szCs w:val="28"/>
        </w:rPr>
        <w:t>3.</w:t>
      </w:r>
      <w:r>
        <w:rPr>
          <w:rFonts w:eastAsia="Courier New"/>
          <w:spacing w:val="-4"/>
          <w:sz w:val="28"/>
          <w:szCs w:val="28"/>
        </w:rPr>
        <w:tab/>
        <w:t>Проблемы и вопросы, обсуждаемые в практике семейного консультирова</w:t>
      </w:r>
      <w:r>
        <w:rPr>
          <w:rFonts w:eastAsia="Courier New"/>
          <w:spacing w:val="-4"/>
          <w:sz w:val="28"/>
          <w:szCs w:val="28"/>
        </w:rPr>
        <w:softHyphen/>
        <w:t>ния. Основные модусы и виды семейного консультирования.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spacing w:val="-4"/>
          <w:sz w:val="28"/>
          <w:szCs w:val="28"/>
        </w:rPr>
      </w:pPr>
      <w:r>
        <w:rPr>
          <w:rFonts w:eastAsia="Courier New"/>
          <w:spacing w:val="-4"/>
          <w:sz w:val="28"/>
          <w:szCs w:val="28"/>
        </w:rPr>
        <w:t>4.</w:t>
      </w:r>
      <w:r>
        <w:rPr>
          <w:rFonts w:eastAsia="Courier New"/>
          <w:spacing w:val="-4"/>
          <w:sz w:val="28"/>
          <w:szCs w:val="28"/>
        </w:rPr>
        <w:tab/>
        <w:t>Современные подходы к психологическому консультированию семьи.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spacing w:val="-4"/>
          <w:sz w:val="28"/>
          <w:szCs w:val="28"/>
        </w:rPr>
      </w:pPr>
      <w:r>
        <w:rPr>
          <w:rFonts w:eastAsia="Courier New"/>
          <w:spacing w:val="-4"/>
          <w:sz w:val="28"/>
          <w:szCs w:val="28"/>
        </w:rPr>
        <w:t>5.</w:t>
      </w:r>
      <w:r>
        <w:rPr>
          <w:rFonts w:eastAsia="Courier New"/>
          <w:spacing w:val="-4"/>
          <w:sz w:val="28"/>
          <w:szCs w:val="28"/>
        </w:rPr>
        <w:tab/>
        <w:t>Психодинамический подход к психологическому консультированию семьи.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spacing w:val="-4"/>
          <w:sz w:val="28"/>
          <w:szCs w:val="28"/>
        </w:rPr>
      </w:pPr>
      <w:r>
        <w:rPr>
          <w:rFonts w:eastAsia="Courier New"/>
          <w:spacing w:val="-4"/>
          <w:sz w:val="28"/>
          <w:szCs w:val="28"/>
        </w:rPr>
        <w:t>6.</w:t>
      </w:r>
      <w:r>
        <w:rPr>
          <w:rFonts w:eastAsia="Courier New"/>
          <w:spacing w:val="-4"/>
          <w:sz w:val="28"/>
          <w:szCs w:val="28"/>
        </w:rPr>
        <w:tab/>
        <w:t>Теоретические положения структурной модели консультирования семьи.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spacing w:val="-4"/>
          <w:sz w:val="28"/>
          <w:szCs w:val="28"/>
        </w:rPr>
      </w:pPr>
      <w:r>
        <w:rPr>
          <w:rFonts w:eastAsia="Courier New"/>
          <w:spacing w:val="-4"/>
          <w:sz w:val="28"/>
          <w:szCs w:val="28"/>
        </w:rPr>
        <w:t>7.</w:t>
      </w:r>
      <w:r>
        <w:rPr>
          <w:rFonts w:eastAsia="Courier New"/>
          <w:spacing w:val="-4"/>
          <w:sz w:val="28"/>
          <w:szCs w:val="28"/>
        </w:rPr>
        <w:tab/>
        <w:t xml:space="preserve">Теория семейных систем </w:t>
      </w:r>
      <w:proofErr w:type="spellStart"/>
      <w:r>
        <w:rPr>
          <w:rFonts w:eastAsia="Courier New"/>
          <w:spacing w:val="-4"/>
          <w:sz w:val="28"/>
          <w:szCs w:val="28"/>
        </w:rPr>
        <w:t>Боуэна</w:t>
      </w:r>
      <w:proofErr w:type="spellEnd"/>
      <w:r>
        <w:rPr>
          <w:rFonts w:eastAsia="Courier New"/>
          <w:spacing w:val="-4"/>
          <w:sz w:val="28"/>
          <w:szCs w:val="28"/>
        </w:rPr>
        <w:t xml:space="preserve"> (</w:t>
      </w:r>
      <w:proofErr w:type="spellStart"/>
      <w:r>
        <w:rPr>
          <w:rFonts w:eastAsia="Courier New"/>
          <w:spacing w:val="-4"/>
          <w:sz w:val="28"/>
          <w:szCs w:val="28"/>
        </w:rPr>
        <w:t>трансгенерационная</w:t>
      </w:r>
      <w:proofErr w:type="spellEnd"/>
      <w:r>
        <w:rPr>
          <w:rFonts w:eastAsia="Courier New"/>
          <w:spacing w:val="-4"/>
          <w:sz w:val="28"/>
          <w:szCs w:val="28"/>
        </w:rPr>
        <w:t xml:space="preserve"> модель).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spacing w:val="-4"/>
          <w:sz w:val="28"/>
          <w:szCs w:val="28"/>
        </w:rPr>
      </w:pPr>
      <w:r>
        <w:rPr>
          <w:rFonts w:eastAsia="Courier New"/>
          <w:spacing w:val="-4"/>
          <w:sz w:val="28"/>
          <w:szCs w:val="28"/>
        </w:rPr>
        <w:t>8.</w:t>
      </w:r>
      <w:r>
        <w:rPr>
          <w:rFonts w:eastAsia="Courier New"/>
          <w:spacing w:val="-4"/>
          <w:sz w:val="28"/>
          <w:szCs w:val="28"/>
        </w:rPr>
        <w:tab/>
        <w:t>Цели и задачи семейного консультирования на основе интегративной модели.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spacing w:val="-4"/>
          <w:sz w:val="28"/>
          <w:szCs w:val="28"/>
        </w:rPr>
      </w:pPr>
      <w:r>
        <w:rPr>
          <w:rFonts w:eastAsia="Courier New"/>
          <w:spacing w:val="-4"/>
          <w:sz w:val="28"/>
          <w:szCs w:val="28"/>
        </w:rPr>
        <w:t>9.</w:t>
      </w:r>
      <w:r>
        <w:rPr>
          <w:rFonts w:eastAsia="Courier New"/>
          <w:spacing w:val="-4"/>
          <w:sz w:val="28"/>
          <w:szCs w:val="28"/>
        </w:rPr>
        <w:tab/>
        <w:t>Содержание и организация консультирования семей на разных этапах жизненного цикла развития.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spacing w:val="-4"/>
          <w:sz w:val="28"/>
          <w:szCs w:val="28"/>
        </w:rPr>
      </w:pPr>
      <w:r>
        <w:rPr>
          <w:rFonts w:eastAsia="Courier New"/>
          <w:spacing w:val="-4"/>
          <w:sz w:val="28"/>
          <w:szCs w:val="28"/>
        </w:rPr>
        <w:lastRenderedPageBreak/>
        <w:t>10.</w:t>
      </w:r>
      <w:r>
        <w:rPr>
          <w:rFonts w:eastAsia="Courier New"/>
          <w:spacing w:val="-4"/>
          <w:sz w:val="28"/>
          <w:szCs w:val="28"/>
        </w:rPr>
        <w:tab/>
        <w:t xml:space="preserve">Консультирование на начальном этапе </w:t>
      </w:r>
      <w:proofErr w:type="spellStart"/>
      <w:r>
        <w:rPr>
          <w:rFonts w:eastAsia="Courier New"/>
          <w:spacing w:val="-4"/>
          <w:sz w:val="28"/>
          <w:szCs w:val="28"/>
        </w:rPr>
        <w:t>родительства</w:t>
      </w:r>
      <w:proofErr w:type="spellEnd"/>
      <w:r>
        <w:rPr>
          <w:rFonts w:eastAsia="Courier New"/>
          <w:spacing w:val="-4"/>
          <w:sz w:val="28"/>
          <w:szCs w:val="28"/>
        </w:rPr>
        <w:t>.</w:t>
      </w:r>
    </w:p>
    <w:p w:rsidR="00A234F7" w:rsidRDefault="00A234F7" w:rsidP="00A234F7">
      <w:pPr>
        <w:widowControl w:val="0"/>
        <w:tabs>
          <w:tab w:val="left" w:pos="429"/>
          <w:tab w:val="right" w:pos="3884"/>
        </w:tabs>
        <w:spacing w:before="0"/>
        <w:jc w:val="both"/>
        <w:rPr>
          <w:rFonts w:eastAsia="Courier New"/>
          <w:spacing w:val="-4"/>
          <w:sz w:val="28"/>
          <w:szCs w:val="28"/>
        </w:rPr>
      </w:pPr>
      <w:r>
        <w:rPr>
          <w:rFonts w:eastAsia="Courier New"/>
          <w:spacing w:val="-4"/>
          <w:sz w:val="28"/>
          <w:szCs w:val="28"/>
        </w:rPr>
        <w:t>11.</w:t>
      </w:r>
      <w:r>
        <w:rPr>
          <w:rFonts w:eastAsia="Courier New"/>
          <w:spacing w:val="-4"/>
          <w:sz w:val="28"/>
          <w:szCs w:val="28"/>
        </w:rPr>
        <w:tab/>
        <w:t>Содержание и организация консультирования по поводу супружеских про</w:t>
      </w:r>
      <w:r>
        <w:rPr>
          <w:rFonts w:eastAsia="Courier New"/>
          <w:spacing w:val="-4"/>
          <w:sz w:val="28"/>
          <w:szCs w:val="28"/>
        </w:rPr>
        <w:softHyphen/>
        <w:t xml:space="preserve">блем (конфликтные семьи).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spacing w:val="-4"/>
          <w:sz w:val="28"/>
          <w:szCs w:val="28"/>
        </w:rPr>
      </w:pPr>
      <w:r>
        <w:rPr>
          <w:rFonts w:eastAsia="Courier New"/>
          <w:spacing w:val="-4"/>
          <w:sz w:val="28"/>
          <w:szCs w:val="28"/>
        </w:rPr>
        <w:t>12.</w:t>
      </w:r>
      <w:r>
        <w:rPr>
          <w:rFonts w:eastAsia="Courier New"/>
          <w:spacing w:val="-4"/>
          <w:sz w:val="28"/>
          <w:szCs w:val="28"/>
        </w:rPr>
        <w:tab/>
        <w:t>Консультирование по поводу детско-родительских отношений.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spacing w:val="-4"/>
          <w:sz w:val="28"/>
          <w:szCs w:val="28"/>
        </w:rPr>
      </w:pPr>
      <w:r>
        <w:rPr>
          <w:rFonts w:eastAsia="Courier New"/>
          <w:spacing w:val="-4"/>
          <w:sz w:val="28"/>
          <w:szCs w:val="28"/>
        </w:rPr>
        <w:t>13.</w:t>
      </w:r>
      <w:r>
        <w:rPr>
          <w:rFonts w:eastAsia="Courier New"/>
          <w:spacing w:val="-4"/>
          <w:sz w:val="28"/>
          <w:szCs w:val="28"/>
        </w:rPr>
        <w:tab/>
        <w:t>Психологическое консультирование семьи, находящейся в сложной жиз</w:t>
      </w:r>
      <w:r>
        <w:rPr>
          <w:rFonts w:eastAsia="Courier New"/>
          <w:spacing w:val="-4"/>
          <w:sz w:val="28"/>
          <w:szCs w:val="28"/>
        </w:rPr>
        <w:softHyphen/>
        <w:t xml:space="preserve">ненной ситуации: кризисные семьи.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spacing w:val="-4"/>
          <w:sz w:val="28"/>
          <w:szCs w:val="28"/>
        </w:rPr>
      </w:pPr>
      <w:r>
        <w:rPr>
          <w:rFonts w:eastAsia="Courier New"/>
          <w:spacing w:val="-4"/>
          <w:sz w:val="28"/>
          <w:szCs w:val="28"/>
        </w:rPr>
        <w:t>14.</w:t>
      </w:r>
      <w:r>
        <w:rPr>
          <w:rFonts w:eastAsia="Courier New"/>
          <w:spacing w:val="-4"/>
          <w:sz w:val="28"/>
          <w:szCs w:val="28"/>
        </w:rPr>
        <w:tab/>
        <w:t>Психологическое консультирование семьи, находящейся в сложной жиз</w:t>
      </w:r>
      <w:r>
        <w:rPr>
          <w:rFonts w:eastAsia="Courier New"/>
          <w:spacing w:val="-4"/>
          <w:sz w:val="28"/>
          <w:szCs w:val="28"/>
        </w:rPr>
        <w:softHyphen/>
        <w:t xml:space="preserve">ненной ситуации: проблемные семьи.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spacing w:val="-4"/>
          <w:sz w:val="28"/>
          <w:szCs w:val="28"/>
        </w:rPr>
      </w:pPr>
      <w:r>
        <w:rPr>
          <w:rFonts w:eastAsia="Courier New"/>
          <w:spacing w:val="-4"/>
          <w:sz w:val="28"/>
          <w:szCs w:val="28"/>
        </w:rPr>
        <w:t>15. Особенности консультирования неполных семей.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spacing w:val="-4"/>
          <w:sz w:val="28"/>
          <w:szCs w:val="28"/>
        </w:rPr>
      </w:pPr>
      <w:r>
        <w:rPr>
          <w:rFonts w:eastAsia="Courier New"/>
          <w:spacing w:val="-4"/>
          <w:sz w:val="28"/>
          <w:szCs w:val="28"/>
        </w:rPr>
        <w:t>16. Консультирование и сопровождение бездетных семей.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spacing w:val="-4"/>
          <w:sz w:val="28"/>
          <w:szCs w:val="28"/>
        </w:rPr>
      </w:pPr>
      <w:r>
        <w:rPr>
          <w:rFonts w:eastAsia="Courier New"/>
          <w:spacing w:val="-4"/>
          <w:sz w:val="28"/>
          <w:szCs w:val="28"/>
        </w:rPr>
        <w:t>17. Консультирование при зависимости/</w:t>
      </w:r>
      <w:proofErr w:type="spellStart"/>
      <w:r>
        <w:rPr>
          <w:rFonts w:eastAsia="Courier New"/>
          <w:spacing w:val="-4"/>
          <w:sz w:val="28"/>
          <w:szCs w:val="28"/>
        </w:rPr>
        <w:t>созависимости</w:t>
      </w:r>
      <w:proofErr w:type="spellEnd"/>
      <w:r>
        <w:rPr>
          <w:rFonts w:eastAsia="Courier New"/>
          <w:spacing w:val="-4"/>
          <w:sz w:val="28"/>
          <w:szCs w:val="28"/>
        </w:rPr>
        <w:t xml:space="preserve"> в семье.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spacing w:val="-4"/>
          <w:sz w:val="28"/>
          <w:szCs w:val="28"/>
        </w:rPr>
      </w:pPr>
      <w:r>
        <w:rPr>
          <w:rFonts w:eastAsia="Courier New"/>
          <w:spacing w:val="-4"/>
          <w:sz w:val="28"/>
          <w:szCs w:val="28"/>
        </w:rPr>
        <w:t xml:space="preserve">18. Диагностические проблемы получения информации о семье. Этапы психодиагностики. 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spacing w:val="-4"/>
          <w:sz w:val="28"/>
          <w:szCs w:val="28"/>
        </w:rPr>
      </w:pPr>
      <w:r>
        <w:rPr>
          <w:rFonts w:eastAsia="Courier New"/>
          <w:spacing w:val="-4"/>
          <w:sz w:val="28"/>
          <w:szCs w:val="28"/>
        </w:rPr>
        <w:t>19. Теоретические положения экзистенциального подхода к консультированию.</w:t>
      </w:r>
    </w:p>
    <w:p w:rsidR="00A234F7" w:rsidRDefault="00A234F7" w:rsidP="00A234F7">
      <w:pPr>
        <w:widowControl w:val="0"/>
        <w:tabs>
          <w:tab w:val="left" w:pos="429"/>
        </w:tabs>
        <w:spacing w:before="0"/>
        <w:jc w:val="both"/>
        <w:rPr>
          <w:rFonts w:eastAsia="Courier New"/>
          <w:spacing w:val="-6"/>
          <w:sz w:val="28"/>
          <w:szCs w:val="28"/>
        </w:rPr>
      </w:pPr>
      <w:r>
        <w:rPr>
          <w:rFonts w:eastAsia="Courier New"/>
          <w:spacing w:val="-6"/>
          <w:sz w:val="28"/>
          <w:szCs w:val="28"/>
        </w:rPr>
        <w:t xml:space="preserve">20. Структура консультационной беседы. Техники проведения. Типичные ошибки. </w:t>
      </w:r>
    </w:p>
    <w:p w:rsidR="00A234F7" w:rsidRDefault="00A234F7" w:rsidP="00A234F7">
      <w:pPr>
        <w:widowControl w:val="0"/>
        <w:spacing w:before="0"/>
        <w:jc w:val="center"/>
        <w:rPr>
          <w:rFonts w:eastAsia="Courier New"/>
          <w:b/>
          <w:color w:val="000000"/>
          <w:spacing w:val="-4"/>
          <w:sz w:val="28"/>
          <w:szCs w:val="28"/>
        </w:rPr>
      </w:pPr>
    </w:p>
    <w:p w:rsidR="00902B04" w:rsidRPr="00902B04" w:rsidRDefault="00902B04" w:rsidP="00902B04">
      <w:pPr>
        <w:spacing w:before="0"/>
        <w:jc w:val="center"/>
        <w:rPr>
          <w:b/>
          <w:sz w:val="28"/>
          <w:szCs w:val="28"/>
        </w:rPr>
      </w:pPr>
      <w:r w:rsidRPr="00902B04">
        <w:rPr>
          <w:b/>
          <w:sz w:val="28"/>
          <w:szCs w:val="28"/>
        </w:rPr>
        <w:t>Специализация 1-23 01 04 07 Медицинская психология</w:t>
      </w:r>
    </w:p>
    <w:p w:rsidR="00A234F7" w:rsidRDefault="00902B04" w:rsidP="00902B04">
      <w:pPr>
        <w:widowControl w:val="0"/>
        <w:spacing w:before="0"/>
        <w:jc w:val="center"/>
        <w:rPr>
          <w:rFonts w:eastAsia="Courier New"/>
          <w:b/>
          <w:color w:val="000000"/>
          <w:spacing w:val="-4"/>
          <w:sz w:val="28"/>
          <w:szCs w:val="28"/>
        </w:rPr>
      </w:pPr>
      <w:r>
        <w:rPr>
          <w:rFonts w:eastAsia="Courier New"/>
          <w:b/>
          <w:color w:val="000000"/>
          <w:spacing w:val="-4"/>
          <w:sz w:val="28"/>
          <w:szCs w:val="28"/>
        </w:rPr>
        <w:t xml:space="preserve"> </w:t>
      </w:r>
    </w:p>
    <w:p w:rsidR="00A234F7" w:rsidRDefault="00A234F7" w:rsidP="00A234F7">
      <w:pPr>
        <w:spacing w:before="0"/>
        <w:rPr>
          <w:sz w:val="28"/>
          <w:szCs w:val="28"/>
        </w:rPr>
      </w:pPr>
      <w:r>
        <w:rPr>
          <w:sz w:val="28"/>
          <w:szCs w:val="28"/>
        </w:rPr>
        <w:t>1. Психологическая диагностика развития детей от рождения до 1 года и детей раннего возраста.</w:t>
      </w:r>
      <w:r>
        <w:rPr>
          <w:sz w:val="28"/>
          <w:szCs w:val="28"/>
        </w:rPr>
        <w:br/>
        <w:t>2. Основные подходы к проблемам психических отклонений и их коррекции.</w:t>
      </w:r>
      <w:r>
        <w:rPr>
          <w:sz w:val="28"/>
          <w:szCs w:val="28"/>
        </w:rPr>
        <w:br/>
        <w:t>3. Психологическая коррекция как особый вид психологической помощи.</w:t>
      </w:r>
      <w:r>
        <w:rPr>
          <w:sz w:val="28"/>
          <w:szCs w:val="28"/>
        </w:rPr>
        <w:br/>
        <w:t xml:space="preserve">4. Этиология и патогенез </w:t>
      </w:r>
      <w:proofErr w:type="spellStart"/>
      <w:r>
        <w:rPr>
          <w:sz w:val="28"/>
          <w:szCs w:val="28"/>
        </w:rPr>
        <w:t>дизонтогений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5. Типы классификаций </w:t>
      </w:r>
      <w:proofErr w:type="gramStart"/>
      <w:r>
        <w:rPr>
          <w:sz w:val="28"/>
          <w:szCs w:val="28"/>
        </w:rPr>
        <w:t>психического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дизонтогенеза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>6. Классические психосоматические заболевания.</w:t>
      </w:r>
      <w:r>
        <w:rPr>
          <w:sz w:val="28"/>
          <w:szCs w:val="28"/>
        </w:rPr>
        <w:br/>
        <w:t>7. Предмет, цель, задачи и компоненты клинической диагностики.</w:t>
      </w:r>
      <w:r>
        <w:rPr>
          <w:sz w:val="28"/>
          <w:szCs w:val="28"/>
        </w:rPr>
        <w:br/>
        <w:t>8. Клинико-психологические методы диагностики.</w:t>
      </w:r>
      <w:r>
        <w:rPr>
          <w:sz w:val="28"/>
          <w:szCs w:val="28"/>
        </w:rPr>
        <w:br/>
        <w:t>9. Экспериментально-психологический метод в клинике.</w:t>
      </w:r>
      <w:r>
        <w:rPr>
          <w:sz w:val="28"/>
          <w:szCs w:val="28"/>
        </w:rPr>
        <w:br/>
        <w:t>10. Нарциссическая структура личности.</w:t>
      </w:r>
      <w:r>
        <w:rPr>
          <w:sz w:val="28"/>
          <w:szCs w:val="28"/>
        </w:rPr>
        <w:br/>
      </w:r>
      <w:r>
        <w:rPr>
          <w:spacing w:val="-4"/>
          <w:sz w:val="28"/>
          <w:szCs w:val="28"/>
        </w:rPr>
        <w:t>11. Проблемы людей с нарушениями здоровья и ограниченными возможностями.</w:t>
      </w:r>
      <w:r>
        <w:rPr>
          <w:sz w:val="28"/>
          <w:szCs w:val="28"/>
        </w:rPr>
        <w:br/>
        <w:t>12. Психологическое сопровождение процесса комплексной реабилитации.</w:t>
      </w:r>
      <w:r>
        <w:rPr>
          <w:sz w:val="28"/>
          <w:szCs w:val="28"/>
        </w:rPr>
        <w:br/>
        <w:t>13. Уровни развития организации личности клиента.</w:t>
      </w:r>
      <w:r>
        <w:rPr>
          <w:sz w:val="28"/>
          <w:szCs w:val="28"/>
        </w:rPr>
        <w:br/>
        <w:t>14. Психопатическая структура личности.</w:t>
      </w:r>
      <w:r>
        <w:rPr>
          <w:sz w:val="28"/>
          <w:szCs w:val="28"/>
        </w:rPr>
        <w:br/>
        <w:t>15. Содержание понятия «психическое нездоровье».</w:t>
      </w:r>
      <w:r>
        <w:rPr>
          <w:sz w:val="28"/>
          <w:szCs w:val="28"/>
        </w:rPr>
        <w:br/>
        <w:t>16. Умственная отсталость. Задержанное психическое развитие.</w:t>
      </w:r>
      <w:r>
        <w:rPr>
          <w:sz w:val="28"/>
          <w:szCs w:val="28"/>
        </w:rPr>
        <w:br/>
        <w:t xml:space="preserve">17. </w:t>
      </w:r>
      <w:proofErr w:type="spellStart"/>
      <w:r>
        <w:rPr>
          <w:sz w:val="28"/>
          <w:szCs w:val="28"/>
        </w:rPr>
        <w:t>Дефицитарное</w:t>
      </w:r>
      <w:proofErr w:type="spellEnd"/>
      <w:r>
        <w:rPr>
          <w:sz w:val="28"/>
          <w:szCs w:val="28"/>
        </w:rPr>
        <w:t xml:space="preserve"> психическое развитие. Повреждённое психическое развитие.</w:t>
      </w:r>
      <w:r>
        <w:rPr>
          <w:sz w:val="28"/>
          <w:szCs w:val="28"/>
        </w:rPr>
        <w:br/>
        <w:t>18. Искаженное психическое развитие. Основные признаки детей с РДА.</w:t>
      </w:r>
      <w:r>
        <w:rPr>
          <w:sz w:val="28"/>
          <w:szCs w:val="28"/>
        </w:rPr>
        <w:br/>
        <w:t>19. Дисгармоничное психическое развитие.</w:t>
      </w:r>
      <w:r>
        <w:rPr>
          <w:sz w:val="28"/>
          <w:szCs w:val="28"/>
        </w:rPr>
        <w:br/>
        <w:t>20. Опережающее развитие и его особенности.</w:t>
      </w:r>
    </w:p>
    <w:p w:rsidR="00B2599D" w:rsidRDefault="00B2599D"/>
    <w:sectPr w:rsidR="00B2599D" w:rsidSect="00902B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6C0C"/>
    <w:multiLevelType w:val="hybridMultilevel"/>
    <w:tmpl w:val="8F7AB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F7"/>
    <w:rsid w:val="00431B10"/>
    <w:rsid w:val="00902B04"/>
    <w:rsid w:val="00A234F7"/>
    <w:rsid w:val="00B2599D"/>
    <w:rsid w:val="00D028BA"/>
    <w:rsid w:val="00D3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F7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4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F7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4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2020-03-30T15:18:00Z</dcterms:created>
  <dcterms:modified xsi:type="dcterms:W3CDTF">2020-03-30T15:18:00Z</dcterms:modified>
</cp:coreProperties>
</file>