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C8" w:rsidRPr="004F1A60" w:rsidRDefault="00B73BC8" w:rsidP="00B73BC8">
      <w:pPr>
        <w:pStyle w:val="a7"/>
        <w:ind w:left="0" w:firstLine="0"/>
        <w:rPr>
          <w:i w:val="0"/>
          <w:color w:val="262626" w:themeColor="text1" w:themeTint="D9"/>
        </w:rPr>
      </w:pPr>
      <w:bookmarkStart w:id="0" w:name="_GoBack"/>
      <w:bookmarkEnd w:id="0"/>
      <w:r w:rsidRPr="004F1A60">
        <w:rPr>
          <w:i w:val="0"/>
          <w:color w:val="262626" w:themeColor="text1" w:themeTint="D9"/>
        </w:rPr>
        <w:t xml:space="preserve">Перечень вопросов к государственному экзамену </w:t>
      </w:r>
    </w:p>
    <w:p w:rsidR="00B73BC8" w:rsidRDefault="00B73BC8" w:rsidP="00B73BC8">
      <w:pPr>
        <w:jc w:val="center"/>
        <w:rPr>
          <w:b/>
          <w:caps/>
          <w:sz w:val="28"/>
          <w:szCs w:val="28"/>
        </w:rPr>
      </w:pPr>
    </w:p>
    <w:p w:rsidR="00B73BC8" w:rsidRPr="003A79D0" w:rsidRDefault="00B73BC8" w:rsidP="00B73BC8">
      <w:pPr>
        <w:jc w:val="center"/>
        <w:rPr>
          <w:vertAlign w:val="superscript"/>
        </w:rPr>
      </w:pPr>
      <w:r>
        <w:rPr>
          <w:b/>
          <w:caps/>
          <w:sz w:val="28"/>
          <w:szCs w:val="28"/>
        </w:rPr>
        <w:t>по специальности</w:t>
      </w:r>
    </w:p>
    <w:p w:rsidR="00B73BC8" w:rsidRPr="0062514F" w:rsidRDefault="00B73BC8" w:rsidP="00B73BC8">
      <w:pPr>
        <w:jc w:val="center"/>
        <w:rPr>
          <w:sz w:val="28"/>
          <w:szCs w:val="28"/>
        </w:rPr>
      </w:pPr>
    </w:p>
    <w:p w:rsidR="00B73BC8" w:rsidRPr="00386F02" w:rsidRDefault="00B73BC8" w:rsidP="00B73BC8">
      <w:pPr>
        <w:jc w:val="center"/>
        <w:rPr>
          <w:b/>
          <w:sz w:val="28"/>
          <w:szCs w:val="28"/>
        </w:rPr>
      </w:pPr>
      <w:r w:rsidRPr="00386F02">
        <w:rPr>
          <w:b/>
          <w:sz w:val="28"/>
          <w:szCs w:val="28"/>
        </w:rPr>
        <w:t>для специальност</w:t>
      </w:r>
      <w:r>
        <w:rPr>
          <w:b/>
          <w:sz w:val="28"/>
          <w:szCs w:val="28"/>
        </w:rPr>
        <w:t>и</w:t>
      </w:r>
      <w:r w:rsidRPr="00386F02">
        <w:rPr>
          <w:b/>
          <w:sz w:val="28"/>
          <w:szCs w:val="28"/>
        </w:rPr>
        <w:t>:</w:t>
      </w:r>
    </w:p>
    <w:p w:rsidR="00B73BC8" w:rsidRPr="00BE350A" w:rsidRDefault="00B73BC8" w:rsidP="00B73BC8">
      <w:pPr>
        <w:jc w:val="center"/>
        <w:rPr>
          <w:sz w:val="28"/>
          <w:szCs w:val="28"/>
        </w:rPr>
      </w:pPr>
      <w:r w:rsidRPr="00133DDE">
        <w:rPr>
          <w:color w:val="0D0D0D" w:themeColor="text1" w:themeTint="F2"/>
          <w:spacing w:val="-8"/>
          <w:sz w:val="28"/>
          <w:szCs w:val="28"/>
        </w:rPr>
        <w:t xml:space="preserve">1-03 04 </w:t>
      </w:r>
      <w:r>
        <w:rPr>
          <w:color w:val="0D0D0D" w:themeColor="text1" w:themeTint="F2"/>
          <w:spacing w:val="-8"/>
          <w:sz w:val="28"/>
          <w:szCs w:val="28"/>
        </w:rPr>
        <w:t>03 Практическая психология</w:t>
      </w:r>
    </w:p>
    <w:p w:rsidR="00B73BC8" w:rsidRPr="004F1A60" w:rsidRDefault="00B73BC8" w:rsidP="00B73BC8">
      <w:pPr>
        <w:pStyle w:val="a7"/>
        <w:ind w:left="0" w:hanging="357"/>
        <w:rPr>
          <w:i w:val="0"/>
          <w:color w:val="262626" w:themeColor="text1" w:themeTint="D9"/>
        </w:rPr>
      </w:pP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Современные представления о сущности психики и сознания.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 xml:space="preserve">Психологическая характеристика деятельности и общения. 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Категория личности в общей психологии.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Психологическая характеристика перцептивных процессов.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 xml:space="preserve">Мышление как познавательный психический процесс. 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Психологическая характеристика воображения и речи.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Психологическая характеристика внимания и памяти.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Психологическая характеристика эмоционально-волевых процессов.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tabs>
          <w:tab w:val="left" w:pos="2552"/>
        </w:tabs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Особенности психического развития в младенчестве.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tabs>
          <w:tab w:val="left" w:pos="2552"/>
        </w:tabs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Особенности психического развития в раннем детстве.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tabs>
          <w:tab w:val="left" w:pos="2552"/>
        </w:tabs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Особенности психического развития в дошкольном возрасте.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tabs>
          <w:tab w:val="left" w:pos="2552"/>
        </w:tabs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Особенности психического развития в младшем школьном возрасте.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tabs>
          <w:tab w:val="left" w:pos="2552"/>
        </w:tabs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Особенности психического развития в подростковом возрасте.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tabs>
          <w:tab w:val="left" w:pos="2552"/>
        </w:tabs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Особенности психического развития в период юности.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tabs>
          <w:tab w:val="left" w:pos="2552"/>
        </w:tabs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Психологическая характеристика развития в период взрослости.</w:t>
      </w:r>
    </w:p>
    <w:p w:rsidR="00B73BC8" w:rsidRPr="00B11C84" w:rsidRDefault="00B73BC8" w:rsidP="00B73BC8">
      <w:pPr>
        <w:pStyle w:val="a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11C84">
        <w:rPr>
          <w:color w:val="000000" w:themeColor="text1"/>
          <w:sz w:val="28"/>
          <w:szCs w:val="28"/>
        </w:rPr>
        <w:t>Малые социальные группы: признаки, классификация и структура</w:t>
      </w:r>
      <w:r>
        <w:rPr>
          <w:color w:val="000000" w:themeColor="text1"/>
          <w:sz w:val="28"/>
          <w:szCs w:val="28"/>
        </w:rPr>
        <w:t>.</w:t>
      </w:r>
    </w:p>
    <w:p w:rsidR="00B73BC8" w:rsidRPr="00B11C84" w:rsidRDefault="00B73BC8" w:rsidP="00B73BC8">
      <w:pPr>
        <w:pStyle w:val="aa"/>
        <w:numPr>
          <w:ilvl w:val="0"/>
          <w:numId w:val="1"/>
        </w:numPr>
        <w:jc w:val="both"/>
        <w:rPr>
          <w:color w:val="000000" w:themeColor="text1"/>
          <w:spacing w:val="-4"/>
          <w:sz w:val="28"/>
          <w:szCs w:val="28"/>
        </w:rPr>
      </w:pPr>
      <w:r w:rsidRPr="00B11C84">
        <w:rPr>
          <w:color w:val="000000" w:themeColor="text1"/>
          <w:spacing w:val="-4"/>
          <w:sz w:val="28"/>
          <w:szCs w:val="28"/>
        </w:rPr>
        <w:t>Большие социальные группы, массовидные явления и массовое поведение.</w:t>
      </w:r>
    </w:p>
    <w:p w:rsidR="00B73BC8" w:rsidRPr="00B11C84" w:rsidRDefault="00B73BC8" w:rsidP="00B73BC8">
      <w:pPr>
        <w:pStyle w:val="a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11C84">
        <w:rPr>
          <w:color w:val="000000" w:themeColor="text1"/>
          <w:spacing w:val="-4"/>
          <w:sz w:val="28"/>
          <w:szCs w:val="28"/>
        </w:rPr>
        <w:t>Межгрупповое</w:t>
      </w:r>
      <w:r w:rsidRPr="00B11C84">
        <w:rPr>
          <w:color w:val="000000" w:themeColor="text1"/>
          <w:sz w:val="28"/>
          <w:szCs w:val="28"/>
        </w:rPr>
        <w:t xml:space="preserve"> поведение и социальная идентичность</w:t>
      </w:r>
      <w:r>
        <w:rPr>
          <w:color w:val="000000" w:themeColor="text1"/>
          <w:sz w:val="28"/>
          <w:szCs w:val="28"/>
        </w:rPr>
        <w:t>.</w:t>
      </w:r>
    </w:p>
    <w:p w:rsidR="00B73BC8" w:rsidRPr="00B11C84" w:rsidRDefault="00B73BC8" w:rsidP="00B73BC8">
      <w:pPr>
        <w:pStyle w:val="a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11C84">
        <w:rPr>
          <w:color w:val="000000" w:themeColor="text1"/>
          <w:sz w:val="28"/>
          <w:szCs w:val="28"/>
        </w:rPr>
        <w:t>Социальное влияние и социальные контроль</w:t>
      </w:r>
      <w:r>
        <w:rPr>
          <w:color w:val="000000" w:themeColor="text1"/>
          <w:sz w:val="28"/>
          <w:szCs w:val="28"/>
        </w:rPr>
        <w:t>.</w:t>
      </w:r>
    </w:p>
    <w:p w:rsidR="00B73BC8" w:rsidRPr="00B11C84" w:rsidRDefault="00B73BC8" w:rsidP="00B73BC8">
      <w:pPr>
        <w:pStyle w:val="a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Социальное познание.</w:t>
      </w:r>
      <w:r w:rsidRPr="00B11C84">
        <w:rPr>
          <w:color w:val="000000" w:themeColor="text1"/>
          <w:sz w:val="28"/>
          <w:szCs w:val="28"/>
        </w:rPr>
        <w:t xml:space="preserve"> </w:t>
      </w:r>
    </w:p>
    <w:p w:rsidR="00B73BC8" w:rsidRPr="00B11C84" w:rsidRDefault="00B73BC8" w:rsidP="00B73BC8">
      <w:pPr>
        <w:pStyle w:val="a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11C84">
        <w:rPr>
          <w:color w:val="000000" w:themeColor="text1"/>
          <w:sz w:val="28"/>
          <w:szCs w:val="28"/>
        </w:rPr>
        <w:t>Социальное познание</w:t>
      </w:r>
      <w:r>
        <w:rPr>
          <w:color w:val="000000" w:themeColor="text1"/>
          <w:sz w:val="28"/>
          <w:szCs w:val="28"/>
        </w:rPr>
        <w:t>.</w:t>
      </w:r>
      <w:r w:rsidRPr="00B11C84">
        <w:rPr>
          <w:color w:val="000000" w:themeColor="text1"/>
          <w:sz w:val="28"/>
          <w:szCs w:val="28"/>
        </w:rPr>
        <w:t xml:space="preserve">  </w:t>
      </w:r>
    </w:p>
    <w:p w:rsidR="00B73BC8" w:rsidRPr="00B11C84" w:rsidRDefault="00B73BC8" w:rsidP="00B73BC8">
      <w:pPr>
        <w:pStyle w:val="a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B11C84">
        <w:rPr>
          <w:color w:val="000000" w:themeColor="text1"/>
          <w:sz w:val="28"/>
          <w:szCs w:val="28"/>
        </w:rPr>
        <w:t>Личность</w:t>
      </w:r>
      <w:r>
        <w:rPr>
          <w:color w:val="000000" w:themeColor="text1"/>
          <w:sz w:val="28"/>
          <w:szCs w:val="28"/>
        </w:rPr>
        <w:t>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Сущность психодиагностического метода. Методологические и психометрические основы психодиагностики.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Понятие о психологическом диагнозе. Этапы психодиагностического процесса.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Проблемы и методы психодиагностики интеллектуальных свойств личности.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Проблемы и методы психодиагностики черт личности.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 xml:space="preserve">Проблемы и методы психодиагностики мотивации и состояний личности. 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Проблемы и методы психодиагностики системы межличностных отношений.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Проблемы и методы психодиагностики самосознания и индивидуального сознания личности.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 xml:space="preserve">Диагностика психического развития детей раннего возраста. 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 xml:space="preserve">Диагностика психического развития детей дошкольного возраста. 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 xml:space="preserve">Диагностика психического развития детей младшего школьного возраста. 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shd w:val="clear" w:color="auto" w:fill="FFFFFF"/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lastRenderedPageBreak/>
        <w:t>Индивидуальная форма коррекционно-развивающей работы в деятельности психолога.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shd w:val="clear" w:color="auto" w:fill="FFFFFF"/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Групповая форма психокоррекционной работы в деятельности психолога.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bCs/>
          <w:color w:val="262626" w:themeColor="text1" w:themeTint="D9"/>
          <w:spacing w:val="-4"/>
          <w:sz w:val="28"/>
          <w:szCs w:val="28"/>
        </w:rPr>
      </w:pPr>
      <w:r w:rsidRPr="00165352">
        <w:rPr>
          <w:bCs/>
          <w:color w:val="262626" w:themeColor="text1" w:themeTint="D9"/>
          <w:spacing w:val="-4"/>
          <w:sz w:val="28"/>
          <w:szCs w:val="28"/>
        </w:rPr>
        <w:t>Цели коррекционно-развивающей работы со взрослыми и детьми в деятельности психолога.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shd w:val="clear" w:color="auto" w:fill="FFFFFF"/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Основные принципы составления коррекционно-развивающих программ.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shd w:val="clear" w:color="auto" w:fill="FFFFFF"/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Психологическое консультирование как вид психологической помощи.</w:t>
      </w:r>
    </w:p>
    <w:p w:rsidR="00B73BC8" w:rsidRPr="00165352" w:rsidRDefault="00B73BC8" w:rsidP="00B73BC8">
      <w:pPr>
        <w:pStyle w:val="a3"/>
        <w:numPr>
          <w:ilvl w:val="0"/>
          <w:numId w:val="1"/>
        </w:numPr>
        <w:jc w:val="both"/>
        <w:rPr>
          <w:caps/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Клиент и специалист</w:t>
      </w:r>
      <w:r w:rsidRPr="00165352">
        <w:rPr>
          <w:caps/>
          <w:color w:val="262626" w:themeColor="text1" w:themeTint="D9"/>
          <w:spacing w:val="-4"/>
          <w:sz w:val="28"/>
          <w:szCs w:val="28"/>
        </w:rPr>
        <w:t xml:space="preserve"> </w:t>
      </w:r>
      <w:r w:rsidRPr="00165352">
        <w:rPr>
          <w:color w:val="262626" w:themeColor="text1" w:themeTint="D9"/>
          <w:spacing w:val="-4"/>
          <w:sz w:val="28"/>
          <w:szCs w:val="28"/>
        </w:rPr>
        <w:t>в консультативном процессе.</w:t>
      </w:r>
    </w:p>
    <w:p w:rsidR="00B73BC8" w:rsidRPr="00165352" w:rsidRDefault="00B73BC8" w:rsidP="00B73BC8">
      <w:pPr>
        <w:pStyle w:val="a3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Отношения в паре «психолог – клиент».</w:t>
      </w:r>
    </w:p>
    <w:p w:rsidR="00B73BC8" w:rsidRPr="00165352" w:rsidRDefault="00B73BC8" w:rsidP="00B73BC8">
      <w:pPr>
        <w:pStyle w:val="a3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 xml:space="preserve">Структура и динамика психологического консультирования. </w:t>
      </w:r>
    </w:p>
    <w:p w:rsidR="00B73BC8" w:rsidRPr="00165352" w:rsidRDefault="00B73BC8" w:rsidP="00B73BC8">
      <w:pPr>
        <w:pStyle w:val="a3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Виды психологического консультирования.</w:t>
      </w:r>
    </w:p>
    <w:p w:rsidR="00B73BC8" w:rsidRPr="00165352" w:rsidRDefault="00B73BC8" w:rsidP="00B73BC8">
      <w:pPr>
        <w:pStyle w:val="a3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Методы психологического консультирования.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Становление и развитие психологической службы.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Особенности функционирования</w:t>
      </w:r>
      <w:r>
        <w:rPr>
          <w:color w:val="262626" w:themeColor="text1" w:themeTint="D9"/>
          <w:spacing w:val="-4"/>
          <w:sz w:val="28"/>
          <w:szCs w:val="28"/>
        </w:rPr>
        <w:t xml:space="preserve"> </w:t>
      </w:r>
      <w:r w:rsidRPr="00165352">
        <w:rPr>
          <w:color w:val="262626" w:themeColor="text1" w:themeTint="D9"/>
          <w:spacing w:val="-4"/>
          <w:sz w:val="28"/>
          <w:szCs w:val="28"/>
        </w:rPr>
        <w:t>социально-педагогической и психологической службы в учреждениях различного типа.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Актуальные вопросы планирования работы социально-педагогической и психологической службы учреждения образования.</w:t>
      </w:r>
    </w:p>
    <w:p w:rsidR="00B73BC8" w:rsidRPr="00165352" w:rsidRDefault="00B73BC8" w:rsidP="00B73BC8">
      <w:pPr>
        <w:pStyle w:val="aa"/>
        <w:numPr>
          <w:ilvl w:val="0"/>
          <w:numId w:val="1"/>
        </w:numPr>
        <w:tabs>
          <w:tab w:val="left" w:pos="3828"/>
        </w:tabs>
        <w:jc w:val="both"/>
        <w:rPr>
          <w:color w:val="262626" w:themeColor="text1" w:themeTint="D9"/>
          <w:spacing w:val="-4"/>
          <w:sz w:val="28"/>
          <w:szCs w:val="28"/>
        </w:rPr>
      </w:pPr>
      <w:r w:rsidRPr="00165352">
        <w:rPr>
          <w:color w:val="262626" w:themeColor="text1" w:themeTint="D9"/>
          <w:spacing w:val="-4"/>
          <w:sz w:val="28"/>
          <w:szCs w:val="28"/>
        </w:rPr>
        <w:t>Основные направления деятельности педагога-психолога в учреждении образования.</w:t>
      </w:r>
      <w:r>
        <w:rPr>
          <w:color w:val="262626" w:themeColor="text1" w:themeTint="D9"/>
          <w:spacing w:val="-4"/>
          <w:sz w:val="28"/>
          <w:szCs w:val="28"/>
        </w:rPr>
        <w:t xml:space="preserve"> </w:t>
      </w:r>
    </w:p>
    <w:p w:rsidR="00B73BC8" w:rsidRPr="004F1A60" w:rsidRDefault="00B73BC8" w:rsidP="00B73BC8">
      <w:pPr>
        <w:shd w:val="clear" w:color="auto" w:fill="FFFFFF"/>
        <w:jc w:val="both"/>
        <w:rPr>
          <w:color w:val="262626" w:themeColor="text1" w:themeTint="D9"/>
          <w:spacing w:val="-1"/>
          <w:sz w:val="28"/>
          <w:szCs w:val="28"/>
        </w:rPr>
      </w:pPr>
    </w:p>
    <w:p w:rsidR="000618E1" w:rsidRPr="00B4473D" w:rsidRDefault="000618E1" w:rsidP="000618E1">
      <w:pPr>
        <w:pStyle w:val="a7"/>
        <w:ind w:left="0" w:firstLine="0"/>
        <w:rPr>
          <w:i w:val="0"/>
          <w:color w:val="0D0D0D" w:themeColor="text1" w:themeTint="F2"/>
          <w:spacing w:val="-4"/>
        </w:rPr>
      </w:pPr>
      <w:r w:rsidRPr="00B4473D">
        <w:rPr>
          <w:i w:val="0"/>
          <w:color w:val="0D0D0D" w:themeColor="text1" w:themeTint="F2"/>
          <w:spacing w:val="-4"/>
        </w:rPr>
        <w:t xml:space="preserve">Перечень вопросов к государственному экзамену </w:t>
      </w:r>
    </w:p>
    <w:p w:rsidR="000618E1" w:rsidRPr="00BE350A" w:rsidRDefault="000618E1" w:rsidP="000618E1">
      <w:pPr>
        <w:jc w:val="center"/>
        <w:rPr>
          <w:caps/>
          <w:sz w:val="28"/>
          <w:szCs w:val="28"/>
        </w:rPr>
      </w:pPr>
    </w:p>
    <w:p w:rsidR="000618E1" w:rsidRPr="003A79D0" w:rsidRDefault="000618E1" w:rsidP="000618E1">
      <w:pPr>
        <w:jc w:val="center"/>
        <w:rPr>
          <w:vertAlign w:val="superscript"/>
        </w:rPr>
      </w:pPr>
      <w:r>
        <w:rPr>
          <w:b/>
          <w:caps/>
          <w:sz w:val="28"/>
          <w:szCs w:val="28"/>
        </w:rPr>
        <w:t>по теории и практике обучения и воспитания</w:t>
      </w:r>
    </w:p>
    <w:p w:rsidR="000618E1" w:rsidRPr="0062514F" w:rsidRDefault="000618E1" w:rsidP="000618E1">
      <w:pPr>
        <w:jc w:val="center"/>
        <w:rPr>
          <w:sz w:val="28"/>
          <w:szCs w:val="28"/>
        </w:rPr>
      </w:pPr>
    </w:p>
    <w:p w:rsidR="000618E1" w:rsidRDefault="000618E1" w:rsidP="000618E1">
      <w:pPr>
        <w:jc w:val="center"/>
        <w:rPr>
          <w:b/>
          <w:sz w:val="28"/>
          <w:szCs w:val="28"/>
        </w:rPr>
      </w:pPr>
      <w:r w:rsidRPr="00386F02">
        <w:rPr>
          <w:b/>
          <w:sz w:val="28"/>
          <w:szCs w:val="28"/>
        </w:rPr>
        <w:t>для специальност</w:t>
      </w:r>
      <w:r>
        <w:rPr>
          <w:b/>
          <w:sz w:val="28"/>
          <w:szCs w:val="28"/>
        </w:rPr>
        <w:t>и</w:t>
      </w:r>
      <w:r w:rsidRPr="00386F02">
        <w:rPr>
          <w:b/>
          <w:sz w:val="28"/>
          <w:szCs w:val="28"/>
        </w:rPr>
        <w:t>:</w:t>
      </w:r>
    </w:p>
    <w:p w:rsidR="000618E1" w:rsidRDefault="000618E1" w:rsidP="000618E1">
      <w:pPr>
        <w:pStyle w:val="a7"/>
        <w:ind w:left="0" w:hanging="357"/>
        <w:rPr>
          <w:color w:val="0D0D0D" w:themeColor="text1" w:themeTint="F2"/>
          <w:spacing w:val="-8"/>
        </w:rPr>
      </w:pPr>
      <w:r w:rsidRPr="00133DDE">
        <w:rPr>
          <w:color w:val="0D0D0D" w:themeColor="text1" w:themeTint="F2"/>
          <w:spacing w:val="-8"/>
        </w:rPr>
        <w:t xml:space="preserve">1-03 04 </w:t>
      </w:r>
      <w:r>
        <w:rPr>
          <w:color w:val="0D0D0D" w:themeColor="text1" w:themeTint="F2"/>
          <w:spacing w:val="-8"/>
        </w:rPr>
        <w:t>03 Практическая психология</w:t>
      </w:r>
    </w:p>
    <w:p w:rsidR="000618E1" w:rsidRPr="00B4473D" w:rsidRDefault="000618E1" w:rsidP="000618E1">
      <w:pPr>
        <w:pStyle w:val="a7"/>
        <w:ind w:left="0" w:hanging="357"/>
        <w:rPr>
          <w:i w:val="0"/>
          <w:color w:val="0D0D0D" w:themeColor="text1" w:themeTint="F2"/>
          <w:spacing w:val="-4"/>
        </w:rPr>
      </w:pPr>
    </w:p>
    <w:p w:rsidR="000618E1" w:rsidRPr="00A22635" w:rsidRDefault="000618E1" w:rsidP="000618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bCs/>
          <w:color w:val="0D0D0D" w:themeColor="text1" w:themeTint="F2"/>
          <w:spacing w:val="-4"/>
          <w:sz w:val="28"/>
          <w:szCs w:val="28"/>
        </w:rPr>
        <w:t>1. Педагогика как наука и учебный предмет.</w:t>
      </w:r>
    </w:p>
    <w:p w:rsidR="000618E1" w:rsidRPr="00A22635" w:rsidRDefault="000618E1" w:rsidP="000618E1">
      <w:pPr>
        <w:ind w:firstLine="709"/>
        <w:rPr>
          <w:bCs/>
          <w:color w:val="0D0D0D" w:themeColor="text1" w:themeTint="F2"/>
          <w:spacing w:val="-4"/>
          <w:sz w:val="28"/>
          <w:szCs w:val="28"/>
          <w:lang w:val="be-BY"/>
        </w:rPr>
      </w:pPr>
      <w:r w:rsidRPr="00A22635">
        <w:rPr>
          <w:bCs/>
          <w:color w:val="0D0D0D" w:themeColor="text1" w:themeTint="F2"/>
          <w:spacing w:val="-4"/>
          <w:sz w:val="28"/>
          <w:szCs w:val="28"/>
        </w:rPr>
        <w:t>2. Методология и методы педагогических исследований.</w:t>
      </w:r>
    </w:p>
    <w:p w:rsidR="000618E1" w:rsidRPr="00A22635" w:rsidRDefault="000618E1" w:rsidP="000618E1">
      <w:pPr>
        <w:shd w:val="clear" w:color="auto" w:fill="FFFFFF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iCs/>
          <w:color w:val="0D0D0D" w:themeColor="text1" w:themeTint="F2"/>
          <w:spacing w:val="-4"/>
          <w:sz w:val="28"/>
          <w:szCs w:val="28"/>
        </w:rPr>
        <w:t>3. Личность обучающегося как субъекта образования и развития.</w:t>
      </w:r>
    </w:p>
    <w:p w:rsidR="000618E1" w:rsidRPr="00A22635" w:rsidRDefault="000618E1" w:rsidP="000618E1">
      <w:pPr>
        <w:shd w:val="clear" w:color="auto" w:fill="FFFFFF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iCs/>
          <w:color w:val="0D0D0D" w:themeColor="text1" w:themeTint="F2"/>
          <w:spacing w:val="-4"/>
          <w:sz w:val="28"/>
          <w:szCs w:val="28"/>
        </w:rPr>
        <w:t>4. Проблема целеполагания в педагогике.</w:t>
      </w:r>
    </w:p>
    <w:p w:rsidR="000618E1" w:rsidRPr="00A22635" w:rsidRDefault="000618E1" w:rsidP="000618E1">
      <w:pPr>
        <w:shd w:val="clear" w:color="auto" w:fill="FFFFFF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iCs/>
          <w:color w:val="0D0D0D" w:themeColor="text1" w:themeTint="F2"/>
          <w:spacing w:val="-4"/>
          <w:sz w:val="28"/>
          <w:szCs w:val="28"/>
        </w:rPr>
        <w:t>5. Образование как целостный педагогический процесс.</w:t>
      </w:r>
    </w:p>
    <w:p w:rsidR="000618E1" w:rsidRPr="00A22635" w:rsidRDefault="000618E1" w:rsidP="000618E1">
      <w:pPr>
        <w:shd w:val="clear" w:color="auto" w:fill="FFFFFF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iCs/>
          <w:color w:val="0D0D0D" w:themeColor="text1" w:themeTint="F2"/>
          <w:spacing w:val="-4"/>
          <w:sz w:val="28"/>
          <w:szCs w:val="28"/>
        </w:rPr>
        <w:t>6. Содержание образования как средства формирования базовой культуры личности и ее развития.</w:t>
      </w:r>
    </w:p>
    <w:p w:rsidR="000618E1" w:rsidRPr="000618E1" w:rsidRDefault="000618E1" w:rsidP="000618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pacing w:val="-4"/>
          <w:sz w:val="28"/>
          <w:szCs w:val="28"/>
        </w:rPr>
      </w:pPr>
      <w:r w:rsidRPr="00A2263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 xml:space="preserve">7. Процесс обучения, его сущность, закономерности, </w:t>
      </w:r>
      <w:r w:rsidRPr="000618E1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п</w:t>
      </w:r>
      <w:r w:rsidRPr="000618E1">
        <w:rPr>
          <w:rStyle w:val="29pt"/>
          <w:rFonts w:eastAsiaTheme="minorHAnsi"/>
          <w:b w:val="0"/>
          <w:color w:val="0D0D0D" w:themeColor="text1" w:themeTint="F2"/>
          <w:spacing w:val="-4"/>
          <w:sz w:val="28"/>
          <w:szCs w:val="28"/>
        </w:rPr>
        <w:t>ринципы.</w:t>
      </w:r>
    </w:p>
    <w:p w:rsidR="000618E1" w:rsidRPr="00A22635" w:rsidRDefault="000618E1" w:rsidP="000618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</w:pPr>
      <w:r w:rsidRPr="00A2263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8. Методы и средства обучения в современной школе.</w:t>
      </w:r>
    </w:p>
    <w:p w:rsidR="000618E1" w:rsidRPr="00A22635" w:rsidRDefault="000618E1" w:rsidP="000618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</w:pPr>
      <w:r w:rsidRPr="00A2263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9. Формы организации обучения.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  <w:lang w:val="be-BY"/>
        </w:rPr>
      </w:pPr>
      <w:r w:rsidRPr="00A22635">
        <w:rPr>
          <w:bCs/>
          <w:color w:val="0D0D0D" w:themeColor="text1" w:themeTint="F2"/>
          <w:spacing w:val="-4"/>
          <w:sz w:val="28"/>
          <w:szCs w:val="28"/>
        </w:rPr>
        <w:t>10. Сущность, закономерности и принципы процесса воспитания.</w:t>
      </w:r>
    </w:p>
    <w:p w:rsidR="000618E1" w:rsidRPr="00A22635" w:rsidRDefault="000618E1" w:rsidP="000618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</w:pPr>
      <w:r w:rsidRPr="00A2263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11. Формирование гражданской, нравственной и эстетической культуры личности.</w:t>
      </w:r>
    </w:p>
    <w:p w:rsidR="000618E1" w:rsidRPr="00A22635" w:rsidRDefault="000618E1" w:rsidP="000618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</w:pPr>
      <w:r w:rsidRPr="00A2263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12. Методы и средства воспитания.</w:t>
      </w:r>
    </w:p>
    <w:p w:rsidR="000618E1" w:rsidRPr="00A22635" w:rsidRDefault="000618E1" w:rsidP="000618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</w:pPr>
      <w:r w:rsidRPr="00A22635">
        <w:rPr>
          <w:rFonts w:ascii="Times New Roman" w:hAnsi="Times New Roman"/>
          <w:color w:val="0D0D0D" w:themeColor="text1" w:themeTint="F2"/>
          <w:spacing w:val="-4"/>
          <w:sz w:val="28"/>
          <w:szCs w:val="28"/>
        </w:rPr>
        <w:t>13. Воспитание учащихся в семье, коллективе и социуме.</w:t>
      </w:r>
    </w:p>
    <w:p w:rsidR="000618E1" w:rsidRPr="00A22635" w:rsidRDefault="000618E1" w:rsidP="000618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14. Педагогическое общение. Конфликты в педагогическом общении и их преодоление.</w:t>
      </w:r>
    </w:p>
    <w:p w:rsidR="000618E1" w:rsidRPr="00A22635" w:rsidRDefault="000618E1" w:rsidP="000618E1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color w:val="0D0D0D" w:themeColor="text1" w:themeTint="F2"/>
          <w:spacing w:val="-4"/>
          <w:sz w:val="28"/>
          <w:szCs w:val="28"/>
        </w:rPr>
      </w:pPr>
      <w:r w:rsidRPr="00A22635">
        <w:rPr>
          <w:rFonts w:eastAsia="TimesNewRomanPS-BoldMT"/>
          <w:bCs/>
          <w:color w:val="0D0D0D" w:themeColor="text1" w:themeTint="F2"/>
          <w:spacing w:val="-4"/>
          <w:sz w:val="28"/>
          <w:szCs w:val="28"/>
        </w:rPr>
        <w:t>15. Становление и развитие педагогики раннего и дошкольного возраста.</w:t>
      </w:r>
    </w:p>
    <w:p w:rsidR="000618E1" w:rsidRPr="00A22635" w:rsidRDefault="000618E1" w:rsidP="000618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A22635">
        <w:rPr>
          <w:color w:val="0D0D0D" w:themeColor="text1" w:themeTint="F2"/>
          <w:sz w:val="28"/>
          <w:szCs w:val="28"/>
        </w:rPr>
        <w:lastRenderedPageBreak/>
        <w:t>16. Умственное воспитание и развитие детей раннего и дошкольного возраста.</w:t>
      </w:r>
    </w:p>
    <w:p w:rsidR="000618E1" w:rsidRPr="00A22635" w:rsidRDefault="000618E1" w:rsidP="000618E1">
      <w:pPr>
        <w:pStyle w:val="a5"/>
        <w:ind w:firstLine="709"/>
        <w:jc w:val="both"/>
        <w:rPr>
          <w:b w:val="0"/>
          <w:color w:val="0D0D0D" w:themeColor="text1" w:themeTint="F2"/>
          <w:spacing w:val="-4"/>
          <w:szCs w:val="28"/>
        </w:rPr>
      </w:pPr>
      <w:r w:rsidRPr="00A22635">
        <w:rPr>
          <w:b w:val="0"/>
          <w:color w:val="0D0D0D" w:themeColor="text1" w:themeTint="F2"/>
          <w:spacing w:val="-4"/>
          <w:szCs w:val="28"/>
        </w:rPr>
        <w:t xml:space="preserve">17. </w:t>
      </w:r>
      <w:r w:rsidRPr="00A22635">
        <w:rPr>
          <w:b w:val="0"/>
          <w:bCs/>
          <w:color w:val="0D0D0D" w:themeColor="text1" w:themeTint="F2"/>
          <w:spacing w:val="-4"/>
          <w:szCs w:val="28"/>
        </w:rPr>
        <w:t>Нравственное и эстетическое воспитание детей раннего и дошкольного возраста</w:t>
      </w:r>
      <w:r w:rsidRPr="00A22635">
        <w:rPr>
          <w:b w:val="0"/>
          <w:color w:val="0D0D0D" w:themeColor="text1" w:themeTint="F2"/>
          <w:spacing w:val="-4"/>
          <w:szCs w:val="28"/>
        </w:rPr>
        <w:t>.</w:t>
      </w:r>
    </w:p>
    <w:p w:rsidR="000618E1" w:rsidRPr="00A22635" w:rsidRDefault="000618E1" w:rsidP="000618E1">
      <w:pPr>
        <w:pStyle w:val="a5"/>
        <w:ind w:firstLine="709"/>
        <w:jc w:val="both"/>
        <w:rPr>
          <w:rFonts w:eastAsia="TimesNewRomanPS-BoldMT"/>
          <w:b w:val="0"/>
          <w:bCs/>
          <w:color w:val="0D0D0D" w:themeColor="text1" w:themeTint="F2"/>
          <w:spacing w:val="-4"/>
          <w:szCs w:val="28"/>
        </w:rPr>
      </w:pPr>
      <w:r w:rsidRPr="00A22635">
        <w:rPr>
          <w:rFonts w:eastAsia="TimesNewRomanPS-BoldMT"/>
          <w:b w:val="0"/>
          <w:bCs/>
          <w:color w:val="0D0D0D" w:themeColor="text1" w:themeTint="F2"/>
          <w:spacing w:val="-4"/>
          <w:szCs w:val="28"/>
        </w:rPr>
        <w:t xml:space="preserve">18. </w:t>
      </w:r>
      <w:r w:rsidRPr="00A22635">
        <w:rPr>
          <w:rFonts w:eastAsia="TimesNewRomanPSMT"/>
          <w:b w:val="0"/>
          <w:color w:val="0D0D0D" w:themeColor="text1" w:themeTint="F2"/>
          <w:spacing w:val="-4"/>
          <w:szCs w:val="28"/>
        </w:rPr>
        <w:t>Организация обучения детей раннего и дошкольного возраста</w:t>
      </w:r>
      <w:r w:rsidRPr="00A22635">
        <w:rPr>
          <w:rFonts w:eastAsia="TimesNewRomanPS-BoldMT"/>
          <w:b w:val="0"/>
          <w:bCs/>
          <w:color w:val="0D0D0D" w:themeColor="text1" w:themeTint="F2"/>
          <w:spacing w:val="-4"/>
          <w:szCs w:val="28"/>
        </w:rPr>
        <w:t>.</w:t>
      </w:r>
    </w:p>
    <w:p w:rsidR="000618E1" w:rsidRPr="00A22635" w:rsidRDefault="000618E1" w:rsidP="000618E1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19. Социальная роль и функции педагога учреждения дошкольного образования в социализации ребёнка.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  <w:lang w:eastAsia="en-US"/>
        </w:rPr>
      </w:pPr>
      <w:r w:rsidRPr="00A22635">
        <w:rPr>
          <w:color w:val="0D0D0D" w:themeColor="text1" w:themeTint="F2"/>
          <w:spacing w:val="-4"/>
          <w:sz w:val="28"/>
          <w:szCs w:val="28"/>
          <w:lang w:eastAsia="en-US"/>
        </w:rPr>
        <w:t>20. Семейная педагогика в системе педагогических наук.</w:t>
      </w:r>
    </w:p>
    <w:p w:rsidR="000618E1" w:rsidRPr="00A22635" w:rsidRDefault="000618E1" w:rsidP="000618E1">
      <w:pPr>
        <w:ind w:firstLine="709"/>
        <w:contextualSpacing/>
        <w:jc w:val="both"/>
        <w:rPr>
          <w:color w:val="0D0D0D" w:themeColor="text1" w:themeTint="F2"/>
          <w:spacing w:val="-4"/>
          <w:sz w:val="28"/>
          <w:szCs w:val="28"/>
          <w:lang w:eastAsia="en-US"/>
        </w:rPr>
      </w:pPr>
      <w:r w:rsidRPr="00A22635">
        <w:rPr>
          <w:color w:val="0D0D0D" w:themeColor="text1" w:themeTint="F2"/>
          <w:spacing w:val="-4"/>
          <w:sz w:val="28"/>
          <w:szCs w:val="28"/>
          <w:lang w:eastAsia="en-US"/>
        </w:rPr>
        <w:t>21. Социальные функции семьи, ее воспитательный потенциал.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  <w:lang w:eastAsia="en-US"/>
        </w:rPr>
      </w:pPr>
      <w:r w:rsidRPr="00A22635">
        <w:rPr>
          <w:color w:val="0D0D0D" w:themeColor="text1" w:themeTint="F2"/>
          <w:spacing w:val="-4"/>
          <w:sz w:val="28"/>
          <w:szCs w:val="28"/>
          <w:lang w:eastAsia="en-US"/>
        </w:rPr>
        <w:t>22. Роль родителей в воспитании детей.</w:t>
      </w:r>
    </w:p>
    <w:p w:rsidR="000618E1" w:rsidRPr="00A22635" w:rsidRDefault="000618E1" w:rsidP="000618E1">
      <w:pPr>
        <w:ind w:firstLine="708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23. Методология и этапы организации воспитательной работы.</w:t>
      </w:r>
    </w:p>
    <w:p w:rsidR="000618E1" w:rsidRPr="00A22635" w:rsidRDefault="000618E1" w:rsidP="000618E1">
      <w:pPr>
        <w:shd w:val="clear" w:color="auto" w:fill="FFFFFF"/>
        <w:ind w:firstLine="709"/>
        <w:contextualSpacing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24. Формы и условия организации воспитательной работы в учреждении образования.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 xml:space="preserve">25. Психологическая характеристика усвоения. 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26. Психологическая характеристика учебной деятельности.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27. Психологические аспекты современных концепций обучения.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28. Особенности процесса обучения на разных возрастных этапах.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29. Психология педагогической оценки.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30. Психологическая сущность воспитания.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31. Психологические аспекты педагогической деятельности.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32. Социально-психологические</w:t>
      </w:r>
      <w:r w:rsidRPr="00A22635">
        <w:rPr>
          <w:color w:val="0D0D0D" w:themeColor="text1" w:themeTint="F2"/>
          <w:spacing w:val="-4"/>
          <w:sz w:val="20"/>
          <w:szCs w:val="20"/>
        </w:rPr>
        <w:t xml:space="preserve"> </w:t>
      </w:r>
      <w:r w:rsidRPr="00A22635">
        <w:rPr>
          <w:color w:val="0D0D0D" w:themeColor="text1" w:themeTint="F2"/>
          <w:spacing w:val="-4"/>
          <w:sz w:val="28"/>
          <w:szCs w:val="28"/>
        </w:rPr>
        <w:t>аспекты</w:t>
      </w:r>
      <w:r w:rsidRPr="00A22635">
        <w:rPr>
          <w:color w:val="0D0D0D" w:themeColor="text1" w:themeTint="F2"/>
          <w:spacing w:val="-4"/>
          <w:sz w:val="20"/>
          <w:szCs w:val="20"/>
        </w:rPr>
        <w:t xml:space="preserve"> </w:t>
      </w:r>
      <w:r w:rsidRPr="00A22635">
        <w:rPr>
          <w:color w:val="0D0D0D" w:themeColor="text1" w:themeTint="F2"/>
          <w:spacing w:val="-4"/>
          <w:sz w:val="28"/>
          <w:szCs w:val="28"/>
        </w:rPr>
        <w:t>управления</w:t>
      </w:r>
      <w:r w:rsidRPr="00A22635">
        <w:rPr>
          <w:color w:val="0D0D0D" w:themeColor="text1" w:themeTint="F2"/>
          <w:spacing w:val="-4"/>
          <w:sz w:val="20"/>
          <w:szCs w:val="20"/>
        </w:rPr>
        <w:t xml:space="preserve"> </w:t>
      </w:r>
      <w:r w:rsidRPr="00A22635">
        <w:rPr>
          <w:color w:val="0D0D0D" w:themeColor="text1" w:themeTint="F2"/>
          <w:spacing w:val="-4"/>
          <w:sz w:val="28"/>
          <w:szCs w:val="28"/>
        </w:rPr>
        <w:t xml:space="preserve">детским коллективом. </w:t>
      </w:r>
    </w:p>
    <w:p w:rsidR="000618E1" w:rsidRPr="00A22635" w:rsidRDefault="000618E1" w:rsidP="000618E1">
      <w:pPr>
        <w:pStyle w:val="a3"/>
        <w:ind w:firstLine="708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33. Социально-психологическая сущность брака и семьи.</w:t>
      </w:r>
    </w:p>
    <w:p w:rsidR="000618E1" w:rsidRPr="00A22635" w:rsidRDefault="000618E1" w:rsidP="000618E1">
      <w:pPr>
        <w:pStyle w:val="a3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34. Семья как система.</w:t>
      </w:r>
    </w:p>
    <w:p w:rsidR="000618E1" w:rsidRPr="00A22635" w:rsidRDefault="000618E1" w:rsidP="000618E1">
      <w:pPr>
        <w:pStyle w:val="a3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 xml:space="preserve">35. </w:t>
      </w:r>
      <w:r w:rsidRPr="00A22635">
        <w:rPr>
          <w:color w:val="0D0D0D" w:themeColor="text1" w:themeTint="F2"/>
          <w:spacing w:val="-4"/>
          <w:kern w:val="36"/>
          <w:sz w:val="28"/>
          <w:szCs w:val="28"/>
        </w:rPr>
        <w:t>Теория семейных систем М. Боуэна</w:t>
      </w:r>
      <w:r w:rsidRPr="00A22635">
        <w:rPr>
          <w:color w:val="0D0D0D" w:themeColor="text1" w:themeTint="F2"/>
          <w:spacing w:val="-4"/>
          <w:sz w:val="28"/>
          <w:szCs w:val="28"/>
        </w:rPr>
        <w:t>.</w:t>
      </w:r>
    </w:p>
    <w:p w:rsidR="000618E1" w:rsidRPr="00A22635" w:rsidRDefault="000618E1" w:rsidP="000618E1">
      <w:pPr>
        <w:pStyle w:val="a3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36. Психологические основы выбора брачного партнера.</w:t>
      </w:r>
    </w:p>
    <w:p w:rsidR="000618E1" w:rsidRPr="00A22635" w:rsidRDefault="000618E1" w:rsidP="000618E1">
      <w:pPr>
        <w:pStyle w:val="a3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37. Супружеские дисгармонии.</w:t>
      </w:r>
    </w:p>
    <w:p w:rsidR="000618E1" w:rsidRPr="00A22635" w:rsidRDefault="000618E1" w:rsidP="000618E1">
      <w:pPr>
        <w:pStyle w:val="a3"/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38.</w:t>
      </w:r>
      <w:r w:rsidRPr="00A22635">
        <w:rPr>
          <w:rFonts w:cs="Arial"/>
          <w:color w:val="0D0D0D" w:themeColor="text1" w:themeTint="F2"/>
          <w:spacing w:val="-4"/>
          <w:sz w:val="28"/>
          <w:szCs w:val="28"/>
        </w:rPr>
        <w:t xml:space="preserve"> Детско-родительские отношения в семье</w:t>
      </w:r>
      <w:r w:rsidRPr="00A22635">
        <w:rPr>
          <w:color w:val="0D0D0D" w:themeColor="text1" w:themeTint="F2"/>
          <w:spacing w:val="-4"/>
          <w:sz w:val="28"/>
          <w:szCs w:val="28"/>
        </w:rPr>
        <w:t>.</w:t>
      </w:r>
    </w:p>
    <w:p w:rsidR="000618E1" w:rsidRPr="00A22635" w:rsidRDefault="000618E1" w:rsidP="000618E1">
      <w:pPr>
        <w:pStyle w:val="a8"/>
        <w:spacing w:after="0"/>
        <w:ind w:left="0"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 xml:space="preserve">39. </w:t>
      </w:r>
      <w:r w:rsidRPr="00A22635">
        <w:rPr>
          <w:color w:val="0D0D0D" w:themeColor="text1" w:themeTint="F2"/>
          <w:sz w:val="28"/>
          <w:szCs w:val="28"/>
        </w:rPr>
        <w:t>Общие дидактические и специфические принципы преподавания психологии</w:t>
      </w:r>
      <w:r w:rsidRPr="00A22635">
        <w:rPr>
          <w:color w:val="0D0D0D" w:themeColor="text1" w:themeTint="F2"/>
          <w:spacing w:val="-4"/>
          <w:sz w:val="28"/>
          <w:szCs w:val="28"/>
        </w:rPr>
        <w:t xml:space="preserve">. </w:t>
      </w:r>
    </w:p>
    <w:p w:rsidR="000618E1" w:rsidRPr="00A22635" w:rsidRDefault="000618E1" w:rsidP="000618E1">
      <w:pPr>
        <w:pStyle w:val="a8"/>
        <w:spacing w:after="0"/>
        <w:ind w:left="0"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 xml:space="preserve">40. Методологические основы психологического образования в учреждениях </w:t>
      </w:r>
      <w:r w:rsidRPr="00A22635">
        <w:rPr>
          <w:color w:val="0D0D0D" w:themeColor="text1" w:themeTint="F2"/>
          <w:spacing w:val="-4"/>
          <w:sz w:val="28"/>
          <w:szCs w:val="28"/>
          <w:shd w:val="clear" w:color="auto" w:fill="FFFFFF"/>
        </w:rPr>
        <w:t>высшего образования</w:t>
      </w:r>
      <w:r w:rsidRPr="00A22635">
        <w:rPr>
          <w:color w:val="0D0D0D" w:themeColor="text1" w:themeTint="F2"/>
          <w:spacing w:val="-4"/>
          <w:sz w:val="28"/>
          <w:szCs w:val="28"/>
        </w:rPr>
        <w:t>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2"/>
          <w:sz w:val="28"/>
          <w:szCs w:val="28"/>
        </w:rPr>
      </w:pPr>
      <w:r w:rsidRPr="00A22635">
        <w:rPr>
          <w:color w:val="0D0D0D" w:themeColor="text1" w:themeTint="F2"/>
          <w:spacing w:val="-2"/>
          <w:sz w:val="28"/>
          <w:szCs w:val="28"/>
        </w:rPr>
        <w:t xml:space="preserve">41. Лекционная форма обучения психологии в учреждениях </w:t>
      </w:r>
      <w:r w:rsidRPr="00A22635">
        <w:rPr>
          <w:color w:val="0D0D0D" w:themeColor="text1" w:themeTint="F2"/>
          <w:spacing w:val="-2"/>
          <w:sz w:val="28"/>
          <w:szCs w:val="28"/>
          <w:shd w:val="clear" w:color="auto" w:fill="FFFFFF"/>
        </w:rPr>
        <w:t>высшего образования</w:t>
      </w:r>
      <w:r w:rsidRPr="00A22635">
        <w:rPr>
          <w:color w:val="0D0D0D" w:themeColor="text1" w:themeTint="F2"/>
          <w:spacing w:val="-2"/>
          <w:sz w:val="28"/>
          <w:szCs w:val="28"/>
        </w:rPr>
        <w:t>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 xml:space="preserve">42. Семинарские, практические и лабораторные занятия в обучении психологии в учреждениях </w:t>
      </w:r>
      <w:r w:rsidRPr="00A22635">
        <w:rPr>
          <w:color w:val="0D0D0D" w:themeColor="text1" w:themeTint="F2"/>
          <w:sz w:val="28"/>
          <w:szCs w:val="28"/>
          <w:shd w:val="clear" w:color="auto" w:fill="FFFFFF"/>
        </w:rPr>
        <w:t>высшего образования</w:t>
      </w:r>
      <w:r w:rsidRPr="00A22635">
        <w:rPr>
          <w:color w:val="0D0D0D" w:themeColor="text1" w:themeTint="F2"/>
          <w:spacing w:val="-4"/>
          <w:sz w:val="28"/>
          <w:szCs w:val="28"/>
        </w:rPr>
        <w:t>.</w:t>
      </w:r>
    </w:p>
    <w:p w:rsidR="000618E1" w:rsidRPr="00A22635" w:rsidRDefault="000618E1" w:rsidP="000618E1">
      <w:pPr>
        <w:pStyle w:val="a8"/>
        <w:spacing w:after="0"/>
        <w:ind w:left="0"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 xml:space="preserve">43. Содержание, формы и методы психологического образования обучающихся </w:t>
      </w:r>
      <w:r w:rsidRPr="00A22635">
        <w:rPr>
          <w:color w:val="0D0D0D" w:themeColor="text1" w:themeTint="F2"/>
          <w:sz w:val="28"/>
          <w:szCs w:val="28"/>
        </w:rPr>
        <w:t>учреждений общего среднего образования</w:t>
      </w:r>
      <w:r w:rsidRPr="00A22635">
        <w:rPr>
          <w:color w:val="0D0D0D" w:themeColor="text1" w:themeTint="F2"/>
          <w:spacing w:val="-4"/>
          <w:sz w:val="28"/>
          <w:szCs w:val="28"/>
        </w:rPr>
        <w:t>.</w:t>
      </w:r>
    </w:p>
    <w:p w:rsidR="000618E1" w:rsidRPr="00A22635" w:rsidRDefault="000618E1" w:rsidP="000618E1">
      <w:pPr>
        <w:ind w:firstLine="709"/>
        <w:jc w:val="both"/>
        <w:rPr>
          <w:color w:val="0D0D0D" w:themeColor="text1" w:themeTint="F2"/>
          <w:spacing w:val="-4"/>
          <w:sz w:val="28"/>
          <w:szCs w:val="28"/>
        </w:rPr>
      </w:pPr>
      <w:r w:rsidRPr="00A22635">
        <w:rPr>
          <w:color w:val="0D0D0D" w:themeColor="text1" w:themeTint="F2"/>
          <w:spacing w:val="-4"/>
          <w:sz w:val="28"/>
          <w:szCs w:val="28"/>
        </w:rPr>
        <w:t>44. Научные основы управления учреждением образования.</w:t>
      </w:r>
    </w:p>
    <w:p w:rsidR="000618E1" w:rsidRPr="00A22635" w:rsidRDefault="000618E1" w:rsidP="000618E1">
      <w:pPr>
        <w:ind w:firstLine="709"/>
        <w:jc w:val="both"/>
        <w:rPr>
          <w:sz w:val="28"/>
          <w:szCs w:val="28"/>
        </w:rPr>
      </w:pPr>
      <w:r w:rsidRPr="00A22635">
        <w:rPr>
          <w:sz w:val="28"/>
          <w:szCs w:val="28"/>
        </w:rPr>
        <w:t>45. Специфические коммуникативные технологии.</w:t>
      </w:r>
    </w:p>
    <w:p w:rsidR="000618E1" w:rsidRPr="00024FCC" w:rsidRDefault="000618E1" w:rsidP="000618E1">
      <w:pPr>
        <w:ind w:firstLine="709"/>
        <w:jc w:val="both"/>
        <w:rPr>
          <w:sz w:val="28"/>
          <w:szCs w:val="28"/>
        </w:rPr>
      </w:pPr>
      <w:r w:rsidRPr="00A22635">
        <w:rPr>
          <w:sz w:val="28"/>
          <w:szCs w:val="28"/>
        </w:rPr>
        <w:t>46. Речевой этикет: особенности коммуникации.</w:t>
      </w:r>
    </w:p>
    <w:p w:rsidR="00DA0E31" w:rsidRDefault="00F0247B"/>
    <w:sectPr w:rsidR="00DA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08C1"/>
    <w:multiLevelType w:val="hybridMultilevel"/>
    <w:tmpl w:val="F2B8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1"/>
    <w:rsid w:val="000618E1"/>
    <w:rsid w:val="00093368"/>
    <w:rsid w:val="00323355"/>
    <w:rsid w:val="00A264CA"/>
    <w:rsid w:val="00B73BC8"/>
    <w:rsid w:val="00D325B2"/>
    <w:rsid w:val="00F0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8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basedOn w:val="a"/>
    <w:link w:val="a4"/>
    <w:uiPriority w:val="1"/>
    <w:qFormat/>
    <w:rsid w:val="000618E1"/>
    <w:rPr>
      <w:szCs w:val="32"/>
    </w:rPr>
  </w:style>
  <w:style w:type="paragraph" w:styleId="a5">
    <w:name w:val="Body Text"/>
    <w:basedOn w:val="a"/>
    <w:link w:val="a6"/>
    <w:unhideWhenUsed/>
    <w:rsid w:val="000618E1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618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ГлаваМетодички"/>
    <w:basedOn w:val="a"/>
    <w:uiPriority w:val="99"/>
    <w:rsid w:val="000618E1"/>
    <w:pPr>
      <w:ind w:left="360" w:hanging="360"/>
      <w:jc w:val="center"/>
    </w:pPr>
    <w:rPr>
      <w:b/>
      <w:i/>
      <w:sz w:val="28"/>
      <w:szCs w:val="28"/>
    </w:rPr>
  </w:style>
  <w:style w:type="paragraph" w:styleId="a8">
    <w:name w:val="Body Text Indent"/>
    <w:basedOn w:val="a"/>
    <w:link w:val="a9"/>
    <w:unhideWhenUsed/>
    <w:rsid w:val="000618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61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"/>
    <w:link w:val="a3"/>
    <w:uiPriority w:val="1"/>
    <w:locked/>
    <w:rsid w:val="000618E1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0618E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8E1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9pt">
    <w:name w:val="Основной текст (2) + 9 pt"/>
    <w:basedOn w:val="2"/>
    <w:rsid w:val="00061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0618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B7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8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basedOn w:val="a"/>
    <w:link w:val="a4"/>
    <w:uiPriority w:val="1"/>
    <w:qFormat/>
    <w:rsid w:val="000618E1"/>
    <w:rPr>
      <w:szCs w:val="32"/>
    </w:rPr>
  </w:style>
  <w:style w:type="paragraph" w:styleId="a5">
    <w:name w:val="Body Text"/>
    <w:basedOn w:val="a"/>
    <w:link w:val="a6"/>
    <w:unhideWhenUsed/>
    <w:rsid w:val="000618E1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0618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ГлаваМетодички"/>
    <w:basedOn w:val="a"/>
    <w:uiPriority w:val="99"/>
    <w:rsid w:val="000618E1"/>
    <w:pPr>
      <w:ind w:left="360" w:hanging="360"/>
      <w:jc w:val="center"/>
    </w:pPr>
    <w:rPr>
      <w:b/>
      <w:i/>
      <w:sz w:val="28"/>
      <w:szCs w:val="28"/>
    </w:rPr>
  </w:style>
  <w:style w:type="paragraph" w:styleId="a8">
    <w:name w:val="Body Text Indent"/>
    <w:basedOn w:val="a"/>
    <w:link w:val="a9"/>
    <w:unhideWhenUsed/>
    <w:rsid w:val="000618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61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"/>
    <w:link w:val="a3"/>
    <w:uiPriority w:val="1"/>
    <w:locked/>
    <w:rsid w:val="000618E1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0618E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8E1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9pt">
    <w:name w:val="Основной текст (2) + 9 pt"/>
    <w:basedOn w:val="2"/>
    <w:rsid w:val="000618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0618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B7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</cp:revision>
  <dcterms:created xsi:type="dcterms:W3CDTF">2020-03-30T15:19:00Z</dcterms:created>
  <dcterms:modified xsi:type="dcterms:W3CDTF">2020-03-30T15:19:00Z</dcterms:modified>
</cp:coreProperties>
</file>