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0" w:type="dxa"/>
        <w:tblInd w:w="108" w:type="dxa"/>
        <w:tblLook w:val="04A0" w:firstRow="1" w:lastRow="0" w:firstColumn="1" w:lastColumn="0" w:noHBand="0" w:noVBand="1"/>
      </w:tblPr>
      <w:tblGrid>
        <w:gridCol w:w="222"/>
        <w:gridCol w:w="11178"/>
      </w:tblGrid>
      <w:tr w:rsidR="00937CAE" w:rsidRPr="00937CAE" w:rsidTr="00937CAE">
        <w:trPr>
          <w:trHeight w:val="1290"/>
        </w:trPr>
        <w:tc>
          <w:tcPr>
            <w:tcW w:w="1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CAE" w:rsidRPr="00937CAE" w:rsidRDefault="00937CAE" w:rsidP="009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18C2583" wp14:editId="1887C5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3228975" cy="800100"/>
                      <wp:effectExtent l="0" t="0" r="9525" b="0"/>
                      <wp:wrapNone/>
                      <wp:docPr id="4097" name="Поле 4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CAE" w:rsidRDefault="00937CAE" w:rsidP="00937CA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Учреждение образования "Брестский государственный университет имени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А.С.Пушкина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097" o:spid="_x0000_s1026" type="#_x0000_t202" style="position:absolute;margin-left:0;margin-top:1.5pt;width:254.2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xbsJwIAAP0DAAAOAAAAZHJzL2Uyb0RvYy54bWysU1FuEzEQ/UfiDpb/yW7SJm1W2VTQEoRU&#10;KFLhAF6vd9fC9hjbyW5Pwyn6hcQZciTG3iStyh/CHyOPPX7z5s14dTVoRXbCeQmmpNNJTokwHGpp&#10;2pJ++7p5c0mJD8zUTIERJX0Qnl6tX79a9bYQM+hA1cIRBDG+6G1JuxBskWWed0IzPwErDF424DQL&#10;6Lo2qx3rEV2rbJbni6wHV1sHXHiPpzfjJV0n/KYRPNw1jReBqJIit5CsS7aKNluvWNE6ZjvJDzTY&#10;P7DQTBpMeoK6YYGRrZN/QWnJHXhowoSDzqBpJBepBqxmmr+o5r5jVqRaUBxvTzL5/wfLP+++OCLr&#10;kp7nywtKDNPYpf3P/e/9r/0jSYeoUW99gaH3FoPD8A4G7HWq19tb4N89MXDdMdOKt85B3wlWI8dp&#10;VDd79nTE8RGk6j9BjZnYNkACGhqno4AoCUF07NXDqT9iCITj4Vm+nC9mc0o43l3mKFhqYMaK42vr&#10;fPggQJO4KanD/id0trv1IbJhxTEkJvOgZL2RSiXHtdW1cmTHcFY2aaUCXoQpQ/qSLufII74yEN+n&#10;MdIy4CwrqRO5fCTHiqjGe1OnkMCkGvfIRJmDPFGRUZswVAMGRs0qqB9QKPxb4Q5NowDTciUtJT3O&#10;a0n9jy1zghL10aDYZ4v5xQIHfHTwa5xT4pKDUlbHDTO8Axz/QMnWOtl2KNJTm3DGkkSH/xCH+Lmf&#10;2D792vUfAAAA//8DAFBLAwQUAAYACAAAACEAtQg9pdsAAAAGAQAADwAAAGRycy9kb3ducmV2Lnht&#10;bEyPwU7DMBBE70j8g7VI3KhNS1EJcSoEKici0cIHuPHiBOJ1ZDtN+HuWE5xGqxnNvC23s+/FCWPq&#10;Amm4XigQSE2wHTkN72+7qw2IlA1Z0wdCDd+YYFudn5WmsGGiPZ4O2QkuoVQYDW3OQyFlalr0Ji3C&#10;gMTeR4jeZD6jkzaaict9L5dK3UpvOuKF1gz42GLzdRi9hhv39FxPuymu6lq+vti9+5xGp/Xlxfxw&#10;DyLjnP/C8IvP6FAx0zGMZJPoNfAjWcOKhc212qxBHDm1vFMgq1L+x69+AAAA//8DAFBLAQItABQA&#10;BgAIAAAAIQC2gziS/gAAAOEBAAATAAAAAAAAAAAAAAAAAAAAAABbQ29udGVudF9UeXBlc10ueG1s&#10;UEsBAi0AFAAGAAgAAAAhADj9If/WAAAAlAEAAAsAAAAAAAAAAAAAAAAALwEAAF9yZWxzLy5yZWxz&#10;UEsBAi0AFAAGAAgAAAAhAD7XFuwnAgAA/QMAAA4AAAAAAAAAAAAAAAAALgIAAGRycy9lMm9Eb2Mu&#10;eG1sUEsBAi0AFAAGAAgAAAAhALUIPaXbAAAABgEAAA8AAAAAAAAAAAAAAAAAgQQAAGRycy9kb3du&#10;cmV2LnhtbFBLBQYAAAAABAAEAPMAAACJBQAAAAA=&#10;" stroked="f">
                      <v:textbox inset="2.88pt,2.52pt,0,0">
                        <w:txbxContent>
                          <w:p w:rsidR="00937CAE" w:rsidRDefault="00937CAE" w:rsidP="00937CAE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Учреждение образования "Брестский государственный университет имени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А.С.Пушкина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B9E0DA9" wp14:editId="697ED2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819150</wp:posOffset>
                      </wp:positionV>
                      <wp:extent cx="3219450" cy="476250"/>
                      <wp:effectExtent l="0" t="0" r="0" b="0"/>
                      <wp:wrapNone/>
                      <wp:docPr id="4098" name="Поле 4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CAE" w:rsidRDefault="00937CAE" w:rsidP="00937CA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Кафедра прикладной математики </w:t>
                                  </w:r>
                                </w:p>
                                <w:p w:rsidR="00937CAE" w:rsidRDefault="00937CAE" w:rsidP="00937CA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и информатики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98" o:spid="_x0000_s1027" type="#_x0000_t202" style="position:absolute;margin-left:0;margin-top:64.5pt;width:253.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65KgIAAAQEAAAOAAAAZHJzL2Uyb0RvYy54bWysU12O0zAQfkfiDpbfadJf2qjpCnYpQlpY&#10;pIUDuI6TWNgeY7tN9jScgickztAjMXba7mp5Q/jB8tgzn2e+b2Z91WtFDsJ5Caak41FOiTAcKmma&#10;kn79sn21pMQHZiqmwIiSPghPrzYvX6w7W4gJtKAq4QiCGF90tqRtCLbIMs9boZkfgRUGH2twmgU0&#10;XZNVjnWIrlU2yfNF1oGrrAMuvMfbm+GRbhJ+XQse7urai0BUSTG3kHaX9l3cs82aFY1jtpX8lAb7&#10;hyw0kwY/vUDdsMDI3sm/oLTkDjzUYcRBZ1DXkotUA1Yzzp9Vc98yK1ItSI63F5r8/4Plnw6fHZFV&#10;SWf5CrUyTKNKxx/H38dfx58kXSJHnfUFut5bdA79W+hR61Svt7fAv3li4LplphFvnIOuFazCHMeR&#10;3exJ6IDjI8iu+wgV/sT2ARJQXzsdCURKCKKjVg8XfUQfCMfLab6aLyZzSji+zabL8TwJmLHiHG2d&#10;D+8FaBIPJXWof0Jnh1sfYjasOLvEzzwoWW2lUslwze5aOXJg2CvbtFIBz9yUIV1JV3PMI0YZiPGp&#10;jbQM2MtK6pIu87iG7opsvDNVcglMquGMmShzoicyMnAT+l2f1EjcRep2UD0gXzhi4Q63WgH+zpW0&#10;lHTYtiX13/fMCUrUB4OcTxfz1wvs88HACZlR4pKBjO7OB2Z4CzgFgZK9dbJpkatHtbDVElOnsYi9&#10;/NROST8O7+YPAAAA//8DAFBLAwQUAAYACAAAACEAcjT2KtwAAAAIAQAADwAAAGRycy9kb3ducmV2&#10;LnhtbEyPwU7DMBBE70j8g7VI3KhNKFBCnAqByolItPQD3Ng4gXgd2U4d/p7lVG6zO6vZN9V6dgM7&#10;mhB7jxKuFwKYwdbrHq2E/cfmagUsJoVaDR6NhB8TYV2fn1Wq1D7j1hx3yTIKwVgqCV1KY8l5bDvj&#10;VFz40SB5nz44lWgMluugMoW7gRdC3HGneqQPnRrNc2fa793kJCzty2uTNzncNA1/f9Nb+5UnK+Xl&#10;xfz0CCyZOZ2O4Q+f0KEmpoOfUEc2SKAiibbFAwmyb8U9iYOEQiwF8Lri/wvUvwAAAP//AwBQSwEC&#10;LQAUAAYACAAAACEAtoM4kv4AAADhAQAAEwAAAAAAAAAAAAAAAAAAAAAAW0NvbnRlbnRfVHlwZXNd&#10;LnhtbFBLAQItABQABgAIAAAAIQA4/SH/1gAAAJQBAAALAAAAAAAAAAAAAAAAAC8BAABfcmVscy8u&#10;cmVsc1BLAQItABQABgAIAAAAIQC6jZ65KgIAAAQEAAAOAAAAAAAAAAAAAAAAAC4CAABkcnMvZTJv&#10;RG9jLnhtbFBLAQItABQABgAIAAAAIQByNPYq3AAAAAgBAAAPAAAAAAAAAAAAAAAAAIQEAABkcnMv&#10;ZG93bnJldi54bWxQSwUGAAAAAAQABADzAAAAjQUAAAAA&#10;" stroked="f">
                      <v:textbox inset="2.88pt,2.52pt,0,0">
                        <w:txbxContent>
                          <w:p w:rsidR="00937CAE" w:rsidRDefault="00937CAE" w:rsidP="00937CAE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Кафедра прикладной математики </w:t>
                            </w:r>
                          </w:p>
                          <w:p w:rsidR="00937CAE" w:rsidRDefault="00937CAE" w:rsidP="00937CAE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и информатики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167FF18" wp14:editId="4DB21269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9525</wp:posOffset>
                      </wp:positionV>
                      <wp:extent cx="3848100" cy="762000"/>
                      <wp:effectExtent l="0" t="0" r="0" b="0"/>
                      <wp:wrapNone/>
                      <wp:docPr id="4099" name="Поле 4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CAE" w:rsidRDefault="00937CAE" w:rsidP="00937CA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УТВЕРЖДЕНО</w:t>
                                  </w:r>
                                </w:p>
                                <w:p w:rsidR="00937CAE" w:rsidRDefault="00937CAE" w:rsidP="00937CA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Протокол заседания кафедры </w:t>
                                  </w:r>
                                </w:p>
                                <w:p w:rsidR="00937CAE" w:rsidRDefault="00937CAE" w:rsidP="00937CA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от </w:t>
                                  </w:r>
                                  <w:r w:rsidR="005B6F7F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606791" w:rsidRPr="005B6F7F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5B6F7F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.11.201</w:t>
                                  </w:r>
                                  <w:r w:rsidR="005B6F7F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Pr="005B6F7F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№</w:t>
                                  </w:r>
                                  <w:r w:rsidR="005B6F7F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5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99" o:spid="_x0000_s1028" type="#_x0000_t202" style="position:absolute;margin-left:267pt;margin-top:.75pt;width:303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DjKwIAAAQEAAAOAAAAZHJzL2Uyb0RvYy54bWysU0Fu2zAQvBfoHwjea9mO7cSC5aBN6qJA&#10;2hRI+wCKoiSiJJclaUt+TV+RU4G+wU/qkrKdIL0V1YHQksvZ2Znl6rrXiuyE8xJMQSejMSXCcKik&#10;aQr67evmzRUlPjBTMQVGFHQvPL1ev3616mwuptCCqoQjCGJ83tmCtiHYPMs8b4VmfgRWGDyswWkW&#10;MHRNVjnWIbpW2XQ8XmQduMo64MJ73L0dDuk64de14OG+rr0IRBUUuYW0urSWcc3WK5Y3jtlW8iMN&#10;9g8sNJMGi56hbllgZOvkX1Bacgce6jDioDOoa8lF6gG7mYxfdPPQMitSLyiOt2eZ/P+D5Z93XxyR&#10;VUFn4+WSEsM0unT4efh9+HV4JGkTNeqszzH1wWJy6N9Bj16nfr29A/7dEwM3LTONeOscdK1gFXKc&#10;RHWzZ1cHHB9Byu4TVFiJbQMkoL52OgqIkhBER6/2Z39EHwjHzel8djG5nFPC8exygf4nAzOWn25b&#10;58MHAZrEn4I69D+hs92dD5ENy08psZgHJauNVCoFrilvlCM7hrOySV9q4EWaMqQr6HI+nSdkA/F+&#10;GiMtA86ykrqgV0htIMfyqMZ7U6WUwKQa/pGJMkd5oiKDNqEv++TGNJaO0pVQ7VEvfGLhHpdaAVbn&#10;SlpKOhzbgvofW+YEJeqjQc0vFvPLBc75EKBCM0pcClDR8vTDDG8BX0GgZGudbFrU6sktHLWk1PFZ&#10;xFl+HifST493/QcAAP//AwBQSwMEFAAGAAgAAAAhAITo2pjdAAAACgEAAA8AAABkcnMvZG93bnJl&#10;di54bWxMj8FOwzAQRO9I/IO1SNyo0zZFKMSpEKiciEQLH+DGixOI11Hs1OHv2Z7obXdmNfum3M6u&#10;FyccQ+dJwXKRgUBqvOnIKvj82N09gAhRk9G9J1TwiwG21fVVqQvjE+3xdIhWcAiFQitoYxwKKUPT&#10;otNh4Qck9r786HTkdbTSjDpxuOvlKsvupdMd8YdWD/jcYvNzmJyC3L681mmXxnVdy/c3s7ffabJK&#10;3d7MT48gIs7x/xjO+IwOFTMd/UQmiF7BZp1zl8jGBsTZX+YZC0eeVizJqpSXFao/AAAA//8DAFBL&#10;AQItABQABgAIAAAAIQC2gziS/gAAAOEBAAATAAAAAAAAAAAAAAAAAAAAAABbQ29udGVudF9UeXBl&#10;c10ueG1sUEsBAi0AFAAGAAgAAAAhADj9If/WAAAAlAEAAAsAAAAAAAAAAAAAAAAALwEAAF9yZWxz&#10;Ly5yZWxzUEsBAi0AFAAGAAgAAAAhAA2RUOMrAgAABAQAAA4AAAAAAAAAAAAAAAAALgIAAGRycy9l&#10;Mm9Eb2MueG1sUEsBAi0AFAAGAAgAAAAhAITo2pjdAAAACgEAAA8AAAAAAAAAAAAAAAAAhQQAAGRy&#10;cy9kb3ducmV2LnhtbFBLBQYAAAAABAAEAPMAAACPBQAAAAA=&#10;" stroked="f">
                      <v:textbox inset="2.88pt,2.52pt,0,0">
                        <w:txbxContent>
                          <w:p w:rsidR="00937CAE" w:rsidRDefault="00937CAE" w:rsidP="00937CAE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937CAE" w:rsidRDefault="00937CAE" w:rsidP="00937CAE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Протокол заседания кафедры </w:t>
                            </w:r>
                          </w:p>
                          <w:p w:rsidR="00937CAE" w:rsidRDefault="00937CAE" w:rsidP="00937CAE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5B6F7F">
                              <w:rPr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="00606791" w:rsidRPr="005B6F7F">
                              <w:rPr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5B6F7F">
                              <w:rPr>
                                <w:color w:val="000000"/>
                                <w:sz w:val="28"/>
                                <w:szCs w:val="28"/>
                              </w:rPr>
                              <w:t>.11.201</w:t>
                            </w:r>
                            <w:r w:rsidR="005B6F7F">
                              <w:rPr>
                                <w:color w:val="000000"/>
                                <w:sz w:val="28"/>
                                <w:szCs w:val="28"/>
                              </w:rPr>
                              <w:t>9</w:t>
                            </w:r>
                            <w:r w:rsidRPr="005B6F7F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5B6F7F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7CAE" w:rsidRPr="00937CAE" w:rsidTr="00937CAE">
        <w:trPr>
          <w:trHeight w:val="750"/>
        </w:trPr>
        <w:tc>
          <w:tcPr>
            <w:tcW w:w="1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CAE" w:rsidRPr="00937CAE" w:rsidRDefault="00937CAE" w:rsidP="009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CAE" w:rsidRPr="00937CAE" w:rsidTr="00937CAE">
        <w:trPr>
          <w:trHeight w:val="495"/>
        </w:trPr>
        <w:tc>
          <w:tcPr>
            <w:tcW w:w="1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E" w:rsidRPr="00937CAE" w:rsidRDefault="00937CAE" w:rsidP="009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К ЭКЗАМЕНУ</w:t>
            </w:r>
          </w:p>
        </w:tc>
      </w:tr>
      <w:tr w:rsidR="00937CAE" w:rsidRPr="00937CAE" w:rsidTr="00937CAE">
        <w:trPr>
          <w:trHeight w:val="375"/>
        </w:trPr>
        <w:tc>
          <w:tcPr>
            <w:tcW w:w="1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E" w:rsidRPr="00606791" w:rsidRDefault="005B6F7F" w:rsidP="005B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06791" w:rsidRPr="005B6F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937CAE" w:rsidRPr="005B6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37CAE" w:rsidRPr="00937CAE" w:rsidTr="00937CAE">
        <w:trPr>
          <w:trHeight w:val="660"/>
        </w:trPr>
        <w:tc>
          <w:tcPr>
            <w:tcW w:w="1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E" w:rsidRDefault="00937CAE" w:rsidP="009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</w:t>
            </w:r>
            <w:proofErr w:type="spellEnd"/>
          </w:p>
          <w:p w:rsidR="00937CAE" w:rsidRPr="00937CAE" w:rsidRDefault="00937CAE" w:rsidP="009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7CAE" w:rsidRPr="00937CAE" w:rsidTr="00937CAE">
        <w:trPr>
          <w:trHeight w:val="375"/>
        </w:trPr>
        <w:tc>
          <w:tcPr>
            <w:tcW w:w="1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CAE" w:rsidRPr="00937CAE" w:rsidRDefault="00937CAE" w:rsidP="009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курсу: "</w:t>
            </w:r>
            <w:r w:rsidRPr="004D2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F7F" w:rsidRPr="005B6F7F">
              <w:rPr>
                <w:rFonts w:ascii="Times New Roman" w:hAnsi="Times New Roman" w:cs="Times New Roman"/>
                <w:b/>
                <w:sz w:val="28"/>
                <w:szCs w:val="28"/>
              </w:rPr>
              <w:t>Нейросетевые</w:t>
            </w:r>
            <w:proofErr w:type="spellEnd"/>
            <w:r w:rsidR="005B6F7F" w:rsidRPr="005B6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технологии обработки данных</w:t>
            </w:r>
            <w:r w:rsidR="005B6F7F"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", </w:t>
            </w:r>
          </w:p>
        </w:tc>
      </w:tr>
      <w:tr w:rsidR="00937CAE" w:rsidRPr="00937CAE" w:rsidTr="00937CAE">
        <w:trPr>
          <w:trHeight w:val="593"/>
        </w:trPr>
        <w:tc>
          <w:tcPr>
            <w:tcW w:w="1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CAE" w:rsidRPr="00937CAE" w:rsidRDefault="00937CAE" w:rsidP="005B6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Специальность: "</w:t>
            </w:r>
            <w:r w:rsidRPr="004D2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F7F">
              <w:rPr>
                <w:rFonts w:ascii="Times New Roman" w:hAnsi="Times New Roman" w:cs="Times New Roman"/>
                <w:sz w:val="28"/>
                <w:szCs w:val="28"/>
              </w:rPr>
              <w:t>Компьютерная физика</w:t>
            </w:r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6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курс, </w:t>
            </w:r>
            <w:r w:rsidR="005B6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  <w:tr w:rsidR="00937CAE" w:rsidRPr="00937CAE" w:rsidTr="00643AF4">
        <w:trPr>
          <w:trHeight w:val="57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E" w:rsidRPr="00937CAE" w:rsidRDefault="00937CAE" w:rsidP="0093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CAE" w:rsidRPr="00937CAE" w:rsidRDefault="00937CAE" w:rsidP="005B6F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37C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Составил: </w:t>
            </w:r>
            <w:r w:rsidR="005B6F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5B6F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Головко В.А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</w:tbl>
    <w:p w:rsidR="00643AF4" w:rsidRPr="005A5C62" w:rsidRDefault="00643AF4" w:rsidP="005A5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A5C62">
        <w:rPr>
          <w:rFonts w:ascii="Times New Roman" w:hAnsi="Times New Roman" w:cs="Times New Roman"/>
          <w:sz w:val="28"/>
          <w:szCs w:val="28"/>
        </w:rPr>
        <w:t>Классификации нейронных сетей.</w:t>
      </w:r>
    </w:p>
    <w:p w:rsidR="004D23E9" w:rsidRPr="005A5C62" w:rsidRDefault="00643AF4" w:rsidP="005A5C62">
      <w:pPr>
        <w:pStyle w:val="a3"/>
        <w:numPr>
          <w:ilvl w:val="0"/>
          <w:numId w:val="19"/>
        </w:numPr>
        <w:tabs>
          <w:tab w:val="left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5A5C62">
        <w:rPr>
          <w:rFonts w:ascii="Times New Roman" w:hAnsi="Times New Roman" w:cs="Times New Roman"/>
          <w:sz w:val="28"/>
          <w:szCs w:val="28"/>
        </w:rPr>
        <w:t>Решение линейных уравнений при помощи однослойного персептрона.</w:t>
      </w:r>
    </w:p>
    <w:p w:rsidR="00643AF4" w:rsidRPr="005A5C62" w:rsidRDefault="00643AF4" w:rsidP="005A5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A5C62">
        <w:rPr>
          <w:rFonts w:ascii="Times New Roman" w:hAnsi="Times New Roman" w:cs="Times New Roman"/>
          <w:sz w:val="28"/>
          <w:szCs w:val="28"/>
        </w:rPr>
        <w:t>Формальный нейрон.</w:t>
      </w:r>
    </w:p>
    <w:p w:rsidR="00643AF4" w:rsidRPr="005A5C62" w:rsidRDefault="00643AF4" w:rsidP="005A5C62">
      <w:pPr>
        <w:pStyle w:val="a3"/>
        <w:numPr>
          <w:ilvl w:val="0"/>
          <w:numId w:val="19"/>
        </w:numPr>
        <w:tabs>
          <w:tab w:val="left" w:pos="-1701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5A5C62">
        <w:rPr>
          <w:rFonts w:ascii="Times New Roman" w:hAnsi="Times New Roman" w:cs="Times New Roman"/>
          <w:sz w:val="28"/>
          <w:szCs w:val="28"/>
        </w:rPr>
        <w:t>Применение однослойных персептронов. Прогнозирование.</w:t>
      </w:r>
    </w:p>
    <w:p w:rsidR="00643AF4" w:rsidRPr="005A5C62" w:rsidRDefault="00643AF4" w:rsidP="005A5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A5C62">
        <w:rPr>
          <w:rFonts w:ascii="Times New Roman" w:hAnsi="Times New Roman" w:cs="Times New Roman"/>
          <w:sz w:val="28"/>
          <w:szCs w:val="28"/>
        </w:rPr>
        <w:t>Функции активации нейронных элементов.</w:t>
      </w:r>
    </w:p>
    <w:p w:rsidR="00643AF4" w:rsidRPr="005A5C62" w:rsidRDefault="00643AF4" w:rsidP="005A5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A5C62">
        <w:rPr>
          <w:rFonts w:ascii="Times New Roman" w:hAnsi="Times New Roman" w:cs="Times New Roman"/>
          <w:sz w:val="28"/>
          <w:szCs w:val="28"/>
        </w:rPr>
        <w:t>Многослойные НС (многослойные персептроны). Анализ и топология.</w:t>
      </w:r>
    </w:p>
    <w:p w:rsidR="00643AF4" w:rsidRPr="005A5C62" w:rsidRDefault="00643AF4" w:rsidP="005A5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A5C62">
        <w:rPr>
          <w:rFonts w:ascii="Times New Roman" w:hAnsi="Times New Roman" w:cs="Times New Roman"/>
          <w:sz w:val="28"/>
          <w:szCs w:val="28"/>
        </w:rPr>
        <w:t>Нейронные сети с одним обрабатывающим слоем.</w:t>
      </w:r>
    </w:p>
    <w:p w:rsidR="00643AF4" w:rsidRPr="005A5C62" w:rsidRDefault="00643AF4" w:rsidP="005A5C62">
      <w:pPr>
        <w:pStyle w:val="a3"/>
        <w:numPr>
          <w:ilvl w:val="0"/>
          <w:numId w:val="19"/>
        </w:numPr>
        <w:tabs>
          <w:tab w:val="left" w:pos="42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5A5C62">
        <w:rPr>
          <w:rFonts w:ascii="Times New Roman" w:hAnsi="Times New Roman" w:cs="Times New Roman"/>
          <w:sz w:val="28"/>
          <w:szCs w:val="28"/>
        </w:rPr>
        <w:t>Возможности персептрона с одним скрытым слоем.</w:t>
      </w:r>
    </w:p>
    <w:p w:rsidR="00643AF4" w:rsidRPr="005A5C62" w:rsidRDefault="00643AF4" w:rsidP="005A5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A5C62">
        <w:rPr>
          <w:rFonts w:ascii="Times New Roman" w:hAnsi="Times New Roman" w:cs="Times New Roman"/>
          <w:sz w:val="28"/>
          <w:szCs w:val="28"/>
        </w:rPr>
        <w:t xml:space="preserve">Персептрон </w:t>
      </w:r>
      <w:proofErr w:type="spellStart"/>
      <w:r w:rsidRPr="005A5C62">
        <w:rPr>
          <w:rFonts w:ascii="Times New Roman" w:hAnsi="Times New Roman" w:cs="Times New Roman"/>
          <w:sz w:val="28"/>
          <w:szCs w:val="28"/>
        </w:rPr>
        <w:t>Розенблатта</w:t>
      </w:r>
      <w:proofErr w:type="spellEnd"/>
      <w:r w:rsidRPr="005A5C62">
        <w:rPr>
          <w:rFonts w:ascii="Times New Roman" w:hAnsi="Times New Roman" w:cs="Times New Roman"/>
          <w:sz w:val="28"/>
          <w:szCs w:val="28"/>
        </w:rPr>
        <w:t>.</w:t>
      </w:r>
    </w:p>
    <w:p w:rsidR="00643AF4" w:rsidRPr="005A5C62" w:rsidRDefault="00643AF4" w:rsidP="005A5C62">
      <w:pPr>
        <w:pStyle w:val="a3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A5C62">
        <w:rPr>
          <w:rFonts w:ascii="Times New Roman" w:hAnsi="Times New Roman" w:cs="Times New Roman"/>
          <w:sz w:val="28"/>
          <w:szCs w:val="28"/>
        </w:rPr>
        <w:t>Возможности персептрона с двумя скрытыми слоями.</w:t>
      </w:r>
    </w:p>
    <w:p w:rsidR="00643AF4" w:rsidRPr="005A5C62" w:rsidRDefault="00643AF4" w:rsidP="005A5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A5C62">
        <w:rPr>
          <w:rFonts w:ascii="Times New Roman" w:hAnsi="Times New Roman" w:cs="Times New Roman"/>
          <w:sz w:val="28"/>
          <w:szCs w:val="28"/>
        </w:rPr>
        <w:t xml:space="preserve">Алгоритм обучения </w:t>
      </w:r>
      <w:proofErr w:type="spellStart"/>
      <w:r w:rsidRPr="005A5C62">
        <w:rPr>
          <w:rFonts w:ascii="Times New Roman" w:hAnsi="Times New Roman" w:cs="Times New Roman"/>
          <w:sz w:val="28"/>
          <w:szCs w:val="28"/>
        </w:rPr>
        <w:t>Розенблатта</w:t>
      </w:r>
      <w:proofErr w:type="spellEnd"/>
      <w:r w:rsidRPr="005A5C62">
        <w:rPr>
          <w:rFonts w:ascii="Times New Roman" w:hAnsi="Times New Roman" w:cs="Times New Roman"/>
          <w:sz w:val="28"/>
          <w:szCs w:val="28"/>
        </w:rPr>
        <w:t>.</w:t>
      </w:r>
    </w:p>
    <w:p w:rsidR="00643AF4" w:rsidRPr="005A5C62" w:rsidRDefault="00643AF4" w:rsidP="005A5C62">
      <w:pPr>
        <w:pStyle w:val="a3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A5C62">
        <w:rPr>
          <w:rFonts w:ascii="Times New Roman" w:hAnsi="Times New Roman" w:cs="Times New Roman"/>
          <w:sz w:val="28"/>
          <w:szCs w:val="28"/>
        </w:rPr>
        <w:t xml:space="preserve">Решение задачи «исключающее или» при помощи </w:t>
      </w:r>
      <w:proofErr w:type="spellStart"/>
      <w:r w:rsidRPr="005A5C62">
        <w:rPr>
          <w:rFonts w:ascii="Times New Roman" w:hAnsi="Times New Roman" w:cs="Times New Roman"/>
          <w:sz w:val="28"/>
          <w:szCs w:val="28"/>
        </w:rPr>
        <w:t>одноослойного</w:t>
      </w:r>
      <w:proofErr w:type="spellEnd"/>
      <w:r w:rsidRPr="005A5C62">
        <w:rPr>
          <w:rFonts w:ascii="Times New Roman" w:hAnsi="Times New Roman" w:cs="Times New Roman"/>
          <w:sz w:val="28"/>
          <w:szCs w:val="28"/>
        </w:rPr>
        <w:t xml:space="preserve"> персептрона.</w:t>
      </w:r>
    </w:p>
    <w:p w:rsidR="00643AF4" w:rsidRPr="005A5C62" w:rsidRDefault="00643AF4" w:rsidP="005A5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A5C62">
        <w:rPr>
          <w:rFonts w:ascii="Times New Roman" w:hAnsi="Times New Roman" w:cs="Times New Roman"/>
          <w:sz w:val="28"/>
          <w:szCs w:val="28"/>
        </w:rPr>
        <w:t xml:space="preserve">Геометрическая интерпретация процедуры </w:t>
      </w:r>
      <w:proofErr w:type="spellStart"/>
      <w:r w:rsidRPr="005A5C62">
        <w:rPr>
          <w:rFonts w:ascii="Times New Roman" w:hAnsi="Times New Roman" w:cs="Times New Roman"/>
          <w:sz w:val="28"/>
          <w:szCs w:val="28"/>
        </w:rPr>
        <w:t>Розенблатта</w:t>
      </w:r>
      <w:proofErr w:type="spellEnd"/>
      <w:r w:rsidRPr="005A5C62">
        <w:rPr>
          <w:rFonts w:ascii="Times New Roman" w:hAnsi="Times New Roman" w:cs="Times New Roman"/>
          <w:sz w:val="28"/>
          <w:szCs w:val="28"/>
        </w:rPr>
        <w:t>.</w:t>
      </w:r>
    </w:p>
    <w:p w:rsidR="00643AF4" w:rsidRPr="005A5C62" w:rsidRDefault="00643AF4" w:rsidP="005A5C62">
      <w:pPr>
        <w:pStyle w:val="a3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A5C62">
        <w:rPr>
          <w:rFonts w:ascii="Times New Roman" w:hAnsi="Times New Roman" w:cs="Times New Roman"/>
          <w:sz w:val="28"/>
          <w:szCs w:val="28"/>
        </w:rPr>
        <w:t>Анализ линейных персептронов.</w:t>
      </w:r>
    </w:p>
    <w:p w:rsidR="00643AF4" w:rsidRPr="005A5C62" w:rsidRDefault="00643AF4" w:rsidP="005A5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A5C62">
        <w:rPr>
          <w:rFonts w:ascii="Times New Roman" w:hAnsi="Times New Roman" w:cs="Times New Roman"/>
          <w:sz w:val="28"/>
          <w:szCs w:val="28"/>
          <w:lang w:val="be-BY"/>
        </w:rPr>
        <w:t>Решение задач логических операций нейронной сетью с одним обрабатывающим слоем</w:t>
      </w:r>
      <w:r w:rsidRPr="005A5C62">
        <w:rPr>
          <w:rFonts w:ascii="Times New Roman" w:hAnsi="Times New Roman" w:cs="Times New Roman"/>
          <w:sz w:val="28"/>
          <w:szCs w:val="28"/>
        </w:rPr>
        <w:t>.</w:t>
      </w:r>
    </w:p>
    <w:p w:rsidR="00643AF4" w:rsidRPr="005A5C62" w:rsidRDefault="00643AF4" w:rsidP="005A5C62">
      <w:pPr>
        <w:pStyle w:val="a3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A5C62">
        <w:rPr>
          <w:rFonts w:ascii="Times New Roman" w:hAnsi="Times New Roman" w:cs="Times New Roman"/>
          <w:sz w:val="28"/>
          <w:szCs w:val="28"/>
        </w:rPr>
        <w:t>Решение задачи «исключающее или» при помощи многослойного персептрона.</w:t>
      </w:r>
    </w:p>
    <w:p w:rsidR="00643AF4" w:rsidRPr="005A5C62" w:rsidRDefault="00643AF4" w:rsidP="005A5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A5C62">
        <w:rPr>
          <w:rFonts w:ascii="Times New Roman" w:hAnsi="Times New Roman" w:cs="Times New Roman"/>
          <w:sz w:val="28"/>
          <w:szCs w:val="28"/>
        </w:rPr>
        <w:t xml:space="preserve">Правило обучения </w:t>
      </w:r>
      <w:proofErr w:type="spellStart"/>
      <w:r w:rsidRPr="005A5C62">
        <w:rPr>
          <w:rFonts w:ascii="Times New Roman" w:hAnsi="Times New Roman" w:cs="Times New Roman"/>
          <w:sz w:val="28"/>
          <w:szCs w:val="28"/>
        </w:rPr>
        <w:t>Видроу-Хоффа</w:t>
      </w:r>
      <w:proofErr w:type="spellEnd"/>
      <w:r w:rsidRPr="005A5C62">
        <w:rPr>
          <w:rFonts w:ascii="Times New Roman" w:hAnsi="Times New Roman" w:cs="Times New Roman"/>
          <w:sz w:val="28"/>
          <w:szCs w:val="28"/>
        </w:rPr>
        <w:t>. Последовательное обучение.</w:t>
      </w:r>
    </w:p>
    <w:p w:rsidR="00643AF4" w:rsidRPr="005A5C62" w:rsidRDefault="00643AF4" w:rsidP="005A5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A5C62">
        <w:rPr>
          <w:rFonts w:ascii="Times New Roman" w:hAnsi="Times New Roman" w:cs="Times New Roman"/>
          <w:sz w:val="28"/>
          <w:szCs w:val="28"/>
        </w:rPr>
        <w:t xml:space="preserve">Адаптивный шаг обучения. </w:t>
      </w:r>
    </w:p>
    <w:p w:rsidR="00643AF4" w:rsidRPr="005A5C62" w:rsidRDefault="00643AF4" w:rsidP="005A5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A5C62">
        <w:rPr>
          <w:rFonts w:ascii="Times New Roman" w:hAnsi="Times New Roman" w:cs="Times New Roman"/>
          <w:sz w:val="28"/>
          <w:szCs w:val="28"/>
        </w:rPr>
        <w:t xml:space="preserve">Алгоритм обучения </w:t>
      </w:r>
      <w:proofErr w:type="spellStart"/>
      <w:r w:rsidRPr="005A5C62">
        <w:rPr>
          <w:rFonts w:ascii="Times New Roman" w:hAnsi="Times New Roman" w:cs="Times New Roman"/>
          <w:sz w:val="28"/>
          <w:szCs w:val="28"/>
        </w:rPr>
        <w:t>Видроу-Хоффа</w:t>
      </w:r>
      <w:proofErr w:type="spellEnd"/>
      <w:r w:rsidRPr="005A5C62">
        <w:rPr>
          <w:rFonts w:ascii="Times New Roman" w:hAnsi="Times New Roman" w:cs="Times New Roman"/>
          <w:sz w:val="28"/>
          <w:szCs w:val="28"/>
        </w:rPr>
        <w:t>.</w:t>
      </w:r>
    </w:p>
    <w:p w:rsidR="00643AF4" w:rsidRPr="005A5C62" w:rsidRDefault="00643AF4" w:rsidP="005A5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A5C62">
        <w:rPr>
          <w:rFonts w:ascii="Times New Roman" w:hAnsi="Times New Roman" w:cs="Times New Roman"/>
          <w:sz w:val="28"/>
          <w:szCs w:val="28"/>
        </w:rPr>
        <w:t xml:space="preserve">Правило обучения </w:t>
      </w:r>
      <w:proofErr w:type="spellStart"/>
      <w:r w:rsidRPr="005A5C62">
        <w:rPr>
          <w:rFonts w:ascii="Times New Roman" w:hAnsi="Times New Roman" w:cs="Times New Roman"/>
          <w:sz w:val="28"/>
          <w:szCs w:val="28"/>
        </w:rPr>
        <w:t>Видроу-Хоффа</w:t>
      </w:r>
      <w:proofErr w:type="spellEnd"/>
      <w:r w:rsidRPr="005A5C62">
        <w:rPr>
          <w:rFonts w:ascii="Times New Roman" w:hAnsi="Times New Roman" w:cs="Times New Roman"/>
          <w:sz w:val="28"/>
          <w:szCs w:val="28"/>
        </w:rPr>
        <w:t>. Групповое обучение.</w:t>
      </w:r>
    </w:p>
    <w:p w:rsidR="00643AF4" w:rsidRPr="005A5C62" w:rsidRDefault="00643AF4" w:rsidP="005A5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A5C62">
        <w:rPr>
          <w:rFonts w:ascii="Times New Roman" w:hAnsi="Times New Roman" w:cs="Times New Roman"/>
          <w:sz w:val="28"/>
          <w:szCs w:val="28"/>
        </w:rPr>
        <w:t>Адаптивный шаг обучения для последовательного обучения.</w:t>
      </w:r>
    </w:p>
    <w:p w:rsidR="00643AF4" w:rsidRPr="005A5C62" w:rsidRDefault="00643AF4" w:rsidP="005A5C62">
      <w:pPr>
        <w:pStyle w:val="a3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A5C62">
        <w:rPr>
          <w:rFonts w:ascii="Times New Roman" w:hAnsi="Times New Roman" w:cs="Times New Roman"/>
          <w:sz w:val="28"/>
          <w:szCs w:val="28"/>
        </w:rPr>
        <w:t xml:space="preserve">Правило обучения </w:t>
      </w:r>
      <w:proofErr w:type="spellStart"/>
      <w:r w:rsidRPr="005A5C62">
        <w:rPr>
          <w:rFonts w:ascii="Times New Roman" w:hAnsi="Times New Roman" w:cs="Times New Roman"/>
          <w:sz w:val="28"/>
          <w:szCs w:val="28"/>
        </w:rPr>
        <w:t>Розеблатта</w:t>
      </w:r>
      <w:proofErr w:type="spellEnd"/>
      <w:r w:rsidRPr="005A5C62">
        <w:rPr>
          <w:rFonts w:ascii="Times New Roman" w:hAnsi="Times New Roman" w:cs="Times New Roman"/>
          <w:sz w:val="28"/>
          <w:szCs w:val="28"/>
        </w:rPr>
        <w:t>.</w:t>
      </w:r>
    </w:p>
    <w:p w:rsidR="00643AF4" w:rsidRPr="005A5C62" w:rsidRDefault="00643AF4" w:rsidP="005A5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A5C62">
        <w:rPr>
          <w:rFonts w:ascii="Times New Roman" w:hAnsi="Times New Roman" w:cs="Times New Roman"/>
          <w:sz w:val="28"/>
          <w:szCs w:val="28"/>
        </w:rPr>
        <w:t>Анализ линейных НС.</w:t>
      </w:r>
    </w:p>
    <w:p w:rsidR="00643AF4" w:rsidRPr="005A5C62" w:rsidRDefault="00643AF4" w:rsidP="005A5C62">
      <w:pPr>
        <w:pStyle w:val="a3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A5C62">
        <w:rPr>
          <w:rFonts w:ascii="Times New Roman" w:hAnsi="Times New Roman" w:cs="Times New Roman"/>
          <w:sz w:val="28"/>
          <w:szCs w:val="28"/>
        </w:rPr>
        <w:t>Формирование невыпуклой разделяющей поверхности персептроном с одним скрытым слоем.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23E9" w:rsidTr="004D23E9">
        <w:tc>
          <w:tcPr>
            <w:tcW w:w="4785" w:type="dxa"/>
          </w:tcPr>
          <w:p w:rsidR="004D23E9" w:rsidRDefault="004D23E9" w:rsidP="004D23E9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D23E9" w:rsidRDefault="004D23E9" w:rsidP="004D23E9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739B" w:rsidRPr="004D23E9" w:rsidRDefault="00B9739B" w:rsidP="00B97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1400" w:type="dxa"/>
        <w:tblInd w:w="108" w:type="dxa"/>
        <w:tblLook w:val="04A0" w:firstRow="1" w:lastRow="0" w:firstColumn="1" w:lastColumn="0" w:noHBand="0" w:noVBand="1"/>
      </w:tblPr>
      <w:tblGrid>
        <w:gridCol w:w="222"/>
        <w:gridCol w:w="11178"/>
      </w:tblGrid>
      <w:tr w:rsidR="00B9739B" w:rsidRPr="00937CAE" w:rsidTr="005F180E">
        <w:trPr>
          <w:trHeight w:val="1290"/>
        </w:trPr>
        <w:tc>
          <w:tcPr>
            <w:tcW w:w="1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739B" w:rsidRPr="00937CAE" w:rsidRDefault="00B9739B" w:rsidP="005F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323DE45" wp14:editId="1212AA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3228975" cy="800100"/>
                      <wp:effectExtent l="0" t="0" r="9525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739B" w:rsidRDefault="00B9739B" w:rsidP="00B9739B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Учреждение образования "Брестский государственный университет имени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А.С.Пушкина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"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9" type="#_x0000_t202" style="position:absolute;margin-left:0;margin-top:1.5pt;width:254.25pt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z3JQIAAP4DAAAOAAAAZHJzL2Uyb0RvYy54bWysU1GO0zAQ/UfiDpb/adKWlt2o6Qp2KUJa&#10;2JV2OYDjOImF7TG226Sn4RR8IXGGHomxs+1W8IfIx8gTzzy/eTOzuhq0IjvhvART0ukkp0QYDrU0&#10;bUm/PG5eXVDiAzM1U2BESffC06v1yxer3hZiBh2oWjiCIMYXvS1pF4ItsszzTmjmJ2CFwcsGnGYB&#10;XddmtWM9omuVzfJ8mfXgauuAC+/x7814SdcJv2kED3dN40UgqqTILSTrkq2izdYrVrSO2U7yJxrs&#10;H1hoJg0+eoK6YYGRrZN/QWnJHXhowoSDzqBpJBepBqxmmv9RzUPHrEi1oDjenmTy/w+Wf97dOyJr&#10;7B0lhmls0eH74dfh5+EHmUZ1eusLDHqwGBaGdzDEyFipt7fAv3pi4LpjphVvnYO+E6xGdikzO0sd&#10;cXwEqfpPUOMzbBsgAQ2N0xEQxSCIjl3anzojhkA4/pznl4vlbEEJx7uLHKVKrctYccy2zocPAjSJ&#10;h5I67HxCZ7tbH7AODD2GJPagZL2RSiXHtdW1cmTHcEo26YulY4o/D1OG9CW9XCCPmGUg5qcB0jLg&#10;FCupE7l8JMeKqMZ7U6eQwKQazwirDKJHeaIiozZhqIbUh/lR9QrqPeqFyxXu0DQK8HWupKWkx4Et&#10;qf+2ZU5Qoj4a1Hy+XLxZ4oSPDu7Ga0pcclDR6nhghneA8x8o2Von2w61eu4WDlkq+2kh4hSf+4n0&#10;89qufwMAAP//AwBQSwMEFAAGAAgAAAAhALUIPaXbAAAABgEAAA8AAABkcnMvZG93bnJldi54bWxM&#10;j8FOwzAQRO9I/IO1SNyoTUtRCXEqBConItHCB7jx4gTidWQ7Tfh7lhOcRqsZzbwtt7PvxQlj6gJp&#10;uF4oEEhNsB05De9vu6sNiJQNWdMHQg3fmGBbnZ+VprBhoj2eDtkJLqFUGA1tzkMhZWpa9CYtwoDE&#10;3keI3mQ+o5M2monLfS+XSt1KbzrihdYM+Nhi83UYvYYb9/RcT7sprupavr7YvfucRqf15cX8cA8i&#10;45z/wvCLz+hQMdMxjGST6DXwI1nDioXNtdqsQRw5tbxTIKtS/sevfgAAAP//AwBQSwECLQAUAAYA&#10;CAAAACEAtoM4kv4AAADhAQAAEwAAAAAAAAAAAAAAAAAAAAAAW0NvbnRlbnRfVHlwZXNdLnhtbFBL&#10;AQItABQABgAIAAAAIQA4/SH/1gAAAJQBAAALAAAAAAAAAAAAAAAAAC8BAABfcmVscy8ucmVsc1BL&#10;AQItABQABgAIAAAAIQDRRWz3JQIAAP4DAAAOAAAAAAAAAAAAAAAAAC4CAABkcnMvZTJvRG9jLnht&#10;bFBLAQItABQABgAIAAAAIQC1CD2l2wAAAAYBAAAPAAAAAAAAAAAAAAAAAH8EAABkcnMvZG93bnJl&#10;di54bWxQSwUGAAAAAAQABADzAAAAhwUAAAAA&#10;" stroked="f">
                      <v:textbox inset="2.88pt,2.52pt,0,0">
                        <w:txbxContent>
                          <w:p w:rsidR="00B9739B" w:rsidRDefault="00B9739B" w:rsidP="00B9739B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Учреждение образования "Брестский государственный университет имени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А.С.Пушкина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12E4020" wp14:editId="165F06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819150</wp:posOffset>
                      </wp:positionV>
                      <wp:extent cx="3219450" cy="47625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739B" w:rsidRDefault="00B9739B" w:rsidP="00B9739B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Кафедра прикладной математики </w:t>
                                  </w:r>
                                </w:p>
                                <w:p w:rsidR="00B9739B" w:rsidRDefault="00B9739B" w:rsidP="00B9739B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и информатики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30" type="#_x0000_t202" style="position:absolute;margin-left:0;margin-top:64.5pt;width:253.5pt;height:3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umyJgIAAP4DAAAOAAAAZHJzL2Uyb0RvYy54bWysU12O0zAQfkfiDpbfadJfulHTFexShLSw&#10;SAsHcB0nsbA9xnab9DScgickztAjMXba7mp5Q/jB8tgzn2e++WZ13WtF9sJ5Caak41FOiTAcKmma&#10;kn79snm1pMQHZiqmwIiSHoSn1+uXL1adLcQEWlCVcARBjC86W9I2BFtkmeet0MyPwAqDjzU4zQKa&#10;rskqxzpE1yqb5Pki68BV1gEX3uPt7fBI1wm/rgUP93XtRSCqpJhbSLtL+zbu2XrFisYx20p+SoP9&#10;QxaaSYOfXqBuWWBk5+RfUFpyBx7qMOKgM6hryUWqAasZ58+qeWiZFakWJMfbC03+/8HyT/vPjsiq&#10;pBNKDNPYouOP4+/jr+NPMonsdNYX6PRg0S30b6HHLqdKvb0D/s0TAzctM4144xx0rWAVZjeOkdmT&#10;0AHHR5Bt9xEq/IbtAiSgvnY6UodkEETHLh0unRF9IBwvp/nVfDGZU8LxbTZdjuepdRkrztHW+fBe&#10;gCbxUFKHnU/obH/nQ8yGFWeX+JkHJauNVCoZrtneKEf2DFWySSsV8MxNGdKV9GqOecQoAzE+CUjL&#10;gCpWUpd0mcc16Cqy8c5UySUwqYYzZqLMiZ7IyMBN6Ld96sPszPoWqgPyhcMV7nGrFeDvXElLSYeC&#10;Lan/vmNOUKI+GOR8upi/XqDCBwNnY0aJSwYyuj0fmOEtoP4DJTvrZNMiV4/dQpElpk4DEVX81E5J&#10;P47t+g8AAAD//wMAUEsDBBQABgAIAAAAIQByNPYq3AAAAAgBAAAPAAAAZHJzL2Rvd25yZXYueG1s&#10;TI/BTsMwEETvSPyDtUjcqE0oUEKcCoHKiUi09APc2DiBeB3ZTh3+nuVUbrM7q9k31Xp2AzuaEHuP&#10;Eq4XApjB1userYT9x+ZqBSwmhVoNHo2EHxNhXZ+fVarUPuPWHHfJMgrBWCoJXUpjyXlsO+NUXPjR&#10;IHmfPjiVaAyW66AyhbuBF0Lccad6pA+dGs1zZ9rv3eQkLO3La5M3Odw0DX9/01v7lScr5eXF/PQI&#10;LJk5nY7hD5/QoSamg59QRzZIoCKJtsUDCbJvxT2Jg4RCLAXwuuL/C9S/AAAA//8DAFBLAQItABQA&#10;BgAIAAAAIQC2gziS/gAAAOEBAAATAAAAAAAAAAAAAAAAAAAAAABbQ29udGVudF9UeXBlc10ueG1s&#10;UEsBAi0AFAAGAAgAAAAhADj9If/WAAAAlAEAAAsAAAAAAAAAAAAAAAAALwEAAF9yZWxzLy5yZWxz&#10;UEsBAi0AFAAGAAgAAAAhAMfi6bImAgAA/gMAAA4AAAAAAAAAAAAAAAAALgIAAGRycy9lMm9Eb2Mu&#10;eG1sUEsBAi0AFAAGAAgAAAAhAHI09ircAAAACAEAAA8AAAAAAAAAAAAAAAAAgAQAAGRycy9kb3du&#10;cmV2LnhtbFBLBQYAAAAABAAEAPMAAACJBQAAAAA=&#10;" stroked="f">
                      <v:textbox inset="2.88pt,2.52pt,0,0">
                        <w:txbxContent>
                          <w:p w:rsidR="00B9739B" w:rsidRDefault="00B9739B" w:rsidP="00B9739B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Кафедра прикладной математики </w:t>
                            </w:r>
                          </w:p>
                          <w:p w:rsidR="00B9739B" w:rsidRDefault="00B9739B" w:rsidP="00B9739B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и информатики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6869F13" wp14:editId="05917213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9525</wp:posOffset>
                      </wp:positionV>
                      <wp:extent cx="3848100" cy="762000"/>
                      <wp:effectExtent l="0" t="0" r="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739B" w:rsidRDefault="00B9739B" w:rsidP="00B9739B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УТВЕРЖДЕНО</w:t>
                                  </w:r>
                                </w:p>
                                <w:p w:rsidR="00B9739B" w:rsidRDefault="00B9739B" w:rsidP="00B9739B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Протокол заседания кафедры </w:t>
                                  </w:r>
                                </w:p>
                                <w:p w:rsidR="00B9739B" w:rsidRDefault="00B9739B" w:rsidP="00B9739B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от 1</w:t>
                                  </w:r>
                                  <w:r w:rsidRPr="005B6F7F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1.11.201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Pr="005B6F7F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№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5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31" type="#_x0000_t202" style="position:absolute;margin-left:267pt;margin-top:.75pt;width:303pt;height:6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ROJgIAAP4DAAAOAAAAZHJzL2Uyb0RvYy54bWysU12O0zAQfkfiDpbfafqz6S5R0xXsUoS0&#10;sEgLB3AcJ7GwPcZ2m/Q0nIInJM7QIzF22u5qeUPkwfLEM5+/+b7x6nrQiuyE8xJMSWeTKSXCcKil&#10;aUv69cvm1RUlPjBTMwVGlHQvPL1ev3yx6m0h5tCBqoUjCGJ80duSdiHYIss874RmfgJWGDxswGkW&#10;MHRtVjvWI7pW2Xw6XWY9uNo64MJ7/Hs7HtJ1wm8awcN903gRiCopcgtpdWmt4pqtV6xoHbOd5Eca&#10;7B9YaCYNXnqGumWBka2Tf0FpyR14aMKEg86gaSQXqQfsZjZ91s1Dx6xIvaA43p5l8v8Pln/afXZE&#10;1iVdUGKYRosOPw6/D78OP8kiqtNbX2DSg8W0MLyFAV1OnXp7B/ybJwZuOmZa8cY56DvBamQ3i5XZ&#10;k9IRx0eQqv8INV7DtgES0NA4HaVDMQiio0v7szNiCITjz3l+sZhd5pRwPLtcovPJuowVp2rrfHgv&#10;QJO4KalD5xM62935ENmw4pQSL/OgZL2RSqXAtdWNcmTHcEo26UsNPEtThvQlfZ3P84RsINanAdIy&#10;4BQrqUt6hdRGcqyIarwzdUoJTKpxj0yUOcoTFRm1CUM1JB/yk+oV1HvUCx9XuMelUYC3cyUtJT0O&#10;bEn99y1zghL1waDmi2V+ucQJHwNU6IISlwJUtDptmOEd4PwHSrbWybZDrR7dwiFLSh0fRJzip3Ei&#10;/fhs138AAAD//wMAUEsDBBQABgAIAAAAIQCE6NqY3QAAAAoBAAAPAAAAZHJzL2Rvd25yZXYueG1s&#10;TI/BTsMwEETvSPyDtUjcqNM2RSjEqRConIhECx/gxosTiNdR7NTh79me6G13ZjX7ptzOrhcnHEPn&#10;ScFykYFAarzpyCr4/NjdPYAIUZPRvSdU8IsBttX1VakL4xPt8XSIVnAIhUIraGMcCilD06LTYeEH&#10;JPa+/Oh05HW00ow6cbjr5SrL7qXTHfGHVg/43GLzc5icgty+vNZpl8Z1Xcv3N7O332mySt3ezE+P&#10;ICLO8f8YzviMDhUzHf1EJohewWadc5fIxgbE2V/mGQtHnlYsyaqUlxWqPwAAAP//AwBQSwECLQAU&#10;AAYACAAAACEAtoM4kv4AAADhAQAAEwAAAAAAAAAAAAAAAAAAAAAAW0NvbnRlbnRfVHlwZXNdLnht&#10;bFBLAQItABQABgAIAAAAIQA4/SH/1gAAAJQBAAALAAAAAAAAAAAAAAAAAC8BAABfcmVscy8ucmVs&#10;c1BLAQItABQABgAIAAAAIQCgbPROJgIAAP4DAAAOAAAAAAAAAAAAAAAAAC4CAABkcnMvZTJvRG9j&#10;LnhtbFBLAQItABQABgAIAAAAIQCE6NqY3QAAAAoBAAAPAAAAAAAAAAAAAAAAAIAEAABkcnMvZG93&#10;bnJldi54bWxQSwUGAAAAAAQABADzAAAAigUAAAAA&#10;" stroked="f">
                      <v:textbox inset="2.88pt,2.52pt,0,0">
                        <w:txbxContent>
                          <w:p w:rsidR="00B9739B" w:rsidRDefault="00B9739B" w:rsidP="00B9739B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B9739B" w:rsidRDefault="00B9739B" w:rsidP="00B9739B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Протокол заседания кафедры </w:t>
                            </w:r>
                          </w:p>
                          <w:p w:rsidR="00B9739B" w:rsidRDefault="00B9739B" w:rsidP="00B9739B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от 1</w:t>
                            </w:r>
                            <w:r w:rsidRPr="005B6F7F">
                              <w:rPr>
                                <w:color w:val="000000"/>
                                <w:sz w:val="28"/>
                                <w:szCs w:val="28"/>
                              </w:rPr>
                              <w:t>1.11.201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9</w:t>
                            </w:r>
                            <w:r w:rsidRPr="005B6F7F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739B" w:rsidRPr="00937CAE" w:rsidTr="005F180E">
        <w:trPr>
          <w:trHeight w:val="750"/>
        </w:trPr>
        <w:tc>
          <w:tcPr>
            <w:tcW w:w="1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739B" w:rsidRPr="00937CAE" w:rsidRDefault="00B9739B" w:rsidP="005F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39B" w:rsidRPr="00937CAE" w:rsidTr="005F180E">
        <w:trPr>
          <w:trHeight w:val="495"/>
        </w:trPr>
        <w:tc>
          <w:tcPr>
            <w:tcW w:w="1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9B" w:rsidRPr="00937CAE" w:rsidRDefault="00B9739B" w:rsidP="005F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ЭКЗАМЕНУ</w:t>
            </w:r>
          </w:p>
        </w:tc>
      </w:tr>
      <w:tr w:rsidR="00B9739B" w:rsidRPr="00606791" w:rsidTr="005F180E">
        <w:trPr>
          <w:trHeight w:val="375"/>
        </w:trPr>
        <w:tc>
          <w:tcPr>
            <w:tcW w:w="1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9B" w:rsidRPr="00606791" w:rsidRDefault="00B9739B" w:rsidP="005F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B6F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5B6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9739B" w:rsidRPr="00937CAE" w:rsidTr="005F180E">
        <w:trPr>
          <w:trHeight w:val="660"/>
        </w:trPr>
        <w:tc>
          <w:tcPr>
            <w:tcW w:w="1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9B" w:rsidRDefault="00B9739B" w:rsidP="005F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</w:t>
            </w:r>
            <w:proofErr w:type="spellEnd"/>
          </w:p>
          <w:p w:rsidR="00B9739B" w:rsidRPr="00937CAE" w:rsidRDefault="00B9739B" w:rsidP="005F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39B" w:rsidRPr="00937CAE" w:rsidTr="005F180E">
        <w:trPr>
          <w:trHeight w:val="375"/>
        </w:trPr>
        <w:tc>
          <w:tcPr>
            <w:tcW w:w="1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39B" w:rsidRPr="00937CAE" w:rsidRDefault="00B9739B" w:rsidP="005F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курсу: "</w:t>
            </w:r>
            <w:r w:rsidRPr="004D2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F7F">
              <w:rPr>
                <w:rFonts w:ascii="Times New Roman" w:hAnsi="Times New Roman" w:cs="Times New Roman"/>
                <w:b/>
                <w:sz w:val="28"/>
                <w:szCs w:val="28"/>
              </w:rPr>
              <w:t>Нейросетевые</w:t>
            </w:r>
            <w:proofErr w:type="spellEnd"/>
            <w:r w:rsidRPr="005B6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технологии обработки данных</w:t>
            </w:r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", </w:t>
            </w:r>
          </w:p>
        </w:tc>
      </w:tr>
      <w:tr w:rsidR="00B9739B" w:rsidRPr="00937CAE" w:rsidTr="005F180E">
        <w:trPr>
          <w:trHeight w:val="593"/>
        </w:trPr>
        <w:tc>
          <w:tcPr>
            <w:tcW w:w="1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39B" w:rsidRPr="00937CAE" w:rsidRDefault="00B9739B" w:rsidP="005F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Специальность: "</w:t>
            </w:r>
            <w:r w:rsidRPr="004D2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Компьютерная физика</w:t>
            </w:r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курс, 9</w:t>
            </w:r>
            <w:r w:rsidRPr="0093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  <w:tr w:rsidR="00B9739B" w:rsidRPr="00937CAE" w:rsidTr="005F180E">
        <w:trPr>
          <w:trHeight w:val="57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39B" w:rsidRPr="00937CAE" w:rsidRDefault="00B9739B" w:rsidP="005F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39B" w:rsidRPr="00937CAE" w:rsidRDefault="00B9739B" w:rsidP="005F18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37C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Составил: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профессор Головко В.А.</w:t>
            </w:r>
          </w:p>
        </w:tc>
      </w:tr>
    </w:tbl>
    <w:p w:rsidR="00B9739B" w:rsidRPr="002F399E" w:rsidRDefault="00B9739B" w:rsidP="002F399E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99E">
        <w:rPr>
          <w:rFonts w:ascii="Times New Roman" w:hAnsi="Times New Roman" w:cs="Times New Roman"/>
          <w:sz w:val="28"/>
          <w:szCs w:val="28"/>
        </w:rPr>
        <w:t>Построить персептрон с одним скрытым слоем, проверить функционирование и дать геометрическую интерпретацию.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444"/>
        <w:gridCol w:w="358"/>
      </w:tblGrid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e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-2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-4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-2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-4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</w:tbl>
    <w:p w:rsidR="00B9739B" w:rsidRDefault="00B9739B" w:rsidP="00B9739B">
      <w:pPr>
        <w:spacing w:after="0" w:line="240" w:lineRule="auto"/>
        <w:jc w:val="both"/>
        <w:rPr>
          <w:rFonts w:cs="Courier New"/>
          <w:sz w:val="24"/>
          <w:szCs w:val="24"/>
        </w:rPr>
      </w:pPr>
    </w:p>
    <w:p w:rsidR="00B9739B" w:rsidRPr="002F399E" w:rsidRDefault="00B9739B" w:rsidP="002F399E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F399E">
        <w:rPr>
          <w:rFonts w:ascii="Times New Roman" w:hAnsi="Times New Roman" w:cs="Times New Roman"/>
          <w:sz w:val="28"/>
          <w:szCs w:val="28"/>
        </w:rPr>
        <w:t>Построить персептрон с одним скрытым слоем, проверить функционирование и дать геометрическую интерпретацию.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444"/>
        <w:gridCol w:w="358"/>
      </w:tblGrid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e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-3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-4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-3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-4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</w:tbl>
    <w:p w:rsidR="002F399E" w:rsidRDefault="002F399E" w:rsidP="00B9739B">
      <w:pPr>
        <w:rPr>
          <w:rFonts w:ascii="Times New Roman" w:hAnsi="Times New Roman" w:cs="Times New Roman"/>
          <w:sz w:val="28"/>
          <w:szCs w:val="28"/>
        </w:rPr>
      </w:pPr>
    </w:p>
    <w:p w:rsidR="002F399E" w:rsidRDefault="002F3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739B" w:rsidRPr="002F399E" w:rsidRDefault="00B9739B" w:rsidP="002F399E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F399E">
        <w:rPr>
          <w:rFonts w:ascii="Times New Roman" w:hAnsi="Times New Roman" w:cs="Times New Roman"/>
          <w:sz w:val="28"/>
          <w:szCs w:val="28"/>
        </w:rPr>
        <w:lastRenderedPageBreak/>
        <w:t>Построить персептрон с одним скрытым слоем, проверить функционирование и дать геометрическую интерпретацию.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444"/>
        <w:gridCol w:w="358"/>
      </w:tblGrid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e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-2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-2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</w:tbl>
    <w:p w:rsidR="00B9739B" w:rsidRDefault="00B9739B" w:rsidP="00B9739B">
      <w:pPr>
        <w:rPr>
          <w:rFonts w:ascii="Times New Roman" w:hAnsi="Times New Roman" w:cs="Times New Roman"/>
          <w:sz w:val="28"/>
          <w:szCs w:val="28"/>
        </w:rPr>
      </w:pPr>
    </w:p>
    <w:p w:rsidR="00B9739B" w:rsidRPr="002F399E" w:rsidRDefault="00B9739B" w:rsidP="002F399E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F399E">
        <w:rPr>
          <w:rFonts w:ascii="Times New Roman" w:hAnsi="Times New Roman" w:cs="Times New Roman"/>
          <w:sz w:val="28"/>
          <w:szCs w:val="28"/>
        </w:rPr>
        <w:t>Построить персептрон с одним скрытым слоем, проверить функционирование и дать геометрическую интерпретацию.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444"/>
        <w:gridCol w:w="358"/>
      </w:tblGrid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e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-3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-3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</w:tbl>
    <w:p w:rsidR="00B9739B" w:rsidRDefault="00B9739B" w:rsidP="00B9739B">
      <w:pPr>
        <w:rPr>
          <w:rFonts w:ascii="Times New Roman" w:hAnsi="Times New Roman" w:cs="Times New Roman"/>
          <w:sz w:val="28"/>
          <w:szCs w:val="28"/>
        </w:rPr>
      </w:pPr>
    </w:p>
    <w:p w:rsidR="00B9739B" w:rsidRPr="002F399E" w:rsidRDefault="00B9739B" w:rsidP="002F399E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F399E">
        <w:rPr>
          <w:rFonts w:ascii="Times New Roman" w:hAnsi="Times New Roman" w:cs="Times New Roman"/>
          <w:sz w:val="28"/>
          <w:szCs w:val="28"/>
        </w:rPr>
        <w:t>Построить персептрон с одним скрытым слоем, проверить функционирование и дать геометрическую интерпретацию.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444"/>
        <w:gridCol w:w="358"/>
      </w:tblGrid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e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-4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-4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</w:tbl>
    <w:p w:rsidR="00B9739B" w:rsidRDefault="00B9739B" w:rsidP="00B9739B">
      <w:pPr>
        <w:rPr>
          <w:rFonts w:ascii="Times New Roman" w:hAnsi="Times New Roman" w:cs="Times New Roman"/>
          <w:sz w:val="28"/>
          <w:szCs w:val="28"/>
        </w:rPr>
      </w:pPr>
    </w:p>
    <w:p w:rsidR="002F399E" w:rsidRDefault="002F399E">
      <w:pPr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br w:type="page"/>
      </w:r>
    </w:p>
    <w:p w:rsidR="00B9739B" w:rsidRPr="002F399E" w:rsidRDefault="00B9739B" w:rsidP="002F399E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F399E">
        <w:rPr>
          <w:rFonts w:ascii="Times New Roman" w:hAnsi="Times New Roman" w:cs="Times New Roman"/>
          <w:sz w:val="28"/>
          <w:szCs w:val="28"/>
        </w:rPr>
        <w:lastRenderedPageBreak/>
        <w:t>Построить персептрон с одним скрытым слоем, проверить функционирование и дать геометрическую интерпретацию.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444"/>
        <w:gridCol w:w="358"/>
      </w:tblGrid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e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-5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-5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</w:tbl>
    <w:p w:rsidR="00B9739B" w:rsidRDefault="00B9739B" w:rsidP="00B9739B">
      <w:pPr>
        <w:rPr>
          <w:rFonts w:ascii="Times New Roman" w:hAnsi="Times New Roman" w:cs="Times New Roman"/>
          <w:sz w:val="28"/>
          <w:szCs w:val="28"/>
        </w:rPr>
      </w:pPr>
    </w:p>
    <w:p w:rsidR="00B9739B" w:rsidRPr="002F399E" w:rsidRDefault="00B9739B" w:rsidP="002F399E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F399E">
        <w:rPr>
          <w:rFonts w:ascii="Times New Roman" w:hAnsi="Times New Roman" w:cs="Times New Roman"/>
          <w:sz w:val="28"/>
          <w:szCs w:val="28"/>
        </w:rPr>
        <w:t>Построить персептрон с одним скрытым слоем, проверить функционирование и дать геометрическую интерпретацию.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444"/>
        <w:gridCol w:w="358"/>
      </w:tblGrid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e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</w:tbl>
    <w:p w:rsidR="00B9739B" w:rsidRDefault="00B9739B" w:rsidP="00B9739B">
      <w:pPr>
        <w:rPr>
          <w:rFonts w:ascii="Times New Roman" w:hAnsi="Times New Roman" w:cs="Times New Roman"/>
          <w:sz w:val="28"/>
          <w:szCs w:val="28"/>
        </w:rPr>
      </w:pPr>
    </w:p>
    <w:p w:rsidR="00B9739B" w:rsidRPr="002F399E" w:rsidRDefault="00B9739B" w:rsidP="002F399E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99E">
        <w:rPr>
          <w:rFonts w:ascii="Times New Roman" w:hAnsi="Times New Roman" w:cs="Times New Roman"/>
          <w:sz w:val="28"/>
          <w:szCs w:val="28"/>
        </w:rPr>
        <w:t>Построить персептрон с одним скрытым слоем, проверить функционирование и дать геометрическую интерпретацию.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444"/>
        <w:gridCol w:w="358"/>
      </w:tblGrid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e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-2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-2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</w:tbl>
    <w:p w:rsidR="00B9739B" w:rsidRDefault="00B9739B" w:rsidP="00B9739B">
      <w:pPr>
        <w:rPr>
          <w:rFonts w:ascii="Times New Roman" w:hAnsi="Times New Roman" w:cs="Times New Roman"/>
          <w:sz w:val="28"/>
          <w:szCs w:val="28"/>
        </w:rPr>
      </w:pPr>
    </w:p>
    <w:p w:rsidR="002F399E" w:rsidRDefault="002F399E">
      <w:pPr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br w:type="page"/>
      </w:r>
    </w:p>
    <w:p w:rsidR="00B9739B" w:rsidRPr="002F399E" w:rsidRDefault="00B9739B" w:rsidP="002F399E">
      <w:pPr>
        <w:pStyle w:val="a3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99E">
        <w:rPr>
          <w:rFonts w:ascii="Times New Roman" w:hAnsi="Times New Roman" w:cs="Times New Roman"/>
          <w:sz w:val="28"/>
          <w:szCs w:val="28"/>
        </w:rPr>
        <w:lastRenderedPageBreak/>
        <w:t>Построить персептрон с одним скрытым слоем, проверить функционирование и дать геометрическую интерпретацию.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444"/>
        <w:gridCol w:w="358"/>
      </w:tblGrid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e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-3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-3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</w:tbl>
    <w:p w:rsidR="00B9739B" w:rsidRDefault="00B9739B" w:rsidP="00B9739B">
      <w:pPr>
        <w:rPr>
          <w:rFonts w:ascii="Times New Roman" w:hAnsi="Times New Roman" w:cs="Times New Roman"/>
          <w:sz w:val="28"/>
          <w:szCs w:val="28"/>
        </w:rPr>
      </w:pPr>
    </w:p>
    <w:p w:rsidR="00B9739B" w:rsidRPr="002F399E" w:rsidRDefault="002F399E" w:rsidP="002F3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9E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B9739B" w:rsidRPr="002F399E">
        <w:rPr>
          <w:rFonts w:ascii="Times New Roman" w:hAnsi="Times New Roman" w:cs="Times New Roman"/>
          <w:sz w:val="28"/>
          <w:szCs w:val="28"/>
        </w:rPr>
        <w:t>Построить персептрон с одним скрытым слоем, проверить функционирование и дать геометрическую интерпретацию.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444"/>
        <w:gridCol w:w="358"/>
      </w:tblGrid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e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-4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B9739B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-6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-4</w:t>
            </w:r>
          </w:p>
        </w:tc>
        <w:tc>
          <w:tcPr>
            <w:tcW w:w="0" w:type="auto"/>
            <w:shd w:val="clear" w:color="auto" w:fill="auto"/>
          </w:tcPr>
          <w:p w:rsidR="00B9739B" w:rsidRPr="00B95661" w:rsidRDefault="00B9739B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</w:tbl>
    <w:p w:rsidR="00B9739B" w:rsidRDefault="00B9739B" w:rsidP="00B9739B">
      <w:pPr>
        <w:rPr>
          <w:rFonts w:ascii="Times New Roman" w:hAnsi="Times New Roman" w:cs="Times New Roman"/>
          <w:sz w:val="28"/>
          <w:szCs w:val="28"/>
        </w:rPr>
      </w:pPr>
    </w:p>
    <w:p w:rsidR="002F399E" w:rsidRPr="002F399E" w:rsidRDefault="002F399E" w:rsidP="002F3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9E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F399E">
        <w:rPr>
          <w:rFonts w:ascii="Times New Roman" w:hAnsi="Times New Roman" w:cs="Times New Roman"/>
          <w:sz w:val="28"/>
          <w:szCs w:val="28"/>
        </w:rPr>
        <w:t>Построить персептрон с одним скрытым слоем, проверить функционирование и дать геометрическую интерпретацию.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444"/>
        <w:gridCol w:w="358"/>
      </w:tblGrid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e</w:t>
            </w:r>
          </w:p>
        </w:tc>
      </w:tr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-6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-5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-6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-5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</w:tbl>
    <w:p w:rsidR="002F399E" w:rsidRDefault="002F399E" w:rsidP="00B9739B">
      <w:pPr>
        <w:rPr>
          <w:rFonts w:ascii="Times New Roman" w:hAnsi="Times New Roman" w:cs="Times New Roman"/>
          <w:sz w:val="28"/>
          <w:szCs w:val="28"/>
        </w:rPr>
      </w:pPr>
    </w:p>
    <w:p w:rsidR="002F399E" w:rsidRDefault="002F399E">
      <w:pPr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br w:type="page"/>
      </w:r>
    </w:p>
    <w:p w:rsidR="002F399E" w:rsidRPr="002F399E" w:rsidRDefault="002F399E" w:rsidP="002F39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99E">
        <w:rPr>
          <w:rFonts w:ascii="Times New Roman" w:hAnsi="Times New Roman" w:cs="Times New Roman"/>
          <w:sz w:val="28"/>
          <w:szCs w:val="28"/>
        </w:rPr>
        <w:lastRenderedPageBreak/>
        <w:t>12.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F399E">
        <w:rPr>
          <w:rFonts w:ascii="Times New Roman" w:hAnsi="Times New Roman" w:cs="Times New Roman"/>
          <w:sz w:val="28"/>
          <w:szCs w:val="28"/>
        </w:rPr>
        <w:t>Построить персептрон с одним скрытым слоем, проверить функционирование и дать геометрическую интерпретацию.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444"/>
        <w:gridCol w:w="358"/>
      </w:tblGrid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e</w:t>
            </w:r>
          </w:p>
        </w:tc>
      </w:tr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-3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-3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-3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-3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</w:tbl>
    <w:p w:rsidR="002F399E" w:rsidRDefault="002F399E" w:rsidP="00B9739B">
      <w:pPr>
        <w:rPr>
          <w:rFonts w:ascii="Times New Roman" w:hAnsi="Times New Roman" w:cs="Times New Roman"/>
          <w:sz w:val="28"/>
          <w:szCs w:val="28"/>
        </w:rPr>
      </w:pPr>
    </w:p>
    <w:p w:rsidR="002F399E" w:rsidRPr="002F399E" w:rsidRDefault="002F399E" w:rsidP="002F3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9E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F399E">
        <w:rPr>
          <w:rFonts w:ascii="Times New Roman" w:hAnsi="Times New Roman" w:cs="Times New Roman"/>
          <w:sz w:val="28"/>
          <w:szCs w:val="28"/>
        </w:rPr>
        <w:t>Построить персептрон с одним скрытым слоем, проверить функционирование и дать геометрическую интерпретацию.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429"/>
        <w:gridCol w:w="358"/>
      </w:tblGrid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e</w:t>
            </w:r>
          </w:p>
        </w:tc>
      </w:tr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</w:tbl>
    <w:p w:rsidR="002F399E" w:rsidRDefault="002F399E" w:rsidP="00B9739B">
      <w:pPr>
        <w:rPr>
          <w:rFonts w:ascii="Times New Roman" w:hAnsi="Times New Roman" w:cs="Times New Roman"/>
          <w:sz w:val="28"/>
          <w:szCs w:val="28"/>
        </w:rPr>
      </w:pPr>
    </w:p>
    <w:p w:rsidR="002F399E" w:rsidRPr="002F399E" w:rsidRDefault="002F399E" w:rsidP="002F39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99E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F399E">
        <w:rPr>
          <w:rFonts w:ascii="Times New Roman" w:hAnsi="Times New Roman" w:cs="Times New Roman"/>
          <w:sz w:val="28"/>
          <w:szCs w:val="28"/>
        </w:rPr>
        <w:t>Построить персептрон с одним скрытым слоем, проверить функционирование и дать геометрическую интерпретацию.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429"/>
        <w:gridCol w:w="358"/>
      </w:tblGrid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e</w:t>
            </w:r>
          </w:p>
        </w:tc>
      </w:tr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</w:tbl>
    <w:p w:rsidR="002F399E" w:rsidRDefault="002F399E" w:rsidP="00B9739B">
      <w:pPr>
        <w:rPr>
          <w:rFonts w:ascii="Times New Roman" w:hAnsi="Times New Roman" w:cs="Times New Roman"/>
          <w:sz w:val="28"/>
          <w:szCs w:val="28"/>
        </w:rPr>
      </w:pPr>
    </w:p>
    <w:p w:rsidR="002F399E" w:rsidRDefault="002F399E">
      <w:pPr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br w:type="page"/>
      </w:r>
    </w:p>
    <w:p w:rsidR="002F399E" w:rsidRPr="002F399E" w:rsidRDefault="002F399E" w:rsidP="002F3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99E">
        <w:rPr>
          <w:rFonts w:ascii="Times New Roman" w:hAnsi="Times New Roman" w:cs="Times New Roman"/>
          <w:sz w:val="28"/>
          <w:szCs w:val="28"/>
        </w:rPr>
        <w:lastRenderedPageBreak/>
        <w:t>15.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F399E">
        <w:rPr>
          <w:rFonts w:ascii="Times New Roman" w:hAnsi="Times New Roman" w:cs="Times New Roman"/>
          <w:sz w:val="28"/>
          <w:szCs w:val="28"/>
        </w:rPr>
        <w:t>Построить персептрон с одним скрытым слоем, проверить функционирование и дать геометрическую интерпретацию.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444"/>
        <w:gridCol w:w="358"/>
      </w:tblGrid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e</w:t>
            </w:r>
          </w:p>
        </w:tc>
      </w:tr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-8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-2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-8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-2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</w:tbl>
    <w:p w:rsidR="002F399E" w:rsidRDefault="002F399E" w:rsidP="00B9739B">
      <w:pPr>
        <w:rPr>
          <w:rFonts w:ascii="Times New Roman" w:hAnsi="Times New Roman" w:cs="Times New Roman"/>
          <w:sz w:val="28"/>
          <w:szCs w:val="28"/>
        </w:rPr>
      </w:pPr>
    </w:p>
    <w:p w:rsidR="002F399E" w:rsidRPr="002F399E" w:rsidRDefault="002F399E" w:rsidP="002F39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99E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F399E">
        <w:rPr>
          <w:rFonts w:ascii="Times New Roman" w:hAnsi="Times New Roman" w:cs="Times New Roman"/>
          <w:sz w:val="28"/>
          <w:szCs w:val="28"/>
        </w:rPr>
        <w:t>Построить персептрон с одним скрытым слоем, проверить функционирование и дать геометрическую интерпретацию</w:t>
      </w:r>
      <w:r w:rsidRPr="002F399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444"/>
        <w:gridCol w:w="358"/>
      </w:tblGrid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e</w:t>
            </w:r>
          </w:p>
        </w:tc>
      </w:tr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-8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-5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-8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-5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</w:tbl>
    <w:p w:rsidR="002F399E" w:rsidRDefault="002F399E" w:rsidP="00B9739B">
      <w:pPr>
        <w:rPr>
          <w:rFonts w:ascii="Times New Roman" w:hAnsi="Times New Roman" w:cs="Times New Roman"/>
          <w:sz w:val="28"/>
          <w:szCs w:val="28"/>
        </w:rPr>
      </w:pPr>
    </w:p>
    <w:p w:rsidR="002F399E" w:rsidRPr="002F399E" w:rsidRDefault="002F399E" w:rsidP="002F39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99E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F399E">
        <w:rPr>
          <w:rFonts w:ascii="Times New Roman" w:hAnsi="Times New Roman" w:cs="Times New Roman"/>
          <w:sz w:val="28"/>
          <w:szCs w:val="28"/>
        </w:rPr>
        <w:t>Построить персептрон с одним скрытым слоем, проверить функционирование и дать геометрическую интерпретацию.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444"/>
        <w:gridCol w:w="358"/>
      </w:tblGrid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vertAlign w:val="subscript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x</w:t>
            </w:r>
            <w:r w:rsidRPr="00B95661">
              <w:rPr>
                <w:rFonts w:cs="Courier New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e</w:t>
            </w:r>
          </w:p>
        </w:tc>
      </w:tr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-8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-6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1</w:t>
            </w:r>
          </w:p>
        </w:tc>
      </w:tr>
      <w:tr w:rsidR="002F399E" w:rsidRPr="00B95661" w:rsidTr="005F180E">
        <w:trPr>
          <w:jc w:val="center"/>
        </w:trPr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-8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-6</w:t>
            </w:r>
          </w:p>
        </w:tc>
        <w:tc>
          <w:tcPr>
            <w:tcW w:w="0" w:type="auto"/>
            <w:shd w:val="clear" w:color="auto" w:fill="auto"/>
          </w:tcPr>
          <w:p w:rsidR="002F399E" w:rsidRPr="00B95661" w:rsidRDefault="002F399E" w:rsidP="005F180E">
            <w:pPr>
              <w:rPr>
                <w:rFonts w:cs="Courier New"/>
                <w:sz w:val="28"/>
                <w:lang w:val="en-US"/>
              </w:rPr>
            </w:pPr>
            <w:r w:rsidRPr="00B95661">
              <w:rPr>
                <w:rFonts w:cs="Courier New"/>
                <w:sz w:val="28"/>
                <w:lang w:val="en-US"/>
              </w:rPr>
              <w:t>0</w:t>
            </w:r>
          </w:p>
        </w:tc>
      </w:tr>
    </w:tbl>
    <w:p w:rsidR="002F399E" w:rsidRPr="004D23E9" w:rsidRDefault="002F399E" w:rsidP="00B9739B">
      <w:pPr>
        <w:rPr>
          <w:rFonts w:ascii="Times New Roman" w:hAnsi="Times New Roman" w:cs="Times New Roman"/>
          <w:sz w:val="28"/>
          <w:szCs w:val="28"/>
        </w:rPr>
      </w:pPr>
    </w:p>
    <w:sectPr w:rsidR="002F399E" w:rsidRPr="004D23E9" w:rsidSect="004D23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7E22"/>
    <w:multiLevelType w:val="hybridMultilevel"/>
    <w:tmpl w:val="7470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25F3C"/>
    <w:multiLevelType w:val="hybridMultilevel"/>
    <w:tmpl w:val="7470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A423D"/>
    <w:multiLevelType w:val="hybridMultilevel"/>
    <w:tmpl w:val="7470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76F00"/>
    <w:multiLevelType w:val="hybridMultilevel"/>
    <w:tmpl w:val="7470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A3DC8"/>
    <w:multiLevelType w:val="hybridMultilevel"/>
    <w:tmpl w:val="7470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F53B4"/>
    <w:multiLevelType w:val="hybridMultilevel"/>
    <w:tmpl w:val="7470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E45A2"/>
    <w:multiLevelType w:val="hybridMultilevel"/>
    <w:tmpl w:val="7470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E1E58"/>
    <w:multiLevelType w:val="hybridMultilevel"/>
    <w:tmpl w:val="083E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20BF5"/>
    <w:multiLevelType w:val="hybridMultilevel"/>
    <w:tmpl w:val="7470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B3809"/>
    <w:multiLevelType w:val="hybridMultilevel"/>
    <w:tmpl w:val="7470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D0FD5"/>
    <w:multiLevelType w:val="hybridMultilevel"/>
    <w:tmpl w:val="7470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5229F"/>
    <w:multiLevelType w:val="hybridMultilevel"/>
    <w:tmpl w:val="7470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54B3E"/>
    <w:multiLevelType w:val="hybridMultilevel"/>
    <w:tmpl w:val="7470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12BA1"/>
    <w:multiLevelType w:val="hybridMultilevel"/>
    <w:tmpl w:val="AA38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A2EDC"/>
    <w:multiLevelType w:val="hybridMultilevel"/>
    <w:tmpl w:val="7470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57F16"/>
    <w:multiLevelType w:val="hybridMultilevel"/>
    <w:tmpl w:val="7470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F6556"/>
    <w:multiLevelType w:val="hybridMultilevel"/>
    <w:tmpl w:val="7470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61069"/>
    <w:multiLevelType w:val="hybridMultilevel"/>
    <w:tmpl w:val="661A8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A638D"/>
    <w:multiLevelType w:val="hybridMultilevel"/>
    <w:tmpl w:val="7470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F0CD8"/>
    <w:multiLevelType w:val="hybridMultilevel"/>
    <w:tmpl w:val="7470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4"/>
  </w:num>
  <w:num w:numId="4">
    <w:abstractNumId w:val="15"/>
  </w:num>
  <w:num w:numId="5">
    <w:abstractNumId w:val="3"/>
  </w:num>
  <w:num w:numId="6">
    <w:abstractNumId w:val="14"/>
  </w:num>
  <w:num w:numId="7">
    <w:abstractNumId w:val="2"/>
  </w:num>
  <w:num w:numId="8">
    <w:abstractNumId w:val="16"/>
  </w:num>
  <w:num w:numId="9">
    <w:abstractNumId w:val="0"/>
  </w:num>
  <w:num w:numId="10">
    <w:abstractNumId w:val="11"/>
  </w:num>
  <w:num w:numId="11">
    <w:abstractNumId w:val="1"/>
  </w:num>
  <w:num w:numId="12">
    <w:abstractNumId w:val="5"/>
  </w:num>
  <w:num w:numId="13">
    <w:abstractNumId w:val="9"/>
  </w:num>
  <w:num w:numId="14">
    <w:abstractNumId w:val="8"/>
  </w:num>
  <w:num w:numId="15">
    <w:abstractNumId w:val="12"/>
  </w:num>
  <w:num w:numId="16">
    <w:abstractNumId w:val="6"/>
  </w:num>
  <w:num w:numId="17">
    <w:abstractNumId w:val="18"/>
  </w:num>
  <w:num w:numId="18">
    <w:abstractNumId w:val="19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31"/>
    <w:rsid w:val="000C2860"/>
    <w:rsid w:val="001E21B9"/>
    <w:rsid w:val="00223531"/>
    <w:rsid w:val="002F399E"/>
    <w:rsid w:val="004D23E9"/>
    <w:rsid w:val="005A5C62"/>
    <w:rsid w:val="005B6F7F"/>
    <w:rsid w:val="00606791"/>
    <w:rsid w:val="00643AF4"/>
    <w:rsid w:val="00681978"/>
    <w:rsid w:val="00937CAE"/>
    <w:rsid w:val="00AC6F92"/>
    <w:rsid w:val="00B9739B"/>
    <w:rsid w:val="00BA4441"/>
    <w:rsid w:val="00CE55D7"/>
    <w:rsid w:val="00E5137E"/>
    <w:rsid w:val="00E7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37E"/>
    <w:pPr>
      <w:ind w:left="720"/>
      <w:contextualSpacing/>
    </w:pPr>
  </w:style>
  <w:style w:type="table" w:styleId="a4">
    <w:name w:val="Table Grid"/>
    <w:basedOn w:val="a1"/>
    <w:uiPriority w:val="59"/>
    <w:rsid w:val="004D2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37C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643AF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7">
    <w:name w:val="Название Знак"/>
    <w:basedOn w:val="a0"/>
    <w:link w:val="a6"/>
    <w:rsid w:val="00643AF4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37E"/>
    <w:pPr>
      <w:ind w:left="720"/>
      <w:contextualSpacing/>
    </w:pPr>
  </w:style>
  <w:style w:type="table" w:styleId="a4">
    <w:name w:val="Table Grid"/>
    <w:basedOn w:val="a1"/>
    <w:uiPriority w:val="59"/>
    <w:rsid w:val="004D2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37C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643AF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7">
    <w:name w:val="Название Знак"/>
    <w:basedOn w:val="a0"/>
    <w:link w:val="a6"/>
    <w:rsid w:val="00643AF4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brsu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ptv</cp:lastModifiedBy>
  <cp:revision>3</cp:revision>
  <dcterms:created xsi:type="dcterms:W3CDTF">2019-12-12T09:51:00Z</dcterms:created>
  <dcterms:modified xsi:type="dcterms:W3CDTF">2019-12-12T13:31:00Z</dcterms:modified>
</cp:coreProperties>
</file>