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99" w:rsidRDefault="00843D92">
      <w:pPr>
        <w:shd w:val="clear" w:color="auto" w:fill="FFFFFF"/>
        <w:spacing w:line="216" w:lineRule="exact"/>
        <w:ind w:left="110"/>
        <w:jc w:val="center"/>
      </w:pPr>
      <w:r>
        <w:rPr>
          <w:spacing w:val="-12"/>
          <w:sz w:val="26"/>
          <w:szCs w:val="26"/>
        </w:rPr>
        <w:t>ОАО «Кузбасский технопарк»</w:t>
      </w:r>
    </w:p>
    <w:p w:rsidR="00A36A99" w:rsidRDefault="00843D92">
      <w:pPr>
        <w:shd w:val="clear" w:color="auto" w:fill="FFFFFF"/>
        <w:spacing w:line="216" w:lineRule="exact"/>
        <w:ind w:left="106"/>
        <w:jc w:val="center"/>
      </w:pPr>
      <w:r>
        <w:rPr>
          <w:spacing w:val="-11"/>
          <w:sz w:val="26"/>
          <w:szCs w:val="26"/>
        </w:rPr>
        <w:t>Администрация Кемеровской области</w:t>
      </w:r>
    </w:p>
    <w:p w:rsidR="00A36A99" w:rsidRDefault="00843D92">
      <w:pPr>
        <w:shd w:val="clear" w:color="auto" w:fill="FFFFFF"/>
        <w:spacing w:line="216" w:lineRule="exact"/>
        <w:ind w:left="101"/>
        <w:jc w:val="center"/>
      </w:pPr>
      <w:r>
        <w:rPr>
          <w:spacing w:val="-11"/>
          <w:sz w:val="26"/>
          <w:szCs w:val="26"/>
        </w:rPr>
        <w:t>Кемеровский научный центр СО РАН</w:t>
      </w:r>
    </w:p>
    <w:p w:rsidR="00A36A99" w:rsidRDefault="00843D92">
      <w:pPr>
        <w:shd w:val="clear" w:color="auto" w:fill="FFFFFF"/>
        <w:spacing w:line="216" w:lineRule="exact"/>
        <w:ind w:left="86"/>
        <w:jc w:val="center"/>
      </w:pPr>
      <w:r>
        <w:rPr>
          <w:spacing w:val="-11"/>
          <w:sz w:val="26"/>
          <w:szCs w:val="26"/>
        </w:rPr>
        <w:t>Кузбасская выставочная компания «</w:t>
      </w:r>
      <w:proofErr w:type="spellStart"/>
      <w:r>
        <w:rPr>
          <w:spacing w:val="-11"/>
          <w:sz w:val="26"/>
          <w:szCs w:val="26"/>
        </w:rPr>
        <w:t>Экспо-Сибирь</w:t>
      </w:r>
      <w:proofErr w:type="spellEnd"/>
      <w:r>
        <w:rPr>
          <w:spacing w:val="-11"/>
          <w:sz w:val="26"/>
          <w:szCs w:val="26"/>
        </w:rPr>
        <w:t>»</w:t>
      </w:r>
    </w:p>
    <w:p w:rsidR="00A36A99" w:rsidRDefault="00843D92">
      <w:pPr>
        <w:shd w:val="clear" w:color="auto" w:fill="FFFFFF"/>
        <w:spacing w:before="293"/>
        <w:ind w:left="485"/>
      </w:pPr>
      <w:r>
        <w:rPr>
          <w:b/>
          <w:bCs/>
          <w:sz w:val="26"/>
          <w:szCs w:val="26"/>
        </w:rPr>
        <w:t>Приглашаем принять участие в работе научно-практической конференции</w:t>
      </w:r>
    </w:p>
    <w:p w:rsidR="00A36A99" w:rsidRDefault="00843D92">
      <w:pPr>
        <w:shd w:val="clear" w:color="auto" w:fill="FFFFFF"/>
        <w:spacing w:line="461" w:lineRule="exact"/>
        <w:ind w:left="2376" w:hanging="1867"/>
      </w:pPr>
      <w:r>
        <w:rPr>
          <w:sz w:val="42"/>
          <w:szCs w:val="42"/>
        </w:rPr>
        <w:t>«Инновационный путь развития экономики России: власть, регионы, наука, бизнес»</w:t>
      </w:r>
    </w:p>
    <w:p w:rsidR="00A36A99" w:rsidRDefault="00A36A99">
      <w:pPr>
        <w:spacing w:before="125"/>
        <w:ind w:left="4694" w:right="4824"/>
        <w:rPr>
          <w:sz w:val="24"/>
          <w:szCs w:val="24"/>
        </w:rPr>
      </w:pPr>
      <w:r w:rsidRPr="00A36A9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9pt">
            <v:imagedata r:id="rId5" o:title=""/>
          </v:shape>
        </w:pict>
      </w:r>
    </w:p>
    <w:p w:rsidR="00A36A99" w:rsidRDefault="00843D92" w:rsidP="00843D92">
      <w:pPr>
        <w:shd w:val="clear" w:color="auto" w:fill="FFFFFF"/>
        <w:tabs>
          <w:tab w:val="left" w:leader="underscore" w:pos="4690"/>
          <w:tab w:val="left" w:pos="5558"/>
          <w:tab w:val="left" w:leader="underscore" w:pos="8179"/>
        </w:tabs>
        <w:ind w:left="643"/>
        <w:jc w:val="right"/>
      </w:pPr>
      <w:r>
        <w:rPr>
          <w:b/>
          <w:bCs/>
          <w:spacing w:val="-13"/>
          <w:sz w:val="34"/>
          <w:szCs w:val="34"/>
          <w:u w:val="single"/>
        </w:rPr>
        <w:t>17-20 мая 2011 г.</w:t>
      </w:r>
      <w:r>
        <w:rPr>
          <w:b/>
          <w:bCs/>
          <w:spacing w:val="-15"/>
          <w:sz w:val="34"/>
          <w:szCs w:val="34"/>
        </w:rPr>
        <w:t xml:space="preserve"> </w:t>
      </w:r>
      <w:r w:rsidRPr="00DB5580">
        <w:rPr>
          <w:b/>
          <w:bCs/>
          <w:spacing w:val="-15"/>
          <w:sz w:val="34"/>
          <w:szCs w:val="34"/>
        </w:rPr>
        <w:t xml:space="preserve">                                              </w:t>
      </w:r>
      <w:r>
        <w:rPr>
          <w:b/>
          <w:bCs/>
          <w:spacing w:val="-15"/>
          <w:sz w:val="34"/>
          <w:szCs w:val="34"/>
        </w:rPr>
        <w:t>г. Кемерово</w:t>
      </w:r>
    </w:p>
    <w:p w:rsidR="00A36A99" w:rsidRDefault="00843D92">
      <w:pPr>
        <w:shd w:val="clear" w:color="auto" w:fill="FFFFFF"/>
        <w:spacing w:before="370"/>
        <w:ind w:left="43"/>
        <w:jc w:val="center"/>
      </w:pPr>
      <w:r>
        <w:rPr>
          <w:spacing w:val="-12"/>
          <w:sz w:val="26"/>
          <w:szCs w:val="26"/>
        </w:rPr>
        <w:t>Уважаемые дамы и господа!</w:t>
      </w:r>
    </w:p>
    <w:p w:rsidR="00A36A99" w:rsidRPr="00A859C1" w:rsidRDefault="00843D92" w:rsidP="00A859C1">
      <w:pPr>
        <w:shd w:val="clear" w:color="auto" w:fill="FFFFFF"/>
        <w:ind w:left="34" w:right="5" w:firstLine="701"/>
        <w:jc w:val="both"/>
        <w:rPr>
          <w:sz w:val="22"/>
          <w:szCs w:val="22"/>
        </w:rPr>
      </w:pPr>
      <w:r w:rsidRPr="00A859C1">
        <w:rPr>
          <w:spacing w:val="-2"/>
          <w:sz w:val="22"/>
          <w:szCs w:val="22"/>
        </w:rPr>
        <w:t xml:space="preserve">Приглашаем Вас принять участие в работе Международной научно-практической конференции «Инновационный путь развития экономики России: власть, регионы, наука, бизнес», которая состоится 17 - 20 </w:t>
      </w:r>
      <w:r w:rsidRPr="00A859C1">
        <w:rPr>
          <w:sz w:val="22"/>
          <w:szCs w:val="22"/>
        </w:rPr>
        <w:t xml:space="preserve">мая 2011г. в </w:t>
      </w:r>
      <w:proofErr w:type="gramStart"/>
      <w:r w:rsidRPr="00A859C1">
        <w:rPr>
          <w:sz w:val="22"/>
          <w:szCs w:val="22"/>
        </w:rPr>
        <w:t>г</w:t>
      </w:r>
      <w:proofErr w:type="gramEnd"/>
      <w:r w:rsidRPr="00A859C1">
        <w:rPr>
          <w:sz w:val="22"/>
          <w:szCs w:val="22"/>
        </w:rPr>
        <w:t>. Кемерово.</w:t>
      </w:r>
    </w:p>
    <w:p w:rsidR="00A36A99" w:rsidRPr="00A859C1" w:rsidRDefault="00843D92" w:rsidP="00A859C1">
      <w:pPr>
        <w:shd w:val="clear" w:color="auto" w:fill="FFFFFF"/>
        <w:ind w:left="24" w:right="5" w:firstLine="715"/>
        <w:jc w:val="both"/>
        <w:rPr>
          <w:sz w:val="22"/>
          <w:szCs w:val="22"/>
        </w:rPr>
      </w:pPr>
      <w:r w:rsidRPr="00A859C1">
        <w:rPr>
          <w:i/>
          <w:iCs/>
          <w:sz w:val="22"/>
          <w:szCs w:val="22"/>
        </w:rPr>
        <w:t xml:space="preserve">Перевод экономики России на инновационный путь развития приобретает всё большую актуальность. Только инновационный путь развития может обеспечить устойчивость экономики по </w:t>
      </w:r>
      <w:r w:rsidRPr="00A859C1">
        <w:rPr>
          <w:i/>
          <w:iCs/>
          <w:spacing w:val="-1"/>
          <w:sz w:val="22"/>
          <w:szCs w:val="22"/>
        </w:rPr>
        <w:t xml:space="preserve">отношению ко всем колебаниям мирового рынка. Это - важная политическая задача, решение которой </w:t>
      </w:r>
      <w:r w:rsidRPr="00A859C1">
        <w:rPr>
          <w:i/>
          <w:iCs/>
          <w:sz w:val="22"/>
          <w:szCs w:val="22"/>
        </w:rPr>
        <w:t xml:space="preserve">способствует обеспечению технологической и экономической безопасности страны, увеличению производства импортозамещающей наукоемкой продукции и исполнению бюджетов всех уровней. </w:t>
      </w:r>
      <w:r w:rsidRPr="00A859C1">
        <w:rPr>
          <w:i/>
          <w:iCs/>
          <w:spacing w:val="-1"/>
          <w:sz w:val="22"/>
          <w:szCs w:val="22"/>
        </w:rPr>
        <w:t xml:space="preserve">Инновационный путь развития открывает также дополнительные возможности для решения актуальных </w:t>
      </w:r>
      <w:r w:rsidRPr="00A859C1">
        <w:rPr>
          <w:i/>
          <w:iCs/>
          <w:sz w:val="22"/>
          <w:szCs w:val="22"/>
        </w:rPr>
        <w:t>социальных задач: создание дополнительных рабочих мест, повышение качества жизни населения, интеллекта, культуры и здоровья нации.</w:t>
      </w:r>
    </w:p>
    <w:p w:rsidR="00A36A99" w:rsidRPr="00A859C1" w:rsidRDefault="00843D92" w:rsidP="00A859C1">
      <w:pPr>
        <w:shd w:val="clear" w:color="auto" w:fill="FFFFFF"/>
        <w:ind w:left="29" w:right="14" w:firstLine="706"/>
        <w:jc w:val="both"/>
        <w:rPr>
          <w:sz w:val="22"/>
          <w:szCs w:val="22"/>
        </w:rPr>
      </w:pPr>
      <w:r w:rsidRPr="00A859C1">
        <w:rPr>
          <w:i/>
          <w:iCs/>
          <w:sz w:val="22"/>
          <w:szCs w:val="22"/>
        </w:rPr>
        <w:t xml:space="preserve">Опыт реализации федеральных и региональных программ инновационного развития, создания и деятельности центров </w:t>
      </w:r>
      <w:proofErr w:type="spellStart"/>
      <w:r w:rsidRPr="00A859C1">
        <w:rPr>
          <w:i/>
          <w:iCs/>
          <w:sz w:val="22"/>
          <w:szCs w:val="22"/>
        </w:rPr>
        <w:t>трансфера</w:t>
      </w:r>
      <w:proofErr w:type="spellEnd"/>
      <w:r w:rsidRPr="00A859C1">
        <w:rPr>
          <w:i/>
          <w:iCs/>
          <w:sz w:val="22"/>
          <w:szCs w:val="22"/>
        </w:rPr>
        <w:t xml:space="preserve"> технологий, технопарков в сфере высоких технологий и особых экономических зон технико-внедренческого типа представляет все больший и больший интерес в связи с </w:t>
      </w:r>
      <w:r w:rsidRPr="00A859C1">
        <w:rPr>
          <w:i/>
          <w:iCs/>
          <w:spacing w:val="-1"/>
          <w:sz w:val="22"/>
          <w:szCs w:val="22"/>
        </w:rPr>
        <w:t>активизацией инновационной деятельности в регионах и реальном секторе экономики.</w:t>
      </w:r>
    </w:p>
    <w:p w:rsidR="00A36A99" w:rsidRPr="00A859C1" w:rsidRDefault="00843D92" w:rsidP="00A859C1">
      <w:pPr>
        <w:shd w:val="clear" w:color="auto" w:fill="FFFFFF"/>
        <w:ind w:left="29" w:right="14" w:firstLine="696"/>
        <w:jc w:val="both"/>
        <w:rPr>
          <w:sz w:val="22"/>
          <w:szCs w:val="22"/>
        </w:rPr>
      </w:pPr>
      <w:r w:rsidRPr="00A859C1">
        <w:rPr>
          <w:i/>
          <w:iCs/>
          <w:sz w:val="22"/>
          <w:szCs w:val="22"/>
        </w:rPr>
        <w:t xml:space="preserve">Никакие инновации невозможны без фундаментальной науки. То, что открыто, изобретено, </w:t>
      </w:r>
      <w:r w:rsidRPr="00A859C1">
        <w:rPr>
          <w:i/>
          <w:iCs/>
          <w:spacing w:val="-2"/>
          <w:sz w:val="22"/>
          <w:szCs w:val="22"/>
        </w:rPr>
        <w:t xml:space="preserve">спроектировано и сконструировано в лабораториях, должно быть в кратчайшие сроки доведено до сведения </w:t>
      </w:r>
      <w:r w:rsidRPr="00A859C1">
        <w:rPr>
          <w:i/>
          <w:iCs/>
          <w:spacing w:val="-1"/>
          <w:sz w:val="22"/>
          <w:szCs w:val="22"/>
        </w:rPr>
        <w:t xml:space="preserve">потенциальных инвесторов. Но при этом ученый; изобретатель, творец должен быть уверенным, что его интеллектуальная собственность надежно защищена и что государство ценит и поощряет его интеллект </w:t>
      </w:r>
      <w:r w:rsidRPr="00A859C1">
        <w:rPr>
          <w:i/>
          <w:iCs/>
          <w:sz w:val="22"/>
          <w:szCs w:val="22"/>
        </w:rPr>
        <w:t>как основу своего инновационного развития.</w:t>
      </w:r>
    </w:p>
    <w:p w:rsidR="00A36A99" w:rsidRPr="00A859C1" w:rsidRDefault="00843D92" w:rsidP="00A859C1">
      <w:pPr>
        <w:shd w:val="clear" w:color="auto" w:fill="FFFFFF"/>
        <w:ind w:right="10" w:firstLine="715"/>
        <w:jc w:val="both"/>
        <w:rPr>
          <w:sz w:val="22"/>
          <w:szCs w:val="22"/>
        </w:rPr>
      </w:pPr>
      <w:r w:rsidRPr="00A859C1">
        <w:rPr>
          <w:i/>
          <w:iCs/>
          <w:sz w:val="22"/>
          <w:szCs w:val="22"/>
        </w:rPr>
        <w:t xml:space="preserve">Освоение выпуска инновационной продукции, равно как и внедрение инноваций требует от </w:t>
      </w:r>
      <w:r w:rsidRPr="00A859C1">
        <w:rPr>
          <w:i/>
          <w:iCs/>
          <w:spacing w:val="-1"/>
          <w:sz w:val="22"/>
          <w:szCs w:val="22"/>
        </w:rPr>
        <w:t xml:space="preserve">собственника крупных финансовых затрат и, как правило, всегда рискованно. </w:t>
      </w:r>
      <w:proofErr w:type="gramStart"/>
      <w:r w:rsidRPr="00A859C1">
        <w:rPr>
          <w:i/>
          <w:iCs/>
          <w:spacing w:val="-1"/>
          <w:sz w:val="22"/>
          <w:szCs w:val="22"/>
        </w:rPr>
        <w:t xml:space="preserve">Исходя из федеральной или </w:t>
      </w:r>
      <w:r w:rsidRPr="00A859C1">
        <w:rPr>
          <w:i/>
          <w:iCs/>
          <w:sz w:val="22"/>
          <w:szCs w:val="22"/>
        </w:rPr>
        <w:t>региональной значимости внедряемых инноваций собственник предприятия заинтересован</w:t>
      </w:r>
      <w:proofErr w:type="gramEnd"/>
      <w:r w:rsidRPr="00A859C1">
        <w:rPr>
          <w:i/>
          <w:iCs/>
          <w:sz w:val="22"/>
          <w:szCs w:val="22"/>
        </w:rPr>
        <w:t xml:space="preserve"> в поддержке и </w:t>
      </w:r>
      <w:r w:rsidRPr="00A859C1">
        <w:rPr>
          <w:i/>
          <w:iCs/>
          <w:spacing w:val="-1"/>
          <w:sz w:val="22"/>
          <w:szCs w:val="22"/>
        </w:rPr>
        <w:t xml:space="preserve">гарантиях федеральных или региональных властей. Положительный опыт взаимодействия бизнеса, науки и </w:t>
      </w:r>
      <w:r w:rsidRPr="00A859C1">
        <w:rPr>
          <w:i/>
          <w:iCs/>
          <w:sz w:val="22"/>
          <w:szCs w:val="22"/>
        </w:rPr>
        <w:t>власти заслуживает самого широкого распространения.</w:t>
      </w:r>
    </w:p>
    <w:p w:rsidR="00A36A99" w:rsidRPr="00A859C1" w:rsidRDefault="00843D92" w:rsidP="00A859C1">
      <w:pPr>
        <w:shd w:val="clear" w:color="auto" w:fill="FFFFFF"/>
        <w:ind w:left="14" w:right="5" w:firstLine="1099"/>
        <w:jc w:val="both"/>
        <w:rPr>
          <w:sz w:val="22"/>
          <w:szCs w:val="22"/>
        </w:rPr>
      </w:pPr>
      <w:proofErr w:type="gramStart"/>
      <w:r w:rsidRPr="00A859C1">
        <w:rPr>
          <w:b/>
          <w:bCs/>
          <w:i/>
          <w:iCs/>
          <w:sz w:val="22"/>
          <w:szCs w:val="22"/>
        </w:rPr>
        <w:t xml:space="preserve">Проведение конференции «Инновационный путь развития экономики России: власть, </w:t>
      </w:r>
      <w:r w:rsidRPr="00A859C1">
        <w:rPr>
          <w:b/>
          <w:bCs/>
          <w:i/>
          <w:iCs/>
          <w:spacing w:val="-1"/>
          <w:sz w:val="22"/>
          <w:szCs w:val="22"/>
        </w:rPr>
        <w:t xml:space="preserve">регионы, наука, бизнес» позволит обсудить актуальные организационные, технические и экономические вопросы формирования и эффективного функционирования инновационной инфраструктуры; обобщить </w:t>
      </w:r>
      <w:r w:rsidRPr="00A859C1">
        <w:rPr>
          <w:b/>
          <w:bCs/>
          <w:i/>
          <w:iCs/>
          <w:sz w:val="22"/>
          <w:szCs w:val="22"/>
        </w:rPr>
        <w:t>и распространить положительный российский и зарубежный опыт; представить перспективные научные разработки; выработать научно обоснованные практические рекомендации по совершенствованию инновационной деятельности для их последующей реализации на региональном и федеральном уровнях.</w:t>
      </w:r>
      <w:proofErr w:type="gramEnd"/>
    </w:p>
    <w:p w:rsidR="00A36A99" w:rsidRPr="00A859C1" w:rsidRDefault="00843D92" w:rsidP="00A859C1">
      <w:pPr>
        <w:shd w:val="clear" w:color="auto" w:fill="FFFFFF"/>
        <w:ind w:left="466"/>
        <w:rPr>
          <w:sz w:val="22"/>
          <w:szCs w:val="22"/>
        </w:rPr>
      </w:pPr>
      <w:r w:rsidRPr="00A859C1">
        <w:rPr>
          <w:b/>
          <w:bCs/>
          <w:spacing w:val="-1"/>
          <w:sz w:val="22"/>
          <w:szCs w:val="22"/>
        </w:rPr>
        <w:t xml:space="preserve">Конференция проводится в рамках Кузбасского международного форума </w:t>
      </w:r>
      <w:proofErr w:type="spellStart"/>
      <w:r w:rsidRPr="00A859C1">
        <w:rPr>
          <w:b/>
          <w:bCs/>
          <w:spacing w:val="-1"/>
          <w:sz w:val="22"/>
          <w:szCs w:val="22"/>
        </w:rPr>
        <w:t>трансфера</w:t>
      </w:r>
      <w:proofErr w:type="spellEnd"/>
      <w:r w:rsidRPr="00A859C1">
        <w:rPr>
          <w:b/>
          <w:bCs/>
          <w:spacing w:val="-1"/>
          <w:sz w:val="22"/>
          <w:szCs w:val="22"/>
        </w:rPr>
        <w:t xml:space="preserve"> технологий</w:t>
      </w:r>
    </w:p>
    <w:p w:rsidR="00A36A99" w:rsidRPr="00A859C1" w:rsidRDefault="00843D92" w:rsidP="00A859C1">
      <w:pPr>
        <w:shd w:val="clear" w:color="auto" w:fill="FFFFFF"/>
        <w:ind w:left="662" w:right="422" w:firstLine="3120"/>
        <w:rPr>
          <w:sz w:val="22"/>
          <w:szCs w:val="22"/>
        </w:rPr>
      </w:pPr>
      <w:r w:rsidRPr="00A859C1">
        <w:rPr>
          <w:b/>
          <w:bCs/>
          <w:sz w:val="22"/>
          <w:szCs w:val="22"/>
        </w:rPr>
        <w:t xml:space="preserve">«Инновационная экономика» </w:t>
      </w:r>
      <w:r w:rsidRPr="00A859C1">
        <w:rPr>
          <w:b/>
          <w:bCs/>
          <w:spacing w:val="-1"/>
          <w:sz w:val="22"/>
          <w:szCs w:val="22"/>
        </w:rPr>
        <w:t>одновременно с международной выставкой-ярмаркой «Инновации. Инвестиции. Прогресс»</w:t>
      </w:r>
    </w:p>
    <w:p w:rsidR="00A36A99" w:rsidRPr="00A859C1" w:rsidRDefault="00843D92" w:rsidP="00A859C1">
      <w:pPr>
        <w:shd w:val="clear" w:color="auto" w:fill="FFFFFF"/>
        <w:ind w:left="53"/>
        <w:jc w:val="center"/>
        <w:rPr>
          <w:sz w:val="22"/>
          <w:szCs w:val="22"/>
        </w:rPr>
      </w:pPr>
      <w:r w:rsidRPr="00A859C1">
        <w:rPr>
          <w:b/>
          <w:bCs/>
          <w:spacing w:val="-12"/>
          <w:sz w:val="22"/>
          <w:szCs w:val="22"/>
          <w:u w:val="single"/>
        </w:rPr>
        <w:t>Основные направления докладов:</w:t>
      </w:r>
    </w:p>
    <w:p w:rsidR="00A36A99" w:rsidRPr="00A859C1" w:rsidRDefault="00843D92" w:rsidP="00A859C1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A859C1">
        <w:rPr>
          <w:spacing w:val="-6"/>
          <w:sz w:val="22"/>
          <w:szCs w:val="22"/>
        </w:rPr>
        <w:t>Пути и механизмы формирования цивилизованного рынка интеллектуальной собственности в России.</w:t>
      </w:r>
    </w:p>
    <w:p w:rsidR="00A36A99" w:rsidRPr="00A859C1" w:rsidRDefault="00843D92" w:rsidP="00A859C1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A859C1">
        <w:rPr>
          <w:spacing w:val="-6"/>
          <w:sz w:val="22"/>
          <w:szCs w:val="22"/>
        </w:rPr>
        <w:t>Политические,  организационные    и    финансовые    возможности    регионов    в    переводе    экономики    на инновационный путь развития.</w:t>
      </w:r>
    </w:p>
    <w:p w:rsidR="00A36A99" w:rsidRPr="00A859C1" w:rsidRDefault="00843D92" w:rsidP="00A859C1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A859C1">
        <w:rPr>
          <w:spacing w:val="-5"/>
          <w:sz w:val="22"/>
          <w:szCs w:val="22"/>
        </w:rPr>
        <w:t xml:space="preserve">Научно-производственные      инновационные      кластеры:      региональные,      отраслевые,      национальные </w:t>
      </w:r>
      <w:r w:rsidRPr="00A859C1">
        <w:rPr>
          <w:spacing w:val="-6"/>
          <w:sz w:val="22"/>
          <w:szCs w:val="22"/>
        </w:rPr>
        <w:t>(межотраслевые и межрегиональные) принципы формирования.</w:t>
      </w:r>
    </w:p>
    <w:p w:rsidR="00A36A99" w:rsidRPr="00A859C1" w:rsidRDefault="00843D92" w:rsidP="00A859C1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A859C1">
        <w:rPr>
          <w:spacing w:val="-6"/>
          <w:sz w:val="22"/>
          <w:szCs w:val="22"/>
        </w:rPr>
        <w:t>Возможности международного и межрегионального сотрудничества в инновационной деятельности.</w:t>
      </w:r>
    </w:p>
    <w:p w:rsidR="00A36A99" w:rsidRPr="00A859C1" w:rsidRDefault="00843D92" w:rsidP="00A859C1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A859C1">
        <w:rPr>
          <w:spacing w:val="-4"/>
          <w:sz w:val="22"/>
          <w:szCs w:val="22"/>
        </w:rPr>
        <w:t xml:space="preserve">Новые механизмы финансирования и кредитования в </w:t>
      </w:r>
      <w:proofErr w:type="spellStart"/>
      <w:r w:rsidRPr="00A859C1">
        <w:rPr>
          <w:spacing w:val="-4"/>
          <w:sz w:val="22"/>
          <w:szCs w:val="22"/>
        </w:rPr>
        <w:t>трансфере</w:t>
      </w:r>
      <w:proofErr w:type="spellEnd"/>
      <w:r w:rsidRPr="00A859C1">
        <w:rPr>
          <w:spacing w:val="-4"/>
          <w:sz w:val="22"/>
          <w:szCs w:val="22"/>
        </w:rPr>
        <w:t xml:space="preserve"> технологий. Эффективные пути привлечения инвестиционных ресурсов в науку, на предприятия и в регионы.</w:t>
      </w:r>
    </w:p>
    <w:p w:rsidR="00A36A99" w:rsidRPr="00A859C1" w:rsidRDefault="00843D92" w:rsidP="00A859C1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A859C1">
        <w:rPr>
          <w:spacing w:val="-6"/>
          <w:sz w:val="22"/>
          <w:szCs w:val="22"/>
        </w:rPr>
        <w:t>Пути повышения эффективности функционирования инновационной инфраструктуры: новые организационные формы и алгоритмы.</w:t>
      </w:r>
    </w:p>
    <w:p w:rsidR="00A36A99" w:rsidRPr="00A859C1" w:rsidRDefault="00843D92" w:rsidP="00A859C1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A859C1">
        <w:rPr>
          <w:spacing w:val="-3"/>
          <w:sz w:val="22"/>
          <w:szCs w:val="22"/>
        </w:rPr>
        <w:lastRenderedPageBreak/>
        <w:t xml:space="preserve">Инновационные разработки для российской экономики. (Презентация конкретных разработок и возможных </w:t>
      </w:r>
      <w:r w:rsidRPr="00A859C1">
        <w:rPr>
          <w:spacing w:val="-5"/>
          <w:sz w:val="22"/>
          <w:szCs w:val="22"/>
        </w:rPr>
        <w:t xml:space="preserve">вариантов их </w:t>
      </w:r>
      <w:proofErr w:type="spellStart"/>
      <w:r w:rsidRPr="00A859C1">
        <w:rPr>
          <w:spacing w:val="-5"/>
          <w:sz w:val="22"/>
          <w:szCs w:val="22"/>
        </w:rPr>
        <w:t>трансфера</w:t>
      </w:r>
      <w:proofErr w:type="spellEnd"/>
      <w:r w:rsidRPr="00A859C1">
        <w:rPr>
          <w:spacing w:val="-5"/>
          <w:sz w:val="22"/>
          <w:szCs w:val="22"/>
        </w:rPr>
        <w:t xml:space="preserve"> в соответствующие отраслевые сегменты экономики).</w:t>
      </w:r>
    </w:p>
    <w:p w:rsidR="00A36A99" w:rsidRPr="00A859C1" w:rsidRDefault="00843D92" w:rsidP="00A859C1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A859C1">
        <w:rPr>
          <w:spacing w:val="-6"/>
          <w:sz w:val="22"/>
          <w:szCs w:val="22"/>
        </w:rPr>
        <w:t>Инновационная политика предприятия (фирмы). Нестандартные подходы к решению вопроса.</w:t>
      </w:r>
    </w:p>
    <w:p w:rsidR="00843D92" w:rsidRPr="00A859C1" w:rsidRDefault="00843D92" w:rsidP="00A859C1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A859C1">
        <w:rPr>
          <w:spacing w:val="-5"/>
          <w:sz w:val="22"/>
          <w:szCs w:val="22"/>
        </w:rPr>
        <w:t>Пути стимулирования творческой активности российской науки и индивидуальных изобретателей.</w:t>
      </w:r>
    </w:p>
    <w:p w:rsidR="00DB5580" w:rsidRDefault="00DB5580" w:rsidP="00DB5580">
      <w:pPr>
        <w:shd w:val="clear" w:color="auto" w:fill="FFFFFF"/>
        <w:spacing w:line="202" w:lineRule="exact"/>
        <w:jc w:val="both"/>
        <w:rPr>
          <w:spacing w:val="-5"/>
          <w:sz w:val="22"/>
          <w:szCs w:val="22"/>
        </w:rPr>
      </w:pPr>
    </w:p>
    <w:p w:rsidR="00DB5580" w:rsidRDefault="00DB5580" w:rsidP="00DB5580">
      <w:pPr>
        <w:shd w:val="clear" w:color="auto" w:fill="FFFFFF"/>
        <w:spacing w:line="202" w:lineRule="exact"/>
        <w:jc w:val="both"/>
        <w:rPr>
          <w:spacing w:val="-5"/>
          <w:sz w:val="22"/>
          <w:szCs w:val="22"/>
        </w:rPr>
      </w:pPr>
    </w:p>
    <w:p w:rsidR="00DB5580" w:rsidRDefault="00DB5580" w:rsidP="00DB5580">
      <w:pPr>
        <w:shd w:val="clear" w:color="auto" w:fill="FFFFFF"/>
        <w:spacing w:line="202" w:lineRule="exact"/>
        <w:jc w:val="both"/>
        <w:rPr>
          <w:spacing w:val="-5"/>
          <w:sz w:val="22"/>
          <w:szCs w:val="22"/>
        </w:rPr>
      </w:pPr>
    </w:p>
    <w:p w:rsidR="00DB5580" w:rsidRPr="00A859C1" w:rsidRDefault="00DB5580" w:rsidP="00A859C1">
      <w:pPr>
        <w:shd w:val="clear" w:color="auto" w:fill="FFFFFF"/>
        <w:ind w:left="158"/>
        <w:jc w:val="center"/>
        <w:rPr>
          <w:sz w:val="22"/>
          <w:szCs w:val="22"/>
        </w:rPr>
      </w:pPr>
      <w:r w:rsidRPr="00A859C1">
        <w:rPr>
          <w:b/>
          <w:bCs/>
          <w:sz w:val="22"/>
          <w:szCs w:val="22"/>
          <w:u w:val="single"/>
        </w:rPr>
        <w:t>Программный комитет конференции</w:t>
      </w:r>
    </w:p>
    <w:p w:rsidR="00DB5580" w:rsidRPr="00A859C1" w:rsidRDefault="00DB5580" w:rsidP="00A859C1">
      <w:pPr>
        <w:shd w:val="clear" w:color="auto" w:fill="FFFFFF"/>
        <w:ind w:left="67" w:right="1210"/>
        <w:rPr>
          <w:sz w:val="22"/>
          <w:szCs w:val="22"/>
        </w:rPr>
      </w:pPr>
      <w:r w:rsidRPr="00A859C1">
        <w:rPr>
          <w:sz w:val="22"/>
          <w:szCs w:val="22"/>
        </w:rPr>
        <w:t xml:space="preserve">Конторович Алексей </w:t>
      </w:r>
      <w:proofErr w:type="spellStart"/>
      <w:r w:rsidRPr="00A859C1">
        <w:rPr>
          <w:sz w:val="22"/>
          <w:szCs w:val="22"/>
        </w:rPr>
        <w:t>Эмильевич</w:t>
      </w:r>
      <w:proofErr w:type="spellEnd"/>
      <w:r w:rsidRPr="00A859C1">
        <w:rPr>
          <w:sz w:val="22"/>
          <w:szCs w:val="22"/>
        </w:rPr>
        <w:t xml:space="preserve">, академик, советник РАН, Председатель </w:t>
      </w:r>
      <w:proofErr w:type="gramStart"/>
      <w:r w:rsidRPr="00A859C1">
        <w:rPr>
          <w:sz w:val="22"/>
          <w:szCs w:val="22"/>
        </w:rPr>
        <w:t>Кемеровского</w:t>
      </w:r>
      <w:proofErr w:type="gramEnd"/>
      <w:r w:rsidRPr="00A859C1">
        <w:rPr>
          <w:sz w:val="22"/>
          <w:szCs w:val="22"/>
        </w:rPr>
        <w:t xml:space="preserve"> НЦ СО РАН Муравьев Сергей Александрович, ген. директор ОАО «Кузбасский технопарк»</w:t>
      </w:r>
    </w:p>
    <w:p w:rsidR="00DB5580" w:rsidRPr="00A859C1" w:rsidRDefault="00DB5580" w:rsidP="00A859C1">
      <w:pPr>
        <w:shd w:val="clear" w:color="auto" w:fill="FFFFFF"/>
        <w:ind w:left="67"/>
        <w:rPr>
          <w:sz w:val="22"/>
          <w:szCs w:val="22"/>
        </w:rPr>
      </w:pPr>
      <w:proofErr w:type="spellStart"/>
      <w:proofErr w:type="gramStart"/>
      <w:r w:rsidRPr="00A859C1">
        <w:rPr>
          <w:sz w:val="22"/>
          <w:szCs w:val="22"/>
        </w:rPr>
        <w:t>Блюменштейн</w:t>
      </w:r>
      <w:proofErr w:type="spellEnd"/>
      <w:r w:rsidRPr="00A859C1">
        <w:rPr>
          <w:sz w:val="22"/>
          <w:szCs w:val="22"/>
        </w:rPr>
        <w:t xml:space="preserve"> Валерий Юрьевич, д.т.н., проректор Кузбасского государственного технического университета Ганиева Ирина Александровна, </w:t>
      </w:r>
      <w:proofErr w:type="spellStart"/>
      <w:r w:rsidRPr="00A859C1">
        <w:rPr>
          <w:sz w:val="22"/>
          <w:szCs w:val="22"/>
        </w:rPr>
        <w:t>к.э.н</w:t>
      </w:r>
      <w:proofErr w:type="spellEnd"/>
      <w:r w:rsidRPr="00A859C1">
        <w:rPr>
          <w:sz w:val="22"/>
          <w:szCs w:val="22"/>
        </w:rPr>
        <w:t>., проректор по науке Кемеровского государственного сельхозинститута Исламов Дмитрий Викторович, к.т.н., заместитель Губернатора Кемеровской области</w:t>
      </w:r>
      <w:proofErr w:type="gramEnd"/>
    </w:p>
    <w:p w:rsidR="00DB5580" w:rsidRPr="00A859C1" w:rsidRDefault="00DB5580" w:rsidP="00A859C1">
      <w:pPr>
        <w:shd w:val="clear" w:color="auto" w:fill="FFFFFF"/>
        <w:ind w:left="53"/>
        <w:rPr>
          <w:sz w:val="22"/>
          <w:szCs w:val="22"/>
        </w:rPr>
      </w:pPr>
      <w:proofErr w:type="gramStart"/>
      <w:r w:rsidRPr="00A859C1">
        <w:rPr>
          <w:sz w:val="22"/>
          <w:szCs w:val="22"/>
        </w:rPr>
        <w:t xml:space="preserve">Кудряшова Ирина Анатольевна, </w:t>
      </w:r>
      <w:proofErr w:type="spellStart"/>
      <w:r w:rsidRPr="00A859C1">
        <w:rPr>
          <w:sz w:val="22"/>
          <w:szCs w:val="22"/>
        </w:rPr>
        <w:t>д.э.н</w:t>
      </w:r>
      <w:proofErr w:type="spellEnd"/>
      <w:r w:rsidRPr="00A859C1">
        <w:rPr>
          <w:sz w:val="22"/>
          <w:szCs w:val="22"/>
        </w:rPr>
        <w:t xml:space="preserve">., проректор по научной и инновационной работе </w:t>
      </w:r>
      <w:proofErr w:type="spellStart"/>
      <w:r w:rsidRPr="00A859C1">
        <w:rPr>
          <w:sz w:val="22"/>
          <w:szCs w:val="22"/>
        </w:rPr>
        <w:t>КемИ</w:t>
      </w:r>
      <w:proofErr w:type="spellEnd"/>
      <w:r w:rsidRPr="00A859C1">
        <w:rPr>
          <w:sz w:val="22"/>
          <w:szCs w:val="22"/>
        </w:rPr>
        <w:t xml:space="preserve"> (филиала) РГТЭУ Никитенко Сергей Михайлович, </w:t>
      </w:r>
      <w:proofErr w:type="spellStart"/>
      <w:r w:rsidRPr="00A859C1">
        <w:rPr>
          <w:sz w:val="22"/>
          <w:szCs w:val="22"/>
        </w:rPr>
        <w:t>к.э.н</w:t>
      </w:r>
      <w:proofErr w:type="spellEnd"/>
      <w:r w:rsidRPr="00A859C1">
        <w:rPr>
          <w:sz w:val="22"/>
          <w:szCs w:val="22"/>
        </w:rPr>
        <w:t>., Генеральный директор инновационного НПЦ «</w:t>
      </w:r>
      <w:proofErr w:type="spellStart"/>
      <w:r w:rsidRPr="00A859C1">
        <w:rPr>
          <w:sz w:val="22"/>
          <w:szCs w:val="22"/>
        </w:rPr>
        <w:t>Иннотех</w:t>
      </w:r>
      <w:proofErr w:type="spellEnd"/>
      <w:r w:rsidRPr="00A859C1">
        <w:rPr>
          <w:sz w:val="22"/>
          <w:szCs w:val="22"/>
        </w:rPr>
        <w:t xml:space="preserve">» </w:t>
      </w:r>
      <w:proofErr w:type="spellStart"/>
      <w:r w:rsidRPr="00A859C1">
        <w:rPr>
          <w:sz w:val="22"/>
          <w:szCs w:val="22"/>
        </w:rPr>
        <w:t>Подолужный</w:t>
      </w:r>
      <w:proofErr w:type="spellEnd"/>
      <w:r w:rsidRPr="00A859C1">
        <w:rPr>
          <w:sz w:val="22"/>
          <w:szCs w:val="22"/>
        </w:rPr>
        <w:t xml:space="preserve"> Валерий Иванович, д.м.н., проректор Кемеровской государственной медицинской академии Клишин Владимир Иванович, директор Института угля СО РАН</w:t>
      </w:r>
      <w:proofErr w:type="gramEnd"/>
    </w:p>
    <w:p w:rsidR="00DB5580" w:rsidRPr="00A859C1" w:rsidRDefault="00DB5580" w:rsidP="00A859C1">
      <w:pPr>
        <w:shd w:val="clear" w:color="auto" w:fill="FFFFFF"/>
        <w:ind w:left="43"/>
        <w:rPr>
          <w:sz w:val="22"/>
          <w:szCs w:val="22"/>
        </w:rPr>
      </w:pPr>
      <w:proofErr w:type="gramStart"/>
      <w:r w:rsidRPr="00A859C1">
        <w:rPr>
          <w:sz w:val="22"/>
          <w:szCs w:val="22"/>
        </w:rPr>
        <w:t xml:space="preserve">Просеков Александр Юрьевич, д.т.н., проректор Кемеровского технологического института пищевой </w:t>
      </w:r>
      <w:proofErr w:type="spellStart"/>
      <w:r w:rsidRPr="00A859C1">
        <w:rPr>
          <w:sz w:val="22"/>
          <w:szCs w:val="22"/>
        </w:rPr>
        <w:t>промышл-ти</w:t>
      </w:r>
      <w:proofErr w:type="spellEnd"/>
      <w:r w:rsidRPr="00A859C1">
        <w:rPr>
          <w:sz w:val="22"/>
          <w:szCs w:val="22"/>
        </w:rPr>
        <w:t xml:space="preserve"> </w:t>
      </w:r>
      <w:proofErr w:type="spellStart"/>
      <w:r w:rsidRPr="00A859C1">
        <w:rPr>
          <w:sz w:val="22"/>
          <w:szCs w:val="22"/>
        </w:rPr>
        <w:t>Вержицкий</w:t>
      </w:r>
      <w:proofErr w:type="spellEnd"/>
      <w:r w:rsidRPr="00A859C1">
        <w:rPr>
          <w:sz w:val="22"/>
          <w:szCs w:val="22"/>
        </w:rPr>
        <w:t xml:space="preserve"> Григорий Анатольевич, к.п.н., начальник Департамента образования и науки Кемеровской обл. Афанасьев Константин Евгеньевич, </w:t>
      </w:r>
      <w:proofErr w:type="spellStart"/>
      <w:r w:rsidRPr="00A859C1">
        <w:rPr>
          <w:sz w:val="22"/>
          <w:szCs w:val="22"/>
        </w:rPr>
        <w:t>д.ф.-м.н</w:t>
      </w:r>
      <w:proofErr w:type="spellEnd"/>
      <w:r w:rsidRPr="00A859C1">
        <w:rPr>
          <w:sz w:val="22"/>
          <w:szCs w:val="22"/>
        </w:rPr>
        <w:t>., проректор по научной работе и информатизации Кемеровского государственного университета</w:t>
      </w:r>
      <w:proofErr w:type="gramEnd"/>
    </w:p>
    <w:p w:rsidR="00DB5580" w:rsidRPr="00A859C1" w:rsidRDefault="00DB5580" w:rsidP="00A859C1">
      <w:pPr>
        <w:shd w:val="clear" w:color="auto" w:fill="FFFFFF"/>
        <w:ind w:left="86"/>
        <w:jc w:val="center"/>
        <w:rPr>
          <w:sz w:val="22"/>
          <w:szCs w:val="22"/>
        </w:rPr>
      </w:pPr>
      <w:r w:rsidRPr="00A859C1">
        <w:rPr>
          <w:b/>
          <w:bCs/>
          <w:sz w:val="22"/>
          <w:szCs w:val="22"/>
          <w:u w:val="single"/>
        </w:rPr>
        <w:t>Секретариат конференции</w:t>
      </w:r>
    </w:p>
    <w:p w:rsidR="00DB5580" w:rsidRPr="00A859C1" w:rsidRDefault="00DB5580" w:rsidP="00A859C1">
      <w:pPr>
        <w:shd w:val="clear" w:color="auto" w:fill="FFFFFF"/>
        <w:ind w:left="38"/>
        <w:rPr>
          <w:sz w:val="22"/>
          <w:szCs w:val="22"/>
        </w:rPr>
      </w:pPr>
      <w:proofErr w:type="spellStart"/>
      <w:r w:rsidRPr="00A859C1">
        <w:rPr>
          <w:sz w:val="22"/>
          <w:szCs w:val="22"/>
        </w:rPr>
        <w:t>Тайлаков</w:t>
      </w:r>
      <w:proofErr w:type="spellEnd"/>
      <w:r w:rsidRPr="00A859C1">
        <w:rPr>
          <w:sz w:val="22"/>
          <w:szCs w:val="22"/>
        </w:rPr>
        <w:t xml:space="preserve"> Олег Владимирович, заместитель Председателя Кемеровского научного центра СО РАН </w:t>
      </w:r>
      <w:proofErr w:type="spellStart"/>
      <w:r w:rsidRPr="00A859C1">
        <w:rPr>
          <w:sz w:val="22"/>
          <w:szCs w:val="22"/>
        </w:rPr>
        <w:t>Каретин</w:t>
      </w:r>
      <w:proofErr w:type="spellEnd"/>
      <w:r w:rsidRPr="00A859C1">
        <w:rPr>
          <w:sz w:val="22"/>
          <w:szCs w:val="22"/>
        </w:rPr>
        <w:t xml:space="preserve"> Александр Николаевич, руководитель </w:t>
      </w:r>
      <w:proofErr w:type="spellStart"/>
      <w:r w:rsidRPr="00A859C1">
        <w:rPr>
          <w:sz w:val="22"/>
          <w:szCs w:val="22"/>
        </w:rPr>
        <w:t>информационно-аналитич</w:t>
      </w:r>
      <w:proofErr w:type="spellEnd"/>
      <w:r w:rsidRPr="00A859C1">
        <w:rPr>
          <w:sz w:val="22"/>
          <w:szCs w:val="22"/>
        </w:rPr>
        <w:t>. центра ОАО «Кузбасский технопарк» Плетнёва Анна Викторовна, директор выставок-ярмарок Кузбасской выставочной компании «</w:t>
      </w:r>
      <w:proofErr w:type="spellStart"/>
      <w:r w:rsidRPr="00A859C1">
        <w:rPr>
          <w:sz w:val="22"/>
          <w:szCs w:val="22"/>
        </w:rPr>
        <w:t>Экспо-Сибирь</w:t>
      </w:r>
      <w:proofErr w:type="spellEnd"/>
      <w:r w:rsidRPr="00A859C1">
        <w:rPr>
          <w:sz w:val="22"/>
          <w:szCs w:val="22"/>
        </w:rPr>
        <w:t xml:space="preserve">», т/ф. (3842)36-68-83,58-11-51,58-75-01,   </w:t>
      </w:r>
      <w:r w:rsidRPr="00A859C1">
        <w:rPr>
          <w:sz w:val="22"/>
          <w:szCs w:val="22"/>
          <w:lang w:val="en-US"/>
        </w:rPr>
        <w:t>E</w:t>
      </w:r>
      <w:r w:rsidRPr="00A859C1">
        <w:rPr>
          <w:sz w:val="22"/>
          <w:szCs w:val="22"/>
        </w:rPr>
        <w:t>-</w:t>
      </w:r>
      <w:r w:rsidRPr="00A859C1">
        <w:rPr>
          <w:sz w:val="22"/>
          <w:szCs w:val="22"/>
          <w:lang w:val="en-US"/>
        </w:rPr>
        <w:t>mail</w:t>
      </w:r>
      <w:r w:rsidRPr="00A859C1">
        <w:rPr>
          <w:sz w:val="22"/>
          <w:szCs w:val="22"/>
        </w:rPr>
        <w:t xml:space="preserve">: </w:t>
      </w:r>
      <w:r w:rsidRPr="00A859C1">
        <w:rPr>
          <w:b/>
          <w:bCs/>
          <w:sz w:val="22"/>
          <w:szCs w:val="22"/>
          <w:u w:val="single"/>
          <w:lang w:val="en-US"/>
        </w:rPr>
        <w:t>forum</w:t>
      </w:r>
      <w:r w:rsidRPr="00A859C1">
        <w:rPr>
          <w:b/>
          <w:bCs/>
          <w:sz w:val="22"/>
          <w:szCs w:val="22"/>
          <w:u w:val="single"/>
        </w:rPr>
        <w:t>@</w:t>
      </w:r>
      <w:proofErr w:type="spellStart"/>
      <w:r w:rsidRPr="00A859C1">
        <w:rPr>
          <w:b/>
          <w:bCs/>
          <w:sz w:val="22"/>
          <w:szCs w:val="22"/>
          <w:u w:val="single"/>
          <w:lang w:val="en-US"/>
        </w:rPr>
        <w:t>exposib</w:t>
      </w:r>
      <w:proofErr w:type="spellEnd"/>
      <w:r w:rsidRPr="00A859C1">
        <w:rPr>
          <w:b/>
          <w:bCs/>
          <w:sz w:val="22"/>
          <w:szCs w:val="22"/>
          <w:u w:val="single"/>
        </w:rPr>
        <w:t>.</w:t>
      </w:r>
      <w:proofErr w:type="spellStart"/>
      <w:r w:rsidRPr="00A859C1">
        <w:rPr>
          <w:b/>
          <w:bCs/>
          <w:sz w:val="22"/>
          <w:szCs w:val="22"/>
          <w:u w:val="single"/>
          <w:lang w:val="en-US"/>
        </w:rPr>
        <w:t>ru</w:t>
      </w:r>
      <w:proofErr w:type="spellEnd"/>
    </w:p>
    <w:p w:rsidR="00DB5580" w:rsidRPr="00A859C1" w:rsidRDefault="00DB5580" w:rsidP="00A859C1">
      <w:pPr>
        <w:shd w:val="clear" w:color="auto" w:fill="FFFFFF"/>
        <w:ind w:left="3437"/>
        <w:rPr>
          <w:sz w:val="22"/>
          <w:szCs w:val="22"/>
        </w:rPr>
      </w:pPr>
      <w:r w:rsidRPr="00A859C1">
        <w:rPr>
          <w:sz w:val="22"/>
          <w:szCs w:val="22"/>
          <w:u w:val="single"/>
        </w:rPr>
        <w:t>Условия участия в работе конференции</w:t>
      </w:r>
    </w:p>
    <w:p w:rsidR="00DB5580" w:rsidRPr="00A859C1" w:rsidRDefault="00DB5580" w:rsidP="00A859C1">
      <w:pPr>
        <w:shd w:val="clear" w:color="auto" w:fill="FFFFFF"/>
        <w:ind w:left="14" w:firstLine="710"/>
        <w:jc w:val="both"/>
        <w:rPr>
          <w:sz w:val="22"/>
          <w:szCs w:val="22"/>
        </w:rPr>
      </w:pPr>
      <w:r w:rsidRPr="00A859C1">
        <w:rPr>
          <w:sz w:val="22"/>
          <w:szCs w:val="22"/>
        </w:rPr>
        <w:t>Для участия в работе конференции необходимо до 29.04.11г. предоставить в Секретариат заявку (</w:t>
      </w:r>
      <w:proofErr w:type="gramStart"/>
      <w:r w:rsidRPr="00A859C1">
        <w:rPr>
          <w:sz w:val="22"/>
          <w:szCs w:val="22"/>
        </w:rPr>
        <w:t>см</w:t>
      </w:r>
      <w:proofErr w:type="gramEnd"/>
      <w:r w:rsidRPr="00A859C1">
        <w:rPr>
          <w:sz w:val="22"/>
          <w:szCs w:val="22"/>
        </w:rPr>
        <w:t xml:space="preserve">. форму </w:t>
      </w:r>
      <w:r w:rsidRPr="00A859C1">
        <w:rPr>
          <w:spacing w:val="-1"/>
          <w:sz w:val="22"/>
          <w:szCs w:val="22"/>
        </w:rPr>
        <w:t xml:space="preserve">заявки) и текст доклада по </w:t>
      </w:r>
      <w:r w:rsidRPr="00A859C1">
        <w:rPr>
          <w:spacing w:val="-1"/>
          <w:sz w:val="22"/>
          <w:szCs w:val="22"/>
          <w:lang w:val="en-US"/>
        </w:rPr>
        <w:t>e</w:t>
      </w:r>
      <w:r w:rsidRPr="00A859C1">
        <w:rPr>
          <w:spacing w:val="-1"/>
          <w:sz w:val="22"/>
          <w:szCs w:val="22"/>
        </w:rPr>
        <w:t>-</w:t>
      </w:r>
      <w:r w:rsidRPr="00A859C1">
        <w:rPr>
          <w:spacing w:val="-1"/>
          <w:sz w:val="22"/>
          <w:szCs w:val="22"/>
          <w:lang w:val="en-US"/>
        </w:rPr>
        <w:t>mail</w:t>
      </w:r>
      <w:r w:rsidRPr="00A859C1">
        <w:rPr>
          <w:spacing w:val="-1"/>
          <w:sz w:val="22"/>
          <w:szCs w:val="22"/>
        </w:rPr>
        <w:t xml:space="preserve">: </w:t>
      </w:r>
      <w:hyperlink r:id="rId6" w:history="1">
        <w:r w:rsidRPr="00A859C1">
          <w:rPr>
            <w:b/>
            <w:bCs/>
            <w:spacing w:val="-1"/>
            <w:sz w:val="22"/>
            <w:szCs w:val="22"/>
            <w:u w:val="single"/>
            <w:lang w:val="en-US"/>
          </w:rPr>
          <w:t>forum</w:t>
        </w:r>
        <w:r w:rsidRPr="00A859C1">
          <w:rPr>
            <w:b/>
            <w:bCs/>
            <w:spacing w:val="-1"/>
            <w:sz w:val="22"/>
            <w:szCs w:val="22"/>
            <w:u w:val="single"/>
          </w:rPr>
          <w:t>@</w:t>
        </w:r>
        <w:proofErr w:type="spellStart"/>
        <w:r w:rsidRPr="00A859C1">
          <w:rPr>
            <w:b/>
            <w:bCs/>
            <w:spacing w:val="-1"/>
            <w:sz w:val="22"/>
            <w:szCs w:val="22"/>
            <w:u w:val="single"/>
            <w:lang w:val="en-US"/>
          </w:rPr>
          <w:t>exposib</w:t>
        </w:r>
        <w:proofErr w:type="spellEnd"/>
        <w:r w:rsidRPr="00A859C1">
          <w:rPr>
            <w:b/>
            <w:bCs/>
            <w:spacing w:val="-1"/>
            <w:sz w:val="22"/>
            <w:szCs w:val="22"/>
            <w:u w:val="single"/>
          </w:rPr>
          <w:t>.</w:t>
        </w:r>
        <w:proofErr w:type="spellStart"/>
        <w:r w:rsidRPr="00A859C1">
          <w:rPr>
            <w:b/>
            <w:bCs/>
            <w:spacing w:val="-1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A859C1">
        <w:rPr>
          <w:b/>
          <w:bCs/>
          <w:spacing w:val="-1"/>
          <w:sz w:val="22"/>
          <w:szCs w:val="22"/>
        </w:rPr>
        <w:t xml:space="preserve"> </w:t>
      </w:r>
      <w:r w:rsidRPr="00A859C1">
        <w:rPr>
          <w:spacing w:val="-1"/>
          <w:sz w:val="22"/>
          <w:szCs w:val="22"/>
        </w:rPr>
        <w:t xml:space="preserve">или на диске. Заявка заполняется на каждого участника (автора) отдельно и может быть предоставлена по факсу (3842) 58-11-51, 58-75-01, 36-68-83. </w:t>
      </w:r>
      <w:proofErr w:type="gramStart"/>
      <w:r w:rsidRPr="00A859C1">
        <w:rPr>
          <w:spacing w:val="-1"/>
          <w:sz w:val="22"/>
          <w:szCs w:val="22"/>
        </w:rPr>
        <w:t xml:space="preserve">В заявке необходимо обязательно </w:t>
      </w:r>
      <w:r w:rsidRPr="00A859C1">
        <w:rPr>
          <w:sz w:val="22"/>
          <w:szCs w:val="22"/>
        </w:rPr>
        <w:t xml:space="preserve">указать форму участия: а) участие с выступлением и публикацией доклада в Сборнике материалов конференции; </w:t>
      </w:r>
      <w:r w:rsidRPr="00A859C1">
        <w:rPr>
          <w:spacing w:val="-2"/>
          <w:sz w:val="22"/>
          <w:szCs w:val="22"/>
        </w:rPr>
        <w:t xml:space="preserve">б) участие в качестве докладчика на стендовой сессии с публикацией доклада в Сборнике; в) участие только в качестве </w:t>
      </w:r>
      <w:r w:rsidRPr="00A859C1">
        <w:rPr>
          <w:sz w:val="22"/>
          <w:szCs w:val="22"/>
        </w:rPr>
        <w:t>слушателя, но с публикацией доклада в Сборнике; г) участие только в качестве слушателя и без публикации доклада;</w:t>
      </w:r>
      <w:proofErr w:type="gramEnd"/>
      <w:r w:rsidRPr="00A859C1">
        <w:rPr>
          <w:sz w:val="22"/>
          <w:szCs w:val="22"/>
        </w:rPr>
        <w:t xml:space="preserve"> </w:t>
      </w:r>
      <w:proofErr w:type="spellStart"/>
      <w:r w:rsidRPr="00A859C1">
        <w:rPr>
          <w:spacing w:val="-1"/>
          <w:sz w:val="22"/>
          <w:szCs w:val="22"/>
        </w:rPr>
        <w:t>д</w:t>
      </w:r>
      <w:proofErr w:type="spellEnd"/>
      <w:r w:rsidRPr="00A859C1">
        <w:rPr>
          <w:spacing w:val="-1"/>
          <w:sz w:val="22"/>
          <w:szCs w:val="22"/>
        </w:rPr>
        <w:t>) заочное участие только с публикацией доклада в Сборнике (без посещения конференции).</w:t>
      </w:r>
    </w:p>
    <w:p w:rsidR="00DB5580" w:rsidRPr="00A859C1" w:rsidRDefault="00DB5580" w:rsidP="00A859C1">
      <w:pPr>
        <w:shd w:val="clear" w:color="auto" w:fill="FFFFFF"/>
        <w:ind w:left="14" w:firstLine="682"/>
        <w:jc w:val="both"/>
        <w:rPr>
          <w:sz w:val="22"/>
          <w:szCs w:val="22"/>
        </w:rPr>
      </w:pPr>
      <w:r w:rsidRPr="00A859C1">
        <w:rPr>
          <w:spacing w:val="-1"/>
          <w:sz w:val="22"/>
          <w:szCs w:val="22"/>
        </w:rPr>
        <w:t xml:space="preserve">Текст доклада должен быть набран в программе </w:t>
      </w:r>
      <w:r w:rsidRPr="00A859C1">
        <w:rPr>
          <w:spacing w:val="-1"/>
          <w:sz w:val="22"/>
          <w:szCs w:val="22"/>
          <w:lang w:val="en-US"/>
        </w:rPr>
        <w:t>Word</w:t>
      </w:r>
      <w:r w:rsidRPr="00A859C1">
        <w:rPr>
          <w:spacing w:val="-1"/>
          <w:sz w:val="22"/>
          <w:szCs w:val="22"/>
        </w:rPr>
        <w:t xml:space="preserve"> для </w:t>
      </w:r>
      <w:r w:rsidRPr="00A859C1">
        <w:rPr>
          <w:spacing w:val="-1"/>
          <w:sz w:val="22"/>
          <w:szCs w:val="22"/>
          <w:lang w:val="en-US"/>
        </w:rPr>
        <w:t>Windows</w:t>
      </w:r>
      <w:r w:rsidRPr="00A859C1">
        <w:rPr>
          <w:spacing w:val="-1"/>
          <w:sz w:val="22"/>
          <w:szCs w:val="22"/>
        </w:rPr>
        <w:t xml:space="preserve"> шрифтом </w:t>
      </w:r>
      <w:r w:rsidRPr="00A859C1">
        <w:rPr>
          <w:spacing w:val="-1"/>
          <w:sz w:val="22"/>
          <w:szCs w:val="22"/>
          <w:lang w:val="en-US"/>
        </w:rPr>
        <w:t>Times</w:t>
      </w:r>
      <w:r w:rsidRPr="00A859C1">
        <w:rPr>
          <w:spacing w:val="-1"/>
          <w:sz w:val="22"/>
          <w:szCs w:val="22"/>
        </w:rPr>
        <w:t xml:space="preserve"> </w:t>
      </w:r>
      <w:r w:rsidRPr="00A859C1">
        <w:rPr>
          <w:spacing w:val="-1"/>
          <w:sz w:val="22"/>
          <w:szCs w:val="22"/>
          <w:lang w:val="en-US"/>
        </w:rPr>
        <w:t>New</w:t>
      </w:r>
      <w:r w:rsidRPr="00A859C1">
        <w:rPr>
          <w:spacing w:val="-1"/>
          <w:sz w:val="22"/>
          <w:szCs w:val="22"/>
        </w:rPr>
        <w:t xml:space="preserve"> </w:t>
      </w:r>
      <w:r w:rsidRPr="00A859C1">
        <w:rPr>
          <w:spacing w:val="-1"/>
          <w:sz w:val="22"/>
          <w:szCs w:val="22"/>
          <w:lang w:val="en-US"/>
        </w:rPr>
        <w:t>Roman</w:t>
      </w:r>
      <w:r w:rsidRPr="00A859C1">
        <w:rPr>
          <w:spacing w:val="-1"/>
          <w:sz w:val="22"/>
          <w:szCs w:val="22"/>
        </w:rPr>
        <w:t xml:space="preserve">. Размер шрифта 14, межстрочный интервал - одинарный. На первой странице помещают индекс УДК (в верхнем левом углу), заглавие доклада (прописными буквами), инициалы и фамилию автора, наименование учреждения или организации, населенного </w:t>
      </w:r>
      <w:r w:rsidRPr="00A859C1">
        <w:rPr>
          <w:sz w:val="22"/>
          <w:szCs w:val="22"/>
        </w:rPr>
        <w:t xml:space="preserve">пункта, адрес электронной почты. Объем доклада не должен превышать трех страниц, включая рисунки, таблицы и список литературы. К тексту прилагаются аннотации на русском и английском языках. Объем каждой аннотации </w:t>
      </w:r>
      <w:proofErr w:type="gramStart"/>
      <w:r w:rsidRPr="00A859C1">
        <w:rPr>
          <w:sz w:val="22"/>
          <w:szCs w:val="22"/>
        </w:rPr>
        <w:t>-н</w:t>
      </w:r>
      <w:proofErr w:type="gramEnd"/>
      <w:r w:rsidRPr="00A859C1">
        <w:rPr>
          <w:sz w:val="22"/>
          <w:szCs w:val="22"/>
        </w:rPr>
        <w:t>е более 500 знаков (не считая заглавия доклада и авторских реквизитов).</w:t>
      </w:r>
    </w:p>
    <w:p w:rsidR="00DB5580" w:rsidRPr="00A859C1" w:rsidRDefault="00DB5580" w:rsidP="00A859C1">
      <w:pPr>
        <w:shd w:val="clear" w:color="auto" w:fill="FFFFFF"/>
        <w:ind w:left="10" w:right="5" w:firstLine="701"/>
        <w:jc w:val="both"/>
        <w:rPr>
          <w:sz w:val="22"/>
          <w:szCs w:val="22"/>
        </w:rPr>
      </w:pPr>
      <w:r w:rsidRPr="00A859C1">
        <w:rPr>
          <w:spacing w:val="-1"/>
          <w:sz w:val="22"/>
          <w:szCs w:val="22"/>
        </w:rPr>
        <w:t xml:space="preserve">Каждый участник конференции (кроме заочных участников и участников выставки-ярмарки) оплачивает </w:t>
      </w:r>
      <w:r w:rsidRPr="00A859C1">
        <w:rPr>
          <w:b/>
          <w:bCs/>
          <w:sz w:val="22"/>
          <w:szCs w:val="22"/>
        </w:rPr>
        <w:t xml:space="preserve">регистрационный взнос в размере 3500 руб. В </w:t>
      </w:r>
      <w:r w:rsidRPr="00A859C1">
        <w:rPr>
          <w:sz w:val="22"/>
          <w:szCs w:val="22"/>
        </w:rPr>
        <w:t xml:space="preserve">эту стоимость входят: услуги по заказу гостиницы, трансферт по </w:t>
      </w:r>
      <w:r w:rsidRPr="00A859C1">
        <w:rPr>
          <w:spacing w:val="-1"/>
          <w:sz w:val="22"/>
          <w:szCs w:val="22"/>
        </w:rPr>
        <w:t xml:space="preserve">программе конференции, фуршет в ресторане 17.05.11г., ежедневные комплексные обеды в дни конференции (2 дня), оборудование конференц-залов. Желающие </w:t>
      </w:r>
      <w:proofErr w:type="gramStart"/>
      <w:r w:rsidRPr="00A859C1">
        <w:rPr>
          <w:spacing w:val="-1"/>
          <w:sz w:val="22"/>
          <w:szCs w:val="22"/>
        </w:rPr>
        <w:t>разместить доклад</w:t>
      </w:r>
      <w:proofErr w:type="gramEnd"/>
      <w:r w:rsidRPr="00A859C1">
        <w:rPr>
          <w:spacing w:val="-1"/>
          <w:sz w:val="22"/>
          <w:szCs w:val="22"/>
        </w:rPr>
        <w:t xml:space="preserve"> в Сборнике материалов конференции дополнительно оплачивают </w:t>
      </w:r>
      <w:r w:rsidRPr="00A859C1">
        <w:rPr>
          <w:b/>
          <w:bCs/>
          <w:spacing w:val="-1"/>
          <w:sz w:val="22"/>
          <w:szCs w:val="22"/>
        </w:rPr>
        <w:t xml:space="preserve">организационный взнос в размере 500 руб. </w:t>
      </w:r>
      <w:r w:rsidRPr="00A859C1">
        <w:rPr>
          <w:spacing w:val="-1"/>
          <w:sz w:val="22"/>
          <w:szCs w:val="22"/>
        </w:rPr>
        <w:t>за один доклад и 350 руб. - за каждый последующий.</w:t>
      </w:r>
    </w:p>
    <w:p w:rsidR="00DB5580" w:rsidRPr="00A859C1" w:rsidRDefault="00DB5580" w:rsidP="00A859C1">
      <w:pPr>
        <w:shd w:val="clear" w:color="auto" w:fill="FFFFFF"/>
        <w:ind w:left="14" w:right="10" w:firstLine="701"/>
        <w:jc w:val="both"/>
        <w:rPr>
          <w:sz w:val="22"/>
          <w:szCs w:val="22"/>
        </w:rPr>
      </w:pPr>
      <w:r w:rsidRPr="00A859C1">
        <w:rPr>
          <w:spacing w:val="-2"/>
          <w:sz w:val="22"/>
          <w:szCs w:val="22"/>
        </w:rPr>
        <w:t xml:space="preserve">Вузы, </w:t>
      </w:r>
      <w:proofErr w:type="spellStart"/>
      <w:r w:rsidRPr="00A859C1">
        <w:rPr>
          <w:spacing w:val="-2"/>
          <w:sz w:val="22"/>
          <w:szCs w:val="22"/>
        </w:rPr>
        <w:t>ССУЗы</w:t>
      </w:r>
      <w:proofErr w:type="spellEnd"/>
      <w:r w:rsidRPr="00A859C1">
        <w:rPr>
          <w:spacing w:val="-2"/>
          <w:sz w:val="22"/>
          <w:szCs w:val="22"/>
        </w:rPr>
        <w:t xml:space="preserve">, НИИ, проектно-конструкторские, государственные и общественные организации первый доклад публикуют бесплатно. Заочным участникам сборники материалов конференции высылаются по почте после предоплаты </w:t>
      </w:r>
      <w:r w:rsidRPr="00A859C1">
        <w:rPr>
          <w:sz w:val="22"/>
          <w:szCs w:val="22"/>
        </w:rPr>
        <w:t>стоимости сборника и почтовых расходов в сумме 600 рублей.</w:t>
      </w:r>
    </w:p>
    <w:p w:rsidR="00DB5580" w:rsidRPr="00A859C1" w:rsidRDefault="00DB5580" w:rsidP="00A859C1">
      <w:pPr>
        <w:shd w:val="clear" w:color="auto" w:fill="FFFFFF"/>
        <w:ind w:left="14" w:right="14" w:firstLine="710"/>
        <w:jc w:val="both"/>
        <w:rPr>
          <w:sz w:val="22"/>
          <w:szCs w:val="22"/>
        </w:rPr>
      </w:pPr>
      <w:proofErr w:type="gramStart"/>
      <w:r w:rsidRPr="00A859C1">
        <w:rPr>
          <w:sz w:val="22"/>
          <w:szCs w:val="22"/>
        </w:rPr>
        <w:t>Стоимость размещения рекламных материалов в Сборнике материалов конференции: на 4 стр. обложки (</w:t>
      </w:r>
      <w:proofErr w:type="spellStart"/>
      <w:r w:rsidRPr="00A859C1">
        <w:rPr>
          <w:sz w:val="22"/>
          <w:szCs w:val="22"/>
        </w:rPr>
        <w:t>полноцвет</w:t>
      </w:r>
      <w:proofErr w:type="spellEnd"/>
      <w:r w:rsidRPr="00A859C1">
        <w:rPr>
          <w:sz w:val="22"/>
          <w:szCs w:val="22"/>
        </w:rPr>
        <w:t>) - 6500 руб., на 2 и 3 стр. обложки (</w:t>
      </w:r>
      <w:proofErr w:type="spellStart"/>
      <w:r w:rsidRPr="00A859C1">
        <w:rPr>
          <w:sz w:val="22"/>
          <w:szCs w:val="22"/>
        </w:rPr>
        <w:t>полноцвет</w:t>
      </w:r>
      <w:proofErr w:type="spellEnd"/>
      <w:r w:rsidRPr="00A859C1">
        <w:rPr>
          <w:sz w:val="22"/>
          <w:szCs w:val="22"/>
        </w:rPr>
        <w:t xml:space="preserve">) - 5000 руб., внутри сборника: </w:t>
      </w:r>
      <w:proofErr w:type="spellStart"/>
      <w:r w:rsidRPr="00A859C1">
        <w:rPr>
          <w:sz w:val="22"/>
          <w:szCs w:val="22"/>
        </w:rPr>
        <w:t>полноцвет</w:t>
      </w:r>
      <w:proofErr w:type="spellEnd"/>
      <w:r w:rsidRPr="00A859C1">
        <w:rPr>
          <w:sz w:val="22"/>
          <w:szCs w:val="22"/>
        </w:rPr>
        <w:t xml:space="preserve"> - 4000 руб., черно-</w:t>
      </w:r>
      <w:r w:rsidRPr="00A859C1">
        <w:rPr>
          <w:spacing w:val="-2"/>
          <w:sz w:val="22"/>
          <w:szCs w:val="22"/>
        </w:rPr>
        <w:t xml:space="preserve">белая рекламная страница - 1000 руб. Оригинал-макет рекламной страницы формата А-4 предоставляется заказчиком в </w:t>
      </w:r>
      <w:r w:rsidRPr="00A859C1">
        <w:rPr>
          <w:sz w:val="22"/>
          <w:szCs w:val="22"/>
        </w:rPr>
        <w:t>печатном или электронном виде (</w:t>
      </w:r>
      <w:r w:rsidRPr="00A859C1">
        <w:rPr>
          <w:sz w:val="22"/>
          <w:szCs w:val="22"/>
          <w:lang w:val="en-US"/>
        </w:rPr>
        <w:t>Corel</w:t>
      </w:r>
      <w:r w:rsidRPr="00A859C1">
        <w:rPr>
          <w:sz w:val="22"/>
          <w:szCs w:val="22"/>
        </w:rPr>
        <w:t xml:space="preserve"> </w:t>
      </w:r>
      <w:r w:rsidRPr="00A859C1">
        <w:rPr>
          <w:sz w:val="22"/>
          <w:szCs w:val="22"/>
          <w:lang w:val="en-US"/>
        </w:rPr>
        <w:t>Draw</w:t>
      </w:r>
      <w:r w:rsidRPr="00A859C1">
        <w:rPr>
          <w:sz w:val="22"/>
          <w:szCs w:val="22"/>
        </w:rPr>
        <w:t xml:space="preserve"> 9, 10) до 29.04.11г.</w:t>
      </w:r>
      <w:proofErr w:type="gramEnd"/>
    </w:p>
    <w:p w:rsidR="00DB5580" w:rsidRPr="00A859C1" w:rsidRDefault="00DB5580" w:rsidP="00A859C1">
      <w:pPr>
        <w:shd w:val="clear" w:color="auto" w:fill="FFFFFF"/>
        <w:ind w:left="1186" w:right="806" w:firstLine="1037"/>
        <w:rPr>
          <w:sz w:val="22"/>
          <w:szCs w:val="22"/>
        </w:rPr>
      </w:pPr>
      <w:r w:rsidRPr="00A859C1">
        <w:rPr>
          <w:b/>
          <w:bCs/>
          <w:sz w:val="22"/>
          <w:szCs w:val="22"/>
        </w:rPr>
        <w:t>Заявка на участие в работе научно-практической конференции «Инновационный путь развития экономики России: власть, регионы, наука, бизнес»</w:t>
      </w:r>
    </w:p>
    <w:p w:rsidR="00DB5580" w:rsidRPr="00A859C1" w:rsidRDefault="00DB5580" w:rsidP="00A859C1">
      <w:pPr>
        <w:shd w:val="clear" w:color="auto" w:fill="FFFFFF"/>
        <w:ind w:left="43"/>
        <w:jc w:val="center"/>
        <w:rPr>
          <w:sz w:val="22"/>
          <w:szCs w:val="22"/>
        </w:rPr>
      </w:pPr>
      <w:hyperlink r:id="rId7" w:history="1">
        <w:r w:rsidRPr="00A859C1">
          <w:rPr>
            <w:b/>
            <w:bCs/>
            <w:sz w:val="22"/>
            <w:szCs w:val="22"/>
            <w:u w:val="single"/>
            <w:lang w:val="en-US"/>
          </w:rPr>
          <w:t>17-20.05.llr</w:t>
        </w:r>
      </w:hyperlink>
      <w:proofErr w:type="gramStart"/>
      <w:r w:rsidRPr="00A859C1">
        <w:rPr>
          <w:b/>
          <w:bCs/>
          <w:sz w:val="22"/>
          <w:szCs w:val="22"/>
          <w:lang w:val="en-US"/>
        </w:rPr>
        <w:t>.,</w:t>
      </w:r>
      <w:proofErr w:type="gramEnd"/>
      <w:r w:rsidRPr="00A859C1">
        <w:rPr>
          <w:b/>
          <w:bCs/>
          <w:sz w:val="22"/>
          <w:szCs w:val="22"/>
          <w:lang w:val="en-US"/>
        </w:rPr>
        <w:t xml:space="preserve"> </w:t>
      </w:r>
      <w:r w:rsidRPr="00A859C1">
        <w:rPr>
          <w:b/>
          <w:bCs/>
          <w:sz w:val="22"/>
          <w:szCs w:val="22"/>
        </w:rPr>
        <w:t>г.Кемерово</w:t>
      </w:r>
    </w:p>
    <w:p w:rsidR="00DB5580" w:rsidRPr="00A859C1" w:rsidRDefault="00DB5580" w:rsidP="00A859C1">
      <w:pPr>
        <w:numPr>
          <w:ilvl w:val="0"/>
          <w:numId w:val="2"/>
        </w:numPr>
        <w:shd w:val="clear" w:color="auto" w:fill="FFFFFF"/>
        <w:tabs>
          <w:tab w:val="left" w:pos="274"/>
          <w:tab w:val="left" w:leader="underscore" w:pos="9254"/>
        </w:tabs>
        <w:ind w:left="86"/>
        <w:rPr>
          <w:spacing w:val="-18"/>
          <w:sz w:val="22"/>
          <w:szCs w:val="22"/>
        </w:rPr>
      </w:pPr>
      <w:r w:rsidRPr="00A859C1">
        <w:rPr>
          <w:spacing w:val="-1"/>
          <w:sz w:val="22"/>
          <w:szCs w:val="22"/>
        </w:rPr>
        <w:t>Фамилия, имя, отчество</w:t>
      </w:r>
      <w:r w:rsidRPr="00A859C1">
        <w:rPr>
          <w:sz w:val="22"/>
          <w:szCs w:val="22"/>
        </w:rPr>
        <w:tab/>
      </w:r>
    </w:p>
    <w:p w:rsidR="00DB5580" w:rsidRPr="00A859C1" w:rsidRDefault="00DB5580" w:rsidP="00A859C1">
      <w:pPr>
        <w:numPr>
          <w:ilvl w:val="0"/>
          <w:numId w:val="2"/>
        </w:numPr>
        <w:shd w:val="clear" w:color="auto" w:fill="FFFFFF"/>
        <w:tabs>
          <w:tab w:val="left" w:pos="274"/>
          <w:tab w:val="left" w:leader="underscore" w:pos="9254"/>
        </w:tabs>
        <w:ind w:left="86"/>
        <w:rPr>
          <w:spacing w:val="-10"/>
          <w:sz w:val="22"/>
          <w:szCs w:val="22"/>
        </w:rPr>
      </w:pPr>
      <w:r w:rsidRPr="00A859C1">
        <w:rPr>
          <w:spacing w:val="-2"/>
          <w:sz w:val="22"/>
          <w:szCs w:val="22"/>
        </w:rPr>
        <w:t>Место работы, должность</w:t>
      </w:r>
      <w:r w:rsidRPr="00A859C1">
        <w:rPr>
          <w:sz w:val="22"/>
          <w:szCs w:val="22"/>
        </w:rPr>
        <w:tab/>
      </w:r>
    </w:p>
    <w:p w:rsidR="00DB5580" w:rsidRPr="00A859C1" w:rsidRDefault="00DB5580" w:rsidP="00A859C1">
      <w:pPr>
        <w:shd w:val="clear" w:color="auto" w:fill="FFFFFF"/>
        <w:tabs>
          <w:tab w:val="left" w:leader="underscore" w:pos="2726"/>
        </w:tabs>
        <w:rPr>
          <w:sz w:val="22"/>
          <w:szCs w:val="22"/>
        </w:rPr>
      </w:pPr>
      <w:r w:rsidRPr="00A859C1">
        <w:rPr>
          <w:spacing w:val="-1"/>
          <w:sz w:val="22"/>
          <w:szCs w:val="22"/>
        </w:rPr>
        <w:t xml:space="preserve">  3. Ученая степень</w:t>
      </w:r>
      <w:r w:rsidRPr="00A859C1">
        <w:rPr>
          <w:sz w:val="22"/>
          <w:szCs w:val="22"/>
        </w:rPr>
        <w:tab/>
        <w:t>___________________________________</w:t>
      </w:r>
    </w:p>
    <w:p w:rsidR="00DB5580" w:rsidRPr="00A859C1" w:rsidRDefault="00DB5580" w:rsidP="00A859C1">
      <w:pPr>
        <w:shd w:val="clear" w:color="auto" w:fill="FFFFFF"/>
        <w:ind w:left="110"/>
        <w:rPr>
          <w:sz w:val="22"/>
          <w:szCs w:val="22"/>
        </w:rPr>
      </w:pPr>
      <w:r w:rsidRPr="00A859C1">
        <w:rPr>
          <w:spacing w:val="-2"/>
          <w:sz w:val="22"/>
          <w:szCs w:val="22"/>
        </w:rPr>
        <w:t>4. Служебный почтовый адрес ________________________________________________</w:t>
      </w:r>
    </w:p>
    <w:p w:rsidR="00DB5580" w:rsidRPr="00A859C1" w:rsidRDefault="00DB5580" w:rsidP="00A859C1">
      <w:pPr>
        <w:numPr>
          <w:ilvl w:val="0"/>
          <w:numId w:val="3"/>
        </w:numPr>
        <w:shd w:val="clear" w:color="auto" w:fill="FFFFFF"/>
        <w:tabs>
          <w:tab w:val="left" w:pos="312"/>
          <w:tab w:val="left" w:leader="underscore" w:pos="3283"/>
          <w:tab w:val="left" w:leader="underscore" w:pos="6182"/>
          <w:tab w:val="left" w:leader="underscore" w:pos="7445"/>
        </w:tabs>
        <w:ind w:left="115"/>
        <w:rPr>
          <w:spacing w:val="-13"/>
          <w:sz w:val="22"/>
          <w:szCs w:val="22"/>
        </w:rPr>
      </w:pPr>
      <w:r w:rsidRPr="00A859C1">
        <w:rPr>
          <w:spacing w:val="-2"/>
          <w:sz w:val="22"/>
          <w:szCs w:val="22"/>
        </w:rPr>
        <w:t>Телефон</w:t>
      </w:r>
      <w:r w:rsidRPr="00A859C1">
        <w:rPr>
          <w:sz w:val="22"/>
          <w:szCs w:val="22"/>
        </w:rPr>
        <w:tab/>
      </w:r>
      <w:r w:rsidRPr="00A859C1">
        <w:rPr>
          <w:spacing w:val="-5"/>
          <w:sz w:val="22"/>
          <w:szCs w:val="22"/>
        </w:rPr>
        <w:t>Факс</w:t>
      </w:r>
      <w:r w:rsidRPr="00A859C1">
        <w:rPr>
          <w:sz w:val="22"/>
          <w:szCs w:val="22"/>
        </w:rPr>
        <w:tab/>
      </w:r>
      <w:r w:rsidRPr="00A859C1">
        <w:rPr>
          <w:spacing w:val="-5"/>
          <w:sz w:val="22"/>
          <w:szCs w:val="22"/>
          <w:lang w:val="en-US"/>
        </w:rPr>
        <w:t>E-mail</w:t>
      </w:r>
      <w:r w:rsidRPr="00A859C1">
        <w:rPr>
          <w:sz w:val="22"/>
          <w:szCs w:val="22"/>
        </w:rPr>
        <w:tab/>
        <w:t>___________________________</w:t>
      </w:r>
    </w:p>
    <w:p w:rsidR="00DB5580" w:rsidRPr="00A859C1" w:rsidRDefault="00DB5580" w:rsidP="00A859C1">
      <w:pPr>
        <w:numPr>
          <w:ilvl w:val="0"/>
          <w:numId w:val="3"/>
        </w:numPr>
        <w:shd w:val="clear" w:color="auto" w:fill="FFFFFF"/>
        <w:tabs>
          <w:tab w:val="left" w:pos="312"/>
        </w:tabs>
        <w:ind w:left="115"/>
        <w:rPr>
          <w:spacing w:val="-11"/>
          <w:sz w:val="22"/>
          <w:szCs w:val="22"/>
        </w:rPr>
      </w:pPr>
      <w:r w:rsidRPr="00A859C1">
        <w:rPr>
          <w:spacing w:val="-2"/>
          <w:sz w:val="22"/>
          <w:szCs w:val="22"/>
        </w:rPr>
        <w:lastRenderedPageBreak/>
        <w:t>Я намерен принять участие в работе конференции с докладом (без доклада) на тему ____________________________</w:t>
      </w:r>
    </w:p>
    <w:p w:rsidR="00DB5580" w:rsidRPr="00A859C1" w:rsidRDefault="00DB5580" w:rsidP="00A859C1">
      <w:pPr>
        <w:shd w:val="clear" w:color="auto" w:fill="FFFFFF"/>
        <w:tabs>
          <w:tab w:val="left" w:pos="307"/>
          <w:tab w:val="left" w:leader="underscore" w:pos="10061"/>
        </w:tabs>
        <w:ind w:left="110"/>
        <w:rPr>
          <w:sz w:val="22"/>
          <w:szCs w:val="22"/>
        </w:rPr>
      </w:pPr>
      <w:r w:rsidRPr="00A859C1">
        <w:rPr>
          <w:spacing w:val="-16"/>
          <w:sz w:val="22"/>
          <w:szCs w:val="22"/>
        </w:rPr>
        <w:t>7.</w:t>
      </w:r>
      <w:r w:rsidRPr="00A859C1">
        <w:rPr>
          <w:sz w:val="22"/>
          <w:szCs w:val="22"/>
        </w:rPr>
        <w:tab/>
      </w:r>
      <w:r w:rsidRPr="00A859C1">
        <w:rPr>
          <w:spacing w:val="-1"/>
          <w:sz w:val="22"/>
          <w:szCs w:val="22"/>
        </w:rPr>
        <w:t xml:space="preserve">Форма участия (а, б, в, </w:t>
      </w:r>
      <w:proofErr w:type="gramStart"/>
      <w:r w:rsidRPr="00A859C1">
        <w:rPr>
          <w:spacing w:val="-1"/>
          <w:sz w:val="22"/>
          <w:szCs w:val="22"/>
        </w:rPr>
        <w:t>г</w:t>
      </w:r>
      <w:proofErr w:type="gramEnd"/>
      <w:r w:rsidRPr="00A859C1">
        <w:rPr>
          <w:spacing w:val="-1"/>
          <w:sz w:val="22"/>
          <w:szCs w:val="22"/>
        </w:rPr>
        <w:t xml:space="preserve">, </w:t>
      </w:r>
      <w:proofErr w:type="spellStart"/>
      <w:r w:rsidRPr="00A859C1">
        <w:rPr>
          <w:spacing w:val="-1"/>
          <w:sz w:val="22"/>
          <w:szCs w:val="22"/>
        </w:rPr>
        <w:t>д</w:t>
      </w:r>
      <w:proofErr w:type="spellEnd"/>
      <w:r w:rsidRPr="00A859C1">
        <w:rPr>
          <w:spacing w:val="-1"/>
          <w:sz w:val="22"/>
          <w:szCs w:val="22"/>
        </w:rPr>
        <w:t>)</w:t>
      </w:r>
      <w:r w:rsidRPr="00A859C1">
        <w:rPr>
          <w:sz w:val="22"/>
          <w:szCs w:val="22"/>
        </w:rPr>
        <w:tab/>
      </w:r>
    </w:p>
    <w:p w:rsidR="00DB5580" w:rsidRPr="00A859C1" w:rsidRDefault="00DB5580" w:rsidP="00A859C1">
      <w:pPr>
        <w:shd w:val="clear" w:color="auto" w:fill="FFFFFF"/>
        <w:tabs>
          <w:tab w:val="left" w:pos="389"/>
          <w:tab w:val="left" w:leader="underscore" w:pos="10162"/>
        </w:tabs>
        <w:ind w:firstLine="106"/>
        <w:rPr>
          <w:sz w:val="22"/>
          <w:szCs w:val="22"/>
        </w:rPr>
      </w:pPr>
      <w:r w:rsidRPr="00A859C1">
        <w:rPr>
          <w:spacing w:val="-14"/>
          <w:sz w:val="22"/>
          <w:szCs w:val="22"/>
        </w:rPr>
        <w:t>8.</w:t>
      </w:r>
      <w:r w:rsidRPr="00A859C1">
        <w:rPr>
          <w:sz w:val="22"/>
          <w:szCs w:val="22"/>
        </w:rPr>
        <w:tab/>
        <w:t>Счет на оплату регистрационного и организационного взносов прошу выставить на следующие банковские</w:t>
      </w:r>
      <w:r w:rsidRPr="00A859C1">
        <w:rPr>
          <w:sz w:val="22"/>
          <w:szCs w:val="22"/>
        </w:rPr>
        <w:br/>
      </w:r>
      <w:r w:rsidRPr="00A859C1">
        <w:rPr>
          <w:spacing w:val="-3"/>
          <w:sz w:val="22"/>
          <w:szCs w:val="22"/>
        </w:rPr>
        <w:t>реквизиты:</w:t>
      </w:r>
      <w:r w:rsidRPr="00A859C1">
        <w:rPr>
          <w:sz w:val="22"/>
          <w:szCs w:val="22"/>
        </w:rPr>
        <w:tab/>
      </w:r>
    </w:p>
    <w:p w:rsidR="00DB5580" w:rsidRPr="00A859C1" w:rsidRDefault="00DB5580" w:rsidP="00A859C1">
      <w:pPr>
        <w:shd w:val="clear" w:color="auto" w:fill="FFFFFF"/>
        <w:tabs>
          <w:tab w:val="left" w:pos="3394"/>
        </w:tabs>
        <w:ind w:left="192"/>
        <w:rPr>
          <w:spacing w:val="-3"/>
          <w:sz w:val="22"/>
          <w:szCs w:val="22"/>
        </w:rPr>
      </w:pPr>
      <w:r w:rsidRPr="00A859C1">
        <w:rPr>
          <w:spacing w:val="-2"/>
          <w:sz w:val="22"/>
          <w:szCs w:val="22"/>
        </w:rPr>
        <w:t>Дата _________________</w:t>
      </w:r>
      <w:r w:rsidRPr="00A859C1">
        <w:rPr>
          <w:rFonts w:ascii="Arial" w:hAnsi="Arial" w:cs="Arial"/>
          <w:sz w:val="22"/>
          <w:szCs w:val="22"/>
        </w:rPr>
        <w:tab/>
      </w:r>
      <w:r w:rsidRPr="00A859C1">
        <w:rPr>
          <w:spacing w:val="-3"/>
          <w:sz w:val="22"/>
          <w:szCs w:val="22"/>
        </w:rPr>
        <w:t>Подпись ___________________________________</w:t>
      </w:r>
    </w:p>
    <w:p w:rsidR="00DB5580" w:rsidRPr="00A859C1" w:rsidRDefault="00DB5580" w:rsidP="00A859C1">
      <w:pPr>
        <w:shd w:val="clear" w:color="auto" w:fill="FFFFFF"/>
        <w:tabs>
          <w:tab w:val="left" w:pos="3394"/>
        </w:tabs>
        <w:ind w:left="192"/>
        <w:rPr>
          <w:sz w:val="22"/>
          <w:szCs w:val="22"/>
        </w:rPr>
      </w:pPr>
    </w:p>
    <w:p w:rsidR="00DB5580" w:rsidRPr="00A859C1" w:rsidRDefault="00DB5580" w:rsidP="00A859C1">
      <w:pPr>
        <w:shd w:val="clear" w:color="auto" w:fill="FFFFFF"/>
        <w:ind w:left="154"/>
        <w:rPr>
          <w:sz w:val="22"/>
          <w:szCs w:val="22"/>
        </w:rPr>
      </w:pPr>
      <w:r w:rsidRPr="00A859C1">
        <w:rPr>
          <w:spacing w:val="-1"/>
          <w:sz w:val="22"/>
          <w:szCs w:val="22"/>
        </w:rPr>
        <w:t>На основании своевременно предоставленных и оплаченных материалов Вам будет направлен пригласительный билет</w:t>
      </w:r>
    </w:p>
    <w:p w:rsidR="00DB5580" w:rsidRPr="00A859C1" w:rsidRDefault="00DB5580" w:rsidP="00A859C1">
      <w:pPr>
        <w:shd w:val="clear" w:color="auto" w:fill="FFFFFF"/>
        <w:ind w:left="3547"/>
        <w:rPr>
          <w:sz w:val="22"/>
          <w:szCs w:val="22"/>
        </w:rPr>
      </w:pPr>
      <w:r w:rsidRPr="00A859C1">
        <w:rPr>
          <w:sz w:val="22"/>
          <w:szCs w:val="22"/>
        </w:rPr>
        <w:t>Будем рады встрече с Вами!</w:t>
      </w:r>
    </w:p>
    <w:p w:rsidR="00DB5580" w:rsidRDefault="00DB5580" w:rsidP="00DB5580">
      <w:pPr>
        <w:shd w:val="clear" w:color="auto" w:fill="FFFFFF"/>
        <w:spacing w:line="202" w:lineRule="exact"/>
        <w:jc w:val="both"/>
      </w:pPr>
    </w:p>
    <w:sectPr w:rsidR="00DB5580" w:rsidSect="00A36A99">
      <w:type w:val="continuous"/>
      <w:pgSz w:w="11909" w:h="16834"/>
      <w:pgMar w:top="365" w:right="451" w:bottom="360" w:left="102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A7B"/>
    <w:multiLevelType w:val="hybridMultilevel"/>
    <w:tmpl w:val="72A8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553EA"/>
    <w:multiLevelType w:val="singleLevel"/>
    <w:tmpl w:val="20C0E358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675B6C6B"/>
    <w:multiLevelType w:val="singleLevel"/>
    <w:tmpl w:val="4832360A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90E"/>
    <w:rsid w:val="00843D92"/>
    <w:rsid w:val="00A36A99"/>
    <w:rsid w:val="00A859C1"/>
    <w:rsid w:val="00D0190E"/>
    <w:rsid w:val="00DB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-20.05.ll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um@exposi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1408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2011-03-28T10:01:00Z</dcterms:created>
  <dcterms:modified xsi:type="dcterms:W3CDTF">2011-03-28T10:21:00Z</dcterms:modified>
</cp:coreProperties>
</file>