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11"/>
        <w:gridCol w:w="8844"/>
      </w:tblGrid>
      <w:tr w:rsidR="00986679" w:rsidTr="00986679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.75pt;width:24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" stroked="f">
                      <v:textbox inset="2.88pt,2.52pt,0,0">
                        <w:txbxContent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1.5pt;width:24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" stroked="f">
                      <v:textbox inset="2.88pt,2.52pt,0,0">
                        <w:txbxContent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  <w:p w:rsidR="00986679" w:rsidRDefault="00986679" w:rsidP="009866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60.25pt;margin-top:.75pt;width:20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" stroked="f">
                      <v:textbox inset="2.88pt,2.52pt,0,0">
                        <w:txbxContent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  <w:p w:rsidR="00986679" w:rsidRDefault="00986679" w:rsidP="009866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6679" w:rsidTr="00986679">
        <w:trPr>
          <w:trHeight w:val="9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679" w:rsidRDefault="00986679">
            <w:pPr>
              <w:rPr>
                <w:sz w:val="28"/>
                <w:szCs w:val="28"/>
              </w:rPr>
            </w:pPr>
          </w:p>
        </w:tc>
      </w:tr>
      <w:tr w:rsidR="00986679" w:rsidTr="00986679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986679" w:rsidTr="00986679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986679" w:rsidTr="00986679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986679" w:rsidTr="00986679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"Методы изображения фигур и основания геометрии" </w:t>
            </w:r>
          </w:p>
        </w:tc>
      </w:tr>
      <w:tr w:rsidR="00986679" w:rsidTr="00986679">
        <w:trPr>
          <w:trHeight w:val="7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679" w:rsidRDefault="0098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 Математика и информатика</w:t>
            </w:r>
            <w:proofErr w:type="gramStart"/>
            <w:r>
              <w:rPr>
                <w:sz w:val="28"/>
                <w:szCs w:val="28"/>
              </w:rPr>
              <w:t xml:space="preserve">",   </w:t>
            </w:r>
            <w:proofErr w:type="gramEnd"/>
            <w:r>
              <w:rPr>
                <w:sz w:val="28"/>
                <w:szCs w:val="28"/>
              </w:rPr>
              <w:t>дневная форма обучения,3 курс, 5</w:t>
            </w: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Параллельное проектирование и его свойства.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многоугольников.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Проекция многогранников. Теорема Польке-Шварца.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Аксонометрия. Его понятие. Аксонометрия точки, прямой и плоскости.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о принадлежности точки и прямой в связи с проекцией точки и прямой.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Позиционные задачи для прямых в аксонометрии.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Позиционные задачи для прямой и плоскости в аксонометрии.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2 плоскостей в аксонометрии. Нахождение общей прямой.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Метрические задачи в аксонометрии. Масштабный эллипс плоскости </w:t>
            </w:r>
            <w:proofErr w:type="spellStart"/>
            <w:r>
              <w:rPr>
                <w:sz w:val="22"/>
                <w:szCs w:val="22"/>
              </w:rPr>
              <w:t>хОу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86679" w:rsidTr="00986679">
        <w:trPr>
          <w:trHeight w:val="6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Перпендикуляр в аксонометрии плоскости </w:t>
            </w:r>
            <w:proofErr w:type="spellStart"/>
            <w:r>
              <w:rPr>
                <w:sz w:val="22"/>
                <w:szCs w:val="22"/>
              </w:rPr>
              <w:t>хОу</w:t>
            </w:r>
            <w:proofErr w:type="spellEnd"/>
            <w:r>
              <w:rPr>
                <w:sz w:val="22"/>
                <w:szCs w:val="22"/>
              </w:rPr>
              <w:t xml:space="preserve"> и построение равнобедренного треугольника.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Проекция равностороннего треугольника и аксонометрия.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Монжа.</w:t>
            </w:r>
          </w:p>
        </w:tc>
      </w:tr>
      <w:tr w:rsidR="00986679" w:rsidTr="00986679">
        <w:trPr>
          <w:trHeight w:val="6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Эпюр Монжа задание точки прямой и плоскости на эпюре Монжа. Фронтальная, горизонтальная и профильная проекции.</w:t>
            </w:r>
          </w:p>
        </w:tc>
      </w:tr>
      <w:tr w:rsidR="00986679" w:rsidTr="00986679">
        <w:trPr>
          <w:trHeight w:val="4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Позиционная задача на эпюре Монжа.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Позиционные задачи для прямой и плоскости.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Позиционные задачи для двух плоскостей на эпюре Монжа.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истинной величины отрезка.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Горизонтали и </w:t>
            </w:r>
            <w:proofErr w:type="spellStart"/>
            <w:r>
              <w:rPr>
                <w:sz w:val="22"/>
                <w:szCs w:val="22"/>
              </w:rPr>
              <w:t>фронтали</w:t>
            </w:r>
            <w:proofErr w:type="spellEnd"/>
            <w:r>
              <w:rPr>
                <w:sz w:val="22"/>
                <w:szCs w:val="22"/>
              </w:rPr>
              <w:t>. Перпендикуляр к плоскости на эпюре Монжа.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Следы прямой и плоскости. Проектирующие плоскости.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системы аксиом. Требования к системе аксиом.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lastRenderedPageBreak/>
              <w:t>21.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систем аксиом. Изоморфизм модели. Примеры.</w:t>
            </w:r>
          </w:p>
        </w:tc>
      </w:tr>
      <w:tr w:rsidR="00986679" w:rsidTr="00986679">
        <w:trPr>
          <w:trHeight w:val="66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Аксиоматика Гильберта евклидовой геометрии.</w:t>
            </w:r>
          </w:p>
        </w:tc>
      </w:tr>
      <w:tr w:rsidR="00986679" w:rsidTr="00986679">
        <w:trPr>
          <w:trHeight w:val="49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Следствия из аксиоматики Гильберта евклидовой геометрии.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Абсолютная геометрия.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 абсолютной геометрии.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 эквивалентности.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Непротиворечивость геометрии Евклида. Модель геометрии Евклида.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Аксиоматика геометрии Лобачевского.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29.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 геометрии Лобачевского. Четвертый признак конгруэнтности.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Параллельность прямых геометрии Лобачевского. Свойства. Угол параллельности.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Непротиворечивость геометрии Лобачевского. Модель геометрии Лобачевского.</w:t>
            </w:r>
          </w:p>
        </w:tc>
      </w:tr>
      <w:tr w:rsidR="00986679" w:rsidTr="00986679">
        <w:trPr>
          <w:trHeight w:val="4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Пучки прямых и простейшие кривые плоскости Евклида и плоскости Лобачевского.</w:t>
            </w:r>
          </w:p>
        </w:tc>
      </w:tr>
      <w:tr w:rsidR="00986679" w:rsidTr="00986679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Аксиоматика Вейля геометрии Евклида.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Следствие из 1 группы аксиом аксиоматики Вейля.</w:t>
            </w:r>
          </w:p>
        </w:tc>
      </w:tr>
      <w:tr w:rsidR="00986679" w:rsidTr="00986679">
        <w:trPr>
          <w:trHeight w:val="6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Следствия из 2 группы аксиом аксиоматики Вейля. Понятие линейной зависимости и независимости. Понятие базиса и координат.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Следствия из 3 группы аксиом аксиоматики Вейля.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Следствия из 4 группы аксиом аксиоматики Вейля.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r>
              <w:t>38.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Сферическая геометрия.  Вычисление площади.</w:t>
            </w: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679" w:rsidRDefault="00986679">
            <w:pPr>
              <w:rPr>
                <w:sz w:val="20"/>
                <w:szCs w:val="20"/>
              </w:rPr>
            </w:pPr>
          </w:p>
        </w:tc>
      </w:tr>
      <w:tr w:rsidR="00986679" w:rsidTr="00986679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679" w:rsidRDefault="0098667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679" w:rsidRDefault="0098667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 доцент кафедры АГММ Юдов А.А.</w:t>
            </w:r>
          </w:p>
        </w:tc>
      </w:tr>
    </w:tbl>
    <w:p w:rsidR="00E65F3B" w:rsidRDefault="00E65F3B">
      <w:bookmarkStart w:id="0" w:name="_GoBack"/>
      <w:bookmarkEnd w:id="0"/>
    </w:p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9"/>
    <w:rsid w:val="00986679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71DC-87B5-4FD6-B6F4-BEE29E2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7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2019-12-27T17:07:00Z</dcterms:created>
  <dcterms:modified xsi:type="dcterms:W3CDTF">2019-12-27T17:07:00Z</dcterms:modified>
</cp:coreProperties>
</file>