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6"/>
        <w:gridCol w:w="8897"/>
      </w:tblGrid>
      <w:tr w:rsidR="003511F2" w:rsidTr="00581229">
        <w:trPr>
          <w:trHeight w:val="123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</w:t>
                                  </w:r>
                                  <w:r w:rsidRPr="00CC5F1E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Брестский государственный университет имени А.С. Пушкина</w:t>
                                  </w:r>
                                  <w:r w:rsidRPr="00CC5F1E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uq1AIAACUGAAAOAAAAZHJzL2Uyb0RvYy54bWy0VO1u0zAU/Y/EO1j+3yXp0o9ESye2UTRp&#10;MKTBAziOk1hzbGO7TSvEs/AU/ELiGfpIXDvtGNsQEh/94frz5N5zzr0np5tOoDUzlitZ4OQoxohJ&#10;qioumwK/f7cczTGyjsiKCCVZgbfM4tPF82cnvc7ZWLVKVMwgAJE273WBW+d0HkWWtqwj9khpJuGw&#10;VqYjDpamiSpDekDvRDSO42nUK1NpoyizFnYvhkO8CPh1zai7rmvLHBIFhthcGE0YSz9GixOSN4bo&#10;ltN9GOQPougIl/DRO6gL4ghaGf4IquPUKKtqd0RVF6m65pSFHCCbJH6QzU1LNAu5ADlW39Fk/x0s&#10;fbN+axCvCpzG2QwjSTpQafd59233dfcFhU3gqNc2h6s3Gi67zZnagNYhX6uvFL21SKrzlsiGvTBG&#10;9S0jFcSYeHaje08HHOtByv61quBLZOVUANrUpvMEAiUI0EGr7Z0+bOMQhc3jZDKezSYYUTibTUH/&#10;IGBE8sNrbax7xVSH/KTABvQP6GR9ZZ2PhuSHK/5jVgleLbkQYWGa8lwYtCbglWX44T3lHX3E+BPO&#10;7Ii5XekRCKuJ4yUX3G2DSTHqaH7ZSGVIKXzSSXpAhukj6Cc9srf9YJNgNwRvc8EaQrc32njKW8bc&#10;uRLKXMqKAV/TSVDgQZ5C+myl8nkPlAw7wDKQ5M8838G8H7NknMZn42y0nM5no3SZTkbZLJ6P4iQ7&#10;y6ZxmqUXy0+eYQil5VXF5BWX7FBIf5FbX+BsMp4MHvulSmAA74H/qNLvOU6f4rjjDtqa4F2B50OM&#10;wDTJfWG8lFWYO8LFMI9+Zi+4FCQ4/AdRQhn5yhlqyG3KDaD42ipVtYWCgh7srmGohQLuqOAaox76&#10;WoHthxUxDCNxKaEoj6eT2RQa4bCAEgIrgl/gBHgsDxMiaaugTTqMVtrwpoVi+lHO0ItCcPu+6Zvd&#10;/TXM73f3xXcAAAD//wMAUEsDBBQABgAIAAAAIQBoqGTH2wAAAAYBAAAPAAAAZHJzL2Rvd25yZXYu&#10;eG1sTI/BTsMwEETvSPyDtUjcqENbKghxKgQqJyLRwge48eIE4nVkO3X4e5YTnFa7M5p9U21nN4gT&#10;hth7UnC9KEAgtd70ZBW8v+2ubkHEpMnowRMq+MYI2/r8rNKl8Zn2eDokKziEYqkVdCmNpZSx7dDp&#10;uPAjEmsfPjideA1WmqAzh7tBLotiI53uiT90esTHDtuvw+QUrO3Tc5N3OayaRr6+mL39zJNV6vJi&#10;frgHkXBOf2b4xWd0qJnp6CcyUQwKuEhSsOLB4vpucwPiyK4lX2Rdyf/49Q8AAAD//wMAUEsBAi0A&#10;FAAGAAgAAAAhALaDOJL+AAAA4QEAABMAAAAAAAAAAAAAAAAAAAAAAFtDb250ZW50X1R5cGVzXS54&#10;bWxQSwECLQAUAAYACAAAACEAOP0h/9YAAACUAQAACwAAAAAAAAAAAAAAAAAvAQAAX3JlbHMvLnJl&#10;bHNQSwECLQAUAAYACAAAACEAPN/LqtQCAAAlBgAADgAAAAAAAAAAAAAAAAAuAgAAZHJzL2Uyb0Rv&#10;Yy54bWxQSwECLQAUAAYACAAAACEAaKhkx9sAAAAGAQAADwAAAAAAAAAAAAAAAAAuBQAAZHJzL2Rv&#10;d25yZXYueG1sUEsFBgAAAAAEAAQA8wAAADYGAAAAAA==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</w:t>
                            </w:r>
                            <w:r w:rsidRPr="00CC5F1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Брестский государственный университет имени А.С. Пушкина</w:t>
                            </w:r>
                            <w:r w:rsidRPr="00CC5F1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2070D5" w:rsidRPr="00615CE3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proofErr w:type="gramEnd"/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C0A7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531C4F" w:rsidRPr="00615CE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8C0A7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4.2020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531C4F" w:rsidRPr="00615CE3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7" type="#_x0000_t202" style="position:absolute;margin-left:259.5pt;margin-top:.75pt;width:205.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uF1AIAACwGAAAOAAAAZHJzL2Uyb0RvYy54bWy0VN1u0zAUvkfiHSzfd0lLmjbR0oltFE0a&#10;DGnwAI7jJNYc29hu0wrtWXgKrpB4hj4Sx047xjaExE8vXP+enPP9nOOTTSfQmhnLlSzw+CjGiEmq&#10;Ki6bAn94vxzNMbKOyIoIJVmBt8zik8XzZ8e9ztlEtUpUzCAIIm3e6wK3zuk8iixtWUfskdJMwmGt&#10;TEccLE0TVYb0EL0T0SSO06hXptJGUWYt7J4Ph3gR4tc1o+6qri1zSBQYcnNhNGEs/RgtjkneGKJb&#10;TvdpkD/IoiNcwkfvQp0TR9DK8EehOk6Nsqp2R1R1kaprTlmoAaoZxw+quW6JZqEWAMfqO5jsvwtL&#10;367fGcSrAidxlmEkSQcs7T7vvu2+7r6gsAkY9drmcPVaw2W3OVUb4DrUa/WlojcWSXXWEtmwl8ao&#10;vmWkghzHHt3o3tMhjvVByv6NquBLZOVUCLSpTecBBEgQRAeutnf8sI1DFDYnaZzNp3BE4WyWAv+B&#10;wIjkh9faWPeaqQ75SYEN8B+ik/WldT4bkh+u+I9ZJXi15EKEhWnKM2HQmoBWluGH95B39BHiTyiz&#10;I+ZmpUdArCaOl1xwtw0ixaij+UUjlSGl8EWPk0NkmD4K/aRG9rIfZBLkhuBtLlhD6PZaGw95y5g7&#10;U0KZC1kxwCudBgYe1Cmkr1YqX/cAybADKANI/szjHcT7KRtPkvh0ko2W6Xw2SpbJdJTN4vkoHmen&#10;WRonWXK+vPUIQyotryomL7lkByP9RW19gbPpZDpo7JcsgQC8Bv4jS7/HOHkK4447aGuCdwWeDzkC&#10;0iT3xnglqzB3hIthHv2MXlApUHD4D6QEG3nnDB5ym3ITXBs85i1WqmoLvoJW7K5gqIUCCKngGqMe&#10;2luB7ccVMQwjcSHBmy/S6SyFfjgswEmgSJANnACc5WFCJG0VdEuH0Uob3rTgqR+uhpYUcty3T9/z&#10;7q9hfr/JL74DAAD//wMAUEsDBBQABgAIAAAAIQBWNtIi3AAAAAkBAAAPAAAAZHJzL2Rvd25yZXYu&#10;eG1sTI/BTsMwEETvSPyDtUjcqNOWIprGqRConIjUFj7AjbdOIF5HsVOHv2c5wXF2RrNviu3kOnHB&#10;IbSeFMxnGQik2puWrIKP993dI4gQNRndeUIF3xhgW15fFTo3PtEBL8doBZdQyLWCJsY+lzLUDTod&#10;Zr5HYu/sB6cjy8FKM+jE5a6Tiyx7kE63xB8a3eNzg/XXcXQK7u3La5V2aVhWldy/mYP9TKNV6vZm&#10;etqAiDjFvzD84jM6lMx08iOZIDoFq/mat0Q2ViDYXy8z1ifWC77IspD/F5Q/AAAA//8DAFBLAQIt&#10;ABQABgAIAAAAIQC2gziS/gAAAOEBAAATAAAAAAAAAAAAAAAAAAAAAABbQ29udGVudF9UeXBlc10u&#10;eG1sUEsBAi0AFAAGAAgAAAAhADj9If/WAAAAlAEAAAsAAAAAAAAAAAAAAAAALwEAAF9yZWxzLy5y&#10;ZWxzUEsBAi0AFAAGAAgAAAAhAKCg64XUAgAALAYAAA4AAAAAAAAAAAAAAAAALgIAAGRycy9lMm9E&#10;b2MueG1sUEsBAi0AFAAGAAgAAAAhAFY20iLcAAAACQEAAA8AAAAAAAAAAAAAAAAALgUAAGRycy9k&#10;b3ducmV2LnhtbFBLBQYAAAAABAAEAPMAAAA3BgAAAAA=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2070D5" w:rsidRPr="00615CE3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proofErr w:type="gramStart"/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0A74">
                              <w:rPr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="00531C4F" w:rsidRPr="00615CE3">
                              <w:rPr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8C0A74">
                              <w:rPr>
                                <w:color w:val="000000"/>
                                <w:sz w:val="28"/>
                                <w:szCs w:val="28"/>
                              </w:rPr>
                              <w:t>4.2020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31C4F" w:rsidRPr="00615CE3">
                              <w:rPr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60"/>
            <w:bookmarkEnd w:id="0"/>
          </w:p>
        </w:tc>
      </w:tr>
      <w:tr w:rsidR="003511F2" w:rsidTr="00581229">
        <w:trPr>
          <w:trHeight w:val="898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A4CFB45" wp14:editId="1650356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3095625" cy="533400"/>
                      <wp:effectExtent l="0" t="0" r="9525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Pr="0042348E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методики преподавания </w:t>
                                  </w:r>
                                  <w:r w:rsidR="0042348E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физико-математических дисциплин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FB45" id="Поле 4098" o:spid="_x0000_s1028" type="#_x0000_t202" style="position:absolute;margin-left:.3pt;margin-top:.3pt;width:243.75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1a5AIAAEYGAAAOAAAAZHJzL2Uyb0RvYy54bWy0VFtu2zAQ/C/QOxD8dyTbsmMJkYM86iJA&#10;2hRIewCKoiQiFMmStGWj6Fl6in4V6Bl8pC4pO0njFAX68AfNl4a7Mzt7crpuBVoxY7mSOR4exRgx&#10;SVXJZZ3jD+8XgxlG1hFZEqEky/GGWXw6f/nipNMZG6lGiZIZBCDSZp3OceOczqLI0oa1xB4pzSQc&#10;Vsq0xMHS1FFpSAforYhGcTyNOmVKbRRl1sLuZX+I5wG/qhh1N1VlmUMixxCbC6MJY+HHaH5CstoQ&#10;3XC6C4P8QRQt4RIevYe6JI6gpeEHUC2nRllVuSOq2khVFacs5ADZDOMn2dw2RLOQC5Bj9T1N9t/B&#10;0rerdwbxMsdJnIJWkrSg0vbL9vv22/YrCpvAUadtBldvNVx263O1Bq1DvlZfK3pnkVQXDZE1OzNG&#10;dQ0jJcQ49OxGjz7tcawHKbo3qoSXyNKpALSuTOsJBEoQoINWm3t92NohCpvjOJ1MRxOMKJxNxuMk&#10;DgJGJNt/rY11r5lqkZ/k2ID+AZ2srq3z0ZBsf8U/ZpXg5YILERamLi6EQSsCtbIIP7yjvKUHjD9T&#10;mS0xd0s9AGE1cbzggrtNKFKMWppd1VIZUgif9DDZI8P0APrZGtmVfV8modwQfJsJVhO6udXGU94w&#10;5i6UUOZKlgz4mk6CAk/yFNJnK5XPu6ek3wGWgSR/5vkOxfspHY6S+HyUDhbT2fEgWSSTQXoczwbx&#10;MD1Pp3GSJpeLz55hCKXhZcnkNZdsb6S/yK3LcToBqYMwv1QpDr89l/9Dpd9znDzHccsdtDXB2xzP&#10;+hiBaZJ5Y7ySZZg7wkU/j35mL1QpSLD/D6IEG3nn9B5y62IdXDvyr3uLFarcgK+gFbsbGCqhgEIq&#10;uMaog/aWY/txSQzDSFxJ8OZ4OjmeQj/sF9BJoSKhbOAEnFfsJ0TSRkG3dBgtteF1A57qfS/VGTi3&#10;4sFUD+/v/A7NKkS/a6y+Gz5eh1sP7X/+AwAA//8DAFBLAwQUAAYACAAAACEAQKsrjdkAAAAEAQAA&#10;DwAAAGRycy9kb3ducmV2LnhtbEyOwU7DMBBE70j8g7VI3KhTiKIoxKkQqJyIRAsf4MaLkzZeR7ZT&#10;h7/HcKGXkUYzmnn1ZjEjO6PzgyUB61UGDKmzaiAt4PNje1cC80GSkqMlFPCNHjbN9VUtK2Uj7fC8&#10;D5qlEfKVFNCHMFWc+65HI/3KTkgp+7LOyJCs01w5GdO4Gfl9lhXcyIHSQy8nfO6xO+1nIyDXL69t&#10;3Eb30Lb8/U3t9DHOWojbm+XpEVjAJfyX4Rc/oUOTmA52JuXZKKBIvT9NWV6Wa2AHAWVeAG9qfgnf&#10;/AAAAP//AwBQSwECLQAUAAYACAAAACEAtoM4kv4AAADhAQAAEwAAAAAAAAAAAAAAAAAAAAAAW0Nv&#10;bnRlbnRfVHlwZXNdLnhtbFBLAQItABQABgAIAAAAIQA4/SH/1gAAAJQBAAALAAAAAAAAAAAAAAAA&#10;AC8BAABfcmVscy8ucmVsc1BLAQItABQABgAIAAAAIQCeaL1a5AIAAEYGAAAOAAAAAAAAAAAAAAAA&#10;AC4CAABkcnMvZTJvRG9jLnhtbFBLAQItABQABgAIAAAAIQBAqyuN2QAAAAQBAAAPAAAAAAAAAAAA&#10;AAAAAD4FAABkcnMvZG93bnJldi54bWxQSwUGAAAAAAQABADzAAAARAYAAAAA&#10;" stroked="f">
                      <v:textbox inset="2.88pt,2.52pt,0,0">
                        <w:txbxContent>
                          <w:p w:rsidR="002070D5" w:rsidRPr="0042348E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методики преподавания </w:t>
                            </w:r>
                            <w:r w:rsidR="0042348E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физико-математических дисциплин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1F2" w:rsidTr="005812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61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r w:rsidR="0058122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ЗАЧЕТУ</w:t>
            </w:r>
          </w:p>
        </w:tc>
      </w:tr>
      <w:tr w:rsidR="003511F2" w:rsidTr="00581229">
        <w:trPr>
          <w:trHeight w:val="17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F37AAC" w:rsidRDefault="003511F2" w:rsidP="002070D5">
            <w:pPr>
              <w:rPr>
                <w:sz w:val="16"/>
                <w:szCs w:val="16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F37AAC" w:rsidRDefault="003511F2" w:rsidP="002070D5">
            <w:pPr>
              <w:rPr>
                <w:sz w:val="16"/>
                <w:szCs w:val="16"/>
              </w:rPr>
            </w:pPr>
          </w:p>
        </w:tc>
      </w:tr>
      <w:tr w:rsidR="003511F2" w:rsidTr="005812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207288" w:rsidRDefault="008C0A74" w:rsidP="008C0A74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3511F2" w:rsidRPr="00017832">
              <w:rPr>
                <w:sz w:val="28"/>
                <w:szCs w:val="28"/>
              </w:rPr>
              <w:t>.</w:t>
            </w:r>
            <w:r w:rsidR="00531C4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4.2020</w:t>
            </w:r>
            <w:bookmarkStart w:id="1" w:name="_GoBack"/>
            <w:bookmarkEnd w:id="1"/>
          </w:p>
        </w:tc>
      </w:tr>
      <w:tr w:rsidR="003511F2" w:rsidTr="00581229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Брест</w:t>
            </w:r>
          </w:p>
        </w:tc>
      </w:tr>
      <w:tr w:rsidR="003511F2" w:rsidTr="00581229">
        <w:trPr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B57268" w:rsidRDefault="003511F2" w:rsidP="002070D5">
            <w:pPr>
              <w:rPr>
                <w:sz w:val="16"/>
                <w:szCs w:val="16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B57268" w:rsidRDefault="003511F2" w:rsidP="002070D5">
            <w:pPr>
              <w:rPr>
                <w:sz w:val="16"/>
                <w:szCs w:val="16"/>
              </w:rPr>
            </w:pPr>
          </w:p>
        </w:tc>
      </w:tr>
      <w:tr w:rsidR="003511F2" w:rsidTr="00581229">
        <w:trPr>
          <w:trHeight w:val="499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Pr="003511F2" w:rsidRDefault="003511F2" w:rsidP="0061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5F1E">
              <w:rPr>
                <w:sz w:val="28"/>
                <w:szCs w:val="28"/>
              </w:rPr>
              <w:t>о дисциплине</w:t>
            </w:r>
            <w:r w:rsidR="00B07357">
              <w:rPr>
                <w:sz w:val="28"/>
                <w:szCs w:val="28"/>
              </w:rPr>
              <w:t>:</w:t>
            </w:r>
            <w:r w:rsidRPr="00CC5F1E">
              <w:rPr>
                <w:sz w:val="28"/>
                <w:szCs w:val="28"/>
              </w:rPr>
              <w:t xml:space="preserve"> </w:t>
            </w:r>
            <w:r w:rsidR="00615CE3">
              <w:rPr>
                <w:sz w:val="28"/>
                <w:szCs w:val="28"/>
              </w:rPr>
              <w:t>Внеурочная работа по</w:t>
            </w:r>
            <w:r w:rsidR="00CC0493">
              <w:rPr>
                <w:sz w:val="28"/>
                <w:szCs w:val="28"/>
              </w:rPr>
              <w:t xml:space="preserve"> физик</w:t>
            </w:r>
            <w:r w:rsidR="00615CE3">
              <w:rPr>
                <w:sz w:val="28"/>
                <w:szCs w:val="28"/>
              </w:rPr>
              <w:t>е</w:t>
            </w:r>
          </w:p>
        </w:tc>
      </w:tr>
      <w:tr w:rsidR="003511F2" w:rsidTr="00581229">
        <w:trPr>
          <w:trHeight w:val="429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615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="00B0735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D5934">
              <w:rPr>
                <w:sz w:val="28"/>
                <w:szCs w:val="28"/>
              </w:rPr>
              <w:t>Физ</w:t>
            </w:r>
            <w:r w:rsidRPr="007450C0">
              <w:rPr>
                <w:sz w:val="28"/>
                <w:szCs w:val="28"/>
              </w:rPr>
              <w:t>ика</w:t>
            </w:r>
            <w:r w:rsidR="0042348E">
              <w:rPr>
                <w:sz w:val="28"/>
                <w:szCs w:val="28"/>
              </w:rPr>
              <w:t xml:space="preserve"> и </w:t>
            </w:r>
            <w:proofErr w:type="spellStart"/>
            <w:r w:rsidR="0042348E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  <w:lang w:val="be-BY"/>
              </w:rPr>
              <w:t>нформатика</w:t>
            </w:r>
            <w:r w:rsidR="00B07357">
              <w:rPr>
                <w:sz w:val="28"/>
                <w:szCs w:val="28"/>
                <w:lang w:val="be-BY"/>
              </w:rPr>
              <w:t>,</w:t>
            </w:r>
            <w:r w:rsidR="00C61C79">
              <w:rPr>
                <w:sz w:val="28"/>
                <w:szCs w:val="28"/>
              </w:rPr>
              <w:t xml:space="preserve"> </w:t>
            </w:r>
            <w:r w:rsidR="00615C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курс, </w:t>
            </w:r>
            <w:r w:rsidR="00615CE3">
              <w:rPr>
                <w:sz w:val="28"/>
                <w:szCs w:val="28"/>
              </w:rPr>
              <w:t>8</w:t>
            </w:r>
            <w:r w:rsidR="00423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семестр</w:t>
            </w:r>
          </w:p>
        </w:tc>
      </w:tr>
      <w:tr w:rsidR="003511F2" w:rsidTr="00B07357">
        <w:trPr>
          <w:trHeight w:val="40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F2" w:rsidRDefault="003511F2" w:rsidP="00F37AA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Составитель: доцент </w:t>
            </w:r>
            <w:proofErr w:type="spellStart"/>
            <w:r w:rsidR="004D5934">
              <w:rPr>
                <w:i/>
                <w:iCs/>
                <w:sz w:val="28"/>
                <w:szCs w:val="28"/>
              </w:rPr>
              <w:t>Ивкович</w:t>
            </w:r>
            <w:proofErr w:type="spellEnd"/>
            <w:r w:rsidR="004D5934">
              <w:rPr>
                <w:i/>
                <w:iCs/>
                <w:sz w:val="28"/>
                <w:szCs w:val="28"/>
              </w:rPr>
              <w:t xml:space="preserve"> А.С.</w:t>
            </w:r>
          </w:p>
          <w:p w:rsidR="00581229" w:rsidRPr="00B07357" w:rsidRDefault="00581229" w:rsidP="00F37AAC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615CE3" w:rsidRPr="00F5172E" w:rsidRDefault="00615CE3" w:rsidP="00615CE3">
      <w:pPr>
        <w:pStyle w:val="a8"/>
        <w:rPr>
          <w:rFonts w:ascii="Times New Roman" w:hAnsi="Times New Roman"/>
          <w:color w:val="auto"/>
          <w:szCs w:val="28"/>
        </w:rPr>
      </w:pPr>
      <w:r w:rsidRPr="00F5172E">
        <w:rPr>
          <w:rFonts w:ascii="Times New Roman" w:hAnsi="Times New Roman"/>
          <w:color w:val="auto"/>
          <w:szCs w:val="28"/>
        </w:rPr>
        <w:t>1. Задачи и содержание подготовки по дисциплине «Внеурочная работа по физике».</w:t>
      </w:r>
    </w:p>
    <w:p w:rsidR="00615CE3" w:rsidRPr="00F5172E" w:rsidRDefault="00615CE3" w:rsidP="00615CE3">
      <w:pPr>
        <w:pStyle w:val="a8"/>
        <w:rPr>
          <w:rFonts w:ascii="Times New Roman" w:hAnsi="Times New Roman"/>
          <w:color w:val="auto"/>
          <w:szCs w:val="28"/>
        </w:rPr>
      </w:pPr>
      <w:r w:rsidRPr="00F5172E">
        <w:rPr>
          <w:rFonts w:ascii="Times New Roman" w:hAnsi="Times New Roman"/>
          <w:color w:val="auto"/>
          <w:szCs w:val="28"/>
        </w:rPr>
        <w:t>2. Задачи организации, роль и место внеурочной работы в образовательном процессе по физике в средней школе.</w:t>
      </w:r>
    </w:p>
    <w:p w:rsidR="00615CE3" w:rsidRPr="00F26425" w:rsidRDefault="00615CE3" w:rsidP="00615CE3">
      <w:pPr>
        <w:pStyle w:val="a8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3. </w:t>
      </w:r>
      <w:r w:rsidRPr="00F26425">
        <w:rPr>
          <w:rFonts w:ascii="Times New Roman" w:hAnsi="Times New Roman"/>
          <w:color w:val="auto"/>
          <w:szCs w:val="28"/>
        </w:rPr>
        <w:t>Сравнительная характеристика и классификация основных форм внеурочной работы по физике.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4. Цели и принципы организации факультативных занятий.</w:t>
      </w:r>
    </w:p>
    <w:p w:rsidR="00615CE3" w:rsidRPr="00F26425" w:rsidRDefault="00615CE3" w:rsidP="00615CE3">
      <w:pPr>
        <w:ind w:firstLine="567"/>
        <w:jc w:val="both"/>
        <w:rPr>
          <w:bCs/>
          <w:sz w:val="28"/>
          <w:szCs w:val="28"/>
        </w:rPr>
      </w:pPr>
      <w:r w:rsidRPr="00F26425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F26425">
        <w:rPr>
          <w:sz w:val="28"/>
        </w:rPr>
        <w:t>Основные типы факультативных занятий и методы обучения, используемые на них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 xml:space="preserve">6. </w:t>
      </w:r>
      <w:r w:rsidRPr="00F26425">
        <w:rPr>
          <w:sz w:val="28"/>
        </w:rPr>
        <w:t>Общая характеристика программ факультативных курсов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pStyle w:val="a8"/>
        <w:rPr>
          <w:rFonts w:ascii="Times New Roman" w:hAnsi="Times New Roman"/>
          <w:color w:val="auto"/>
          <w:szCs w:val="28"/>
        </w:rPr>
      </w:pPr>
      <w:r w:rsidRPr="00F26425">
        <w:rPr>
          <w:rFonts w:ascii="Times New Roman" w:hAnsi="Times New Roman"/>
          <w:color w:val="auto"/>
          <w:szCs w:val="28"/>
        </w:rPr>
        <w:t>7. Организация и методика проведения физического кружка.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F26425">
        <w:rPr>
          <w:sz w:val="28"/>
          <w:szCs w:val="28"/>
        </w:rPr>
        <w:t>Тематическое планирование кружков «Физика вокруг нас», «Звуковые явления».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9.</w:t>
      </w:r>
      <w:r>
        <w:rPr>
          <w:sz w:val="28"/>
        </w:rPr>
        <w:t> </w:t>
      </w:r>
      <w:r w:rsidRPr="00F26425">
        <w:rPr>
          <w:sz w:val="28"/>
          <w:szCs w:val="28"/>
        </w:rPr>
        <w:t>Организация работы физико-технического кружка. Содержание работы кружка.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F26425">
        <w:rPr>
          <w:sz w:val="28"/>
          <w:szCs w:val="28"/>
        </w:rPr>
        <w:t>Система организации олимпиадного движения в стране и порядок проведения предметных олимпиад по физике.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 xml:space="preserve">11. </w:t>
      </w:r>
      <w:r w:rsidRPr="00F26425">
        <w:rPr>
          <w:sz w:val="28"/>
        </w:rPr>
        <w:t>Подготовка и проведение школьной олимпиады по физике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F26425">
        <w:rPr>
          <w:sz w:val="28"/>
        </w:rPr>
        <w:t>Подбор теоретических и экспериментальных заданий школьной и районной олимпиады по физике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F26425">
        <w:rPr>
          <w:sz w:val="28"/>
          <w:szCs w:val="28"/>
        </w:rPr>
        <w:t xml:space="preserve">Система организации турниров юных физиков в стране и порядок проведения </w:t>
      </w:r>
      <w:proofErr w:type="spellStart"/>
      <w:r w:rsidRPr="00F26425">
        <w:rPr>
          <w:sz w:val="28"/>
          <w:szCs w:val="28"/>
        </w:rPr>
        <w:t>физбоя</w:t>
      </w:r>
      <w:proofErr w:type="spellEnd"/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 xml:space="preserve">14. </w:t>
      </w:r>
      <w:r w:rsidRPr="00F26425">
        <w:rPr>
          <w:sz w:val="28"/>
        </w:rPr>
        <w:t xml:space="preserve">Подготовка и проведение </w:t>
      </w:r>
      <w:proofErr w:type="spellStart"/>
      <w:r w:rsidRPr="00F26425">
        <w:rPr>
          <w:sz w:val="28"/>
        </w:rPr>
        <w:t>внутришкольных</w:t>
      </w:r>
      <w:proofErr w:type="spellEnd"/>
      <w:r w:rsidRPr="00F26425">
        <w:rPr>
          <w:sz w:val="28"/>
        </w:rPr>
        <w:t xml:space="preserve"> и межшкольных турниров. Физический КВН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15. Типы школьных вечеров по физике.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 xml:space="preserve">16. </w:t>
      </w:r>
      <w:r w:rsidRPr="00F26425">
        <w:rPr>
          <w:sz w:val="28"/>
        </w:rPr>
        <w:t>Методика подготовки и проведения физического вечера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17.</w:t>
      </w:r>
      <w:r w:rsidRPr="00F26425">
        <w:t xml:space="preserve"> </w:t>
      </w:r>
      <w:r w:rsidRPr="00F26425">
        <w:rPr>
          <w:sz w:val="28"/>
        </w:rPr>
        <w:t>Порядок разработки и характеристика сценария физического вечера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Pr="00F26425">
        <w:rPr>
          <w:sz w:val="28"/>
          <w:szCs w:val="28"/>
        </w:rPr>
        <w:t>Система организации школьных конференций по физике и порядок их проведения.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F26425">
        <w:rPr>
          <w:sz w:val="28"/>
        </w:rPr>
        <w:t>Положение о проведении научно-практических конференций и его основные особенности</w:t>
      </w:r>
      <w:r w:rsidRPr="00F26425">
        <w:rPr>
          <w:sz w:val="28"/>
          <w:szCs w:val="28"/>
        </w:rPr>
        <w:t>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  <w:szCs w:val="28"/>
        </w:rPr>
        <w:t>20.</w:t>
      </w:r>
      <w:r w:rsidRPr="00F26425">
        <w:t xml:space="preserve"> </w:t>
      </w:r>
      <w:r w:rsidRPr="00F26425">
        <w:rPr>
          <w:sz w:val="28"/>
          <w:szCs w:val="28"/>
        </w:rPr>
        <w:t>Организация и методика проведения недели (декады) физики в школе.</w:t>
      </w:r>
    </w:p>
    <w:p w:rsidR="00615CE3" w:rsidRPr="00F26425" w:rsidRDefault="00615CE3" w:rsidP="00615CE3">
      <w:pPr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21. </w:t>
      </w:r>
      <w:r w:rsidRPr="00F26425">
        <w:rPr>
          <w:sz w:val="28"/>
        </w:rPr>
        <w:t>Проведение физических игр, школьных физико-технических выставок, конкурсов в рамках недели физики.</w:t>
      </w:r>
    </w:p>
    <w:p w:rsidR="00615CE3" w:rsidRPr="00F26425" w:rsidRDefault="00615CE3" w:rsidP="00615CE3">
      <w:pPr>
        <w:ind w:firstLine="567"/>
        <w:jc w:val="both"/>
        <w:rPr>
          <w:sz w:val="28"/>
        </w:rPr>
      </w:pPr>
      <w:r w:rsidRPr="00F26425">
        <w:rPr>
          <w:sz w:val="28"/>
        </w:rPr>
        <w:t>22. Примерный план проведения недели (декады) физики в школе.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>
        <w:rPr>
          <w:sz w:val="28"/>
        </w:rPr>
        <w:t>23. </w:t>
      </w:r>
      <w:r w:rsidRPr="00F26425">
        <w:rPr>
          <w:sz w:val="28"/>
          <w:szCs w:val="28"/>
        </w:rPr>
        <w:t>Обзор и краткая характеристика новых форм внеурочной работы со школьниками с учетом последних коммуникационных средств.</w:t>
      </w:r>
    </w:p>
    <w:p w:rsidR="00615CE3" w:rsidRPr="00F26425" w:rsidRDefault="00615CE3" w:rsidP="00615CE3">
      <w:pPr>
        <w:ind w:firstLine="567"/>
        <w:jc w:val="both"/>
        <w:rPr>
          <w:sz w:val="28"/>
        </w:rPr>
      </w:pPr>
      <w:r w:rsidRPr="00F26425">
        <w:rPr>
          <w:sz w:val="28"/>
          <w:szCs w:val="28"/>
        </w:rPr>
        <w:t xml:space="preserve">24. </w:t>
      </w:r>
      <w:r w:rsidRPr="00F26425">
        <w:rPr>
          <w:sz w:val="28"/>
        </w:rPr>
        <w:t>Формы популяризации физики среди современной молодежи.</w:t>
      </w:r>
    </w:p>
    <w:p w:rsidR="00615CE3" w:rsidRPr="00F26425" w:rsidRDefault="00615CE3" w:rsidP="00615CE3">
      <w:pPr>
        <w:ind w:firstLine="567"/>
        <w:jc w:val="both"/>
        <w:rPr>
          <w:sz w:val="28"/>
          <w:szCs w:val="28"/>
        </w:rPr>
      </w:pPr>
      <w:r w:rsidRPr="00F26425">
        <w:rPr>
          <w:sz w:val="28"/>
        </w:rPr>
        <w:t xml:space="preserve">25. </w:t>
      </w:r>
      <w:r w:rsidRPr="00F26425">
        <w:rPr>
          <w:bCs/>
          <w:sz w:val="28"/>
        </w:rPr>
        <w:t xml:space="preserve">Литературный обзор научно-популярной литературы для </w:t>
      </w:r>
      <w:r w:rsidRPr="00F26425">
        <w:rPr>
          <w:sz w:val="28"/>
        </w:rPr>
        <w:t>школьников.</w:t>
      </w:r>
    </w:p>
    <w:p w:rsidR="0087316E" w:rsidRDefault="0087316E" w:rsidP="003511F2">
      <w:pPr>
        <w:tabs>
          <w:tab w:val="num" w:pos="540"/>
        </w:tabs>
        <w:ind w:left="1440" w:hanging="1440"/>
        <w:jc w:val="both"/>
        <w:rPr>
          <w:sz w:val="28"/>
          <w:szCs w:val="28"/>
        </w:rPr>
      </w:pPr>
    </w:p>
    <w:p w:rsidR="0087316E" w:rsidRDefault="0087316E" w:rsidP="003511F2">
      <w:pPr>
        <w:tabs>
          <w:tab w:val="num" w:pos="540"/>
        </w:tabs>
        <w:ind w:left="1440" w:hanging="1440"/>
        <w:jc w:val="both"/>
        <w:rPr>
          <w:sz w:val="28"/>
          <w:szCs w:val="28"/>
        </w:rPr>
      </w:pPr>
    </w:p>
    <w:p w:rsidR="007450C0" w:rsidRPr="007450C0" w:rsidRDefault="003511F2" w:rsidP="003511F2">
      <w:pPr>
        <w:tabs>
          <w:tab w:val="num" w:pos="540"/>
        </w:tabs>
        <w:ind w:left="1440" w:hanging="1440"/>
        <w:jc w:val="both"/>
      </w:pPr>
      <w:r>
        <w:rPr>
          <w:sz w:val="28"/>
          <w:szCs w:val="28"/>
        </w:rPr>
        <w:tab/>
        <w:t>Доцент</w:t>
      </w:r>
      <w:r w:rsidR="007450C0" w:rsidRPr="007450C0">
        <w:rPr>
          <w:sz w:val="28"/>
          <w:szCs w:val="28"/>
        </w:rPr>
        <w:tab/>
      </w:r>
      <w:r w:rsidR="007450C0" w:rsidRPr="007450C0">
        <w:rPr>
          <w:sz w:val="28"/>
          <w:szCs w:val="28"/>
        </w:rPr>
        <w:tab/>
      </w:r>
      <w:r w:rsidR="007450C0" w:rsidRP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6844A1">
        <w:rPr>
          <w:sz w:val="28"/>
          <w:szCs w:val="28"/>
        </w:rPr>
        <w:tab/>
      </w:r>
      <w:r w:rsidR="004D5934">
        <w:rPr>
          <w:sz w:val="28"/>
          <w:szCs w:val="28"/>
        </w:rPr>
        <w:t xml:space="preserve">А.С. </w:t>
      </w:r>
      <w:proofErr w:type="spellStart"/>
      <w:r w:rsidR="004D5934">
        <w:rPr>
          <w:sz w:val="28"/>
          <w:szCs w:val="28"/>
        </w:rPr>
        <w:t>Ивкович</w:t>
      </w:r>
      <w:proofErr w:type="spellEnd"/>
    </w:p>
    <w:sectPr w:rsidR="007450C0" w:rsidRPr="007450C0" w:rsidSect="00B073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781"/>
    <w:multiLevelType w:val="hybridMultilevel"/>
    <w:tmpl w:val="97C621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F6D3A"/>
    <w:multiLevelType w:val="hybridMultilevel"/>
    <w:tmpl w:val="24E6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31538"/>
    <w:multiLevelType w:val="hybridMultilevel"/>
    <w:tmpl w:val="861A107E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5CE15AA5"/>
    <w:multiLevelType w:val="hybridMultilevel"/>
    <w:tmpl w:val="32763100"/>
    <w:lvl w:ilvl="0" w:tplc="285EEE3E">
      <w:start w:val="1"/>
      <w:numFmt w:val="decimal"/>
      <w:lvlText w:val="%1."/>
      <w:lvlJc w:val="left"/>
      <w:pPr>
        <w:ind w:left="117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78824AD"/>
    <w:multiLevelType w:val="hybridMultilevel"/>
    <w:tmpl w:val="095C822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C96F97"/>
    <w:multiLevelType w:val="hybridMultilevel"/>
    <w:tmpl w:val="E6062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E11CD"/>
    <w:multiLevelType w:val="hybridMultilevel"/>
    <w:tmpl w:val="3A4A7BA2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3805970"/>
    <w:multiLevelType w:val="hybridMultilevel"/>
    <w:tmpl w:val="4B94F112"/>
    <w:lvl w:ilvl="0" w:tplc="321A93A2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7AF906F5"/>
    <w:multiLevelType w:val="hybridMultilevel"/>
    <w:tmpl w:val="364C8E50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2F"/>
    <w:rsid w:val="00017832"/>
    <w:rsid w:val="001122B8"/>
    <w:rsid w:val="00176A59"/>
    <w:rsid w:val="002070D5"/>
    <w:rsid w:val="00207288"/>
    <w:rsid w:val="002460D3"/>
    <w:rsid w:val="00292794"/>
    <w:rsid w:val="003511F2"/>
    <w:rsid w:val="00392082"/>
    <w:rsid w:val="0042348E"/>
    <w:rsid w:val="004D5934"/>
    <w:rsid w:val="00531C4F"/>
    <w:rsid w:val="00581229"/>
    <w:rsid w:val="00615CE3"/>
    <w:rsid w:val="00637E2F"/>
    <w:rsid w:val="006844A1"/>
    <w:rsid w:val="007450C0"/>
    <w:rsid w:val="007D00A9"/>
    <w:rsid w:val="0087316E"/>
    <w:rsid w:val="008C0A74"/>
    <w:rsid w:val="009252F9"/>
    <w:rsid w:val="00961E46"/>
    <w:rsid w:val="009B26A9"/>
    <w:rsid w:val="009D03FC"/>
    <w:rsid w:val="00A668E0"/>
    <w:rsid w:val="00AB11AD"/>
    <w:rsid w:val="00B07357"/>
    <w:rsid w:val="00B57268"/>
    <w:rsid w:val="00BA1231"/>
    <w:rsid w:val="00C266E1"/>
    <w:rsid w:val="00C61C79"/>
    <w:rsid w:val="00CC0493"/>
    <w:rsid w:val="00D4128F"/>
    <w:rsid w:val="00DA5150"/>
    <w:rsid w:val="00F37AAC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5990-48E6-4BCA-BB4B-3CC5175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511F2"/>
    <w:pPr>
      <w:spacing w:before="100" w:beforeAutospacing="1" w:after="100" w:afterAutospacing="1"/>
    </w:pPr>
  </w:style>
  <w:style w:type="table" w:styleId="a7">
    <w:name w:val="Table Grid"/>
    <w:basedOn w:val="a1"/>
    <w:rsid w:val="00581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07357"/>
    <w:pPr>
      <w:ind w:left="720"/>
      <w:contextualSpacing/>
    </w:pPr>
    <w:rPr>
      <w:sz w:val="20"/>
      <w:szCs w:val="20"/>
    </w:rPr>
  </w:style>
  <w:style w:type="paragraph" w:styleId="a8">
    <w:name w:val="Body Text Indent"/>
    <w:basedOn w:val="a"/>
    <w:link w:val="a9"/>
    <w:rsid w:val="00615CE3"/>
    <w:pPr>
      <w:ind w:firstLine="567"/>
      <w:jc w:val="both"/>
    </w:pPr>
    <w:rPr>
      <w:rFonts w:ascii="Courier New" w:hAnsi="Courier New"/>
      <w:color w:val="00808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15CE3"/>
    <w:rPr>
      <w:rFonts w:ascii="Courier New" w:eastAsia="Times New Roman" w:hAnsi="Courier New" w:cs="Times New Roman"/>
      <w:color w:val="0080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609</cp:lastModifiedBy>
  <cp:revision>5</cp:revision>
  <cp:lastPrinted>2020-05-08T07:09:00Z</cp:lastPrinted>
  <dcterms:created xsi:type="dcterms:W3CDTF">2018-05-29T07:34:00Z</dcterms:created>
  <dcterms:modified xsi:type="dcterms:W3CDTF">2020-05-08T07:09:00Z</dcterms:modified>
</cp:coreProperties>
</file>