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8897"/>
      </w:tblGrid>
      <w:tr w:rsidR="003511F2" w:rsidTr="002070D5">
        <w:trPr>
          <w:trHeight w:val="123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Брестский государственный университет имени А.С. Пушкина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Брестский государственный университет имени А.С. Пушкина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2070D5" w:rsidRPr="003511F2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proofErr w:type="gramEnd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651E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4651E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.20</w:t>
                                  </w:r>
                                  <w:r w:rsidR="004651E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7" type="#_x0000_t202" style="position:absolute;margin-left:259.5pt;margin-top:.75pt;width:205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2070D5" w:rsidRPr="003511F2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proofErr w:type="gramStart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51E4">
                              <w:rPr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4651E4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.20</w:t>
                            </w:r>
                            <w:r w:rsidR="004651E4">
                              <w:rPr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60"/>
            <w:bookmarkEnd w:id="0"/>
          </w:p>
        </w:tc>
      </w:tr>
      <w:tr w:rsidR="003511F2" w:rsidTr="002070D5">
        <w:trPr>
          <w:trHeight w:val="1036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4CFB45" wp14:editId="1650356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3095625" cy="533400"/>
                      <wp:effectExtent l="0" t="0" r="9525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методики преподавания 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физико-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математи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ческих дисциплин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FB45" id="Поле 4098" o:spid="_x0000_s1028" type="#_x0000_t202" style="position:absolute;margin-left:.3pt;margin-top:.3pt;width:243.7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методики преподавания 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физико-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математи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ческих дисциплин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11F2" w:rsidTr="002070D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46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511F2" w:rsidTr="002070D5">
        <w:trPr>
          <w:trHeight w:val="1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4643C8" w:rsidRDefault="003511F2" w:rsidP="002070D5">
            <w:pPr>
              <w:rPr>
                <w:sz w:val="16"/>
                <w:szCs w:val="16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4643C8" w:rsidRDefault="003511F2" w:rsidP="002070D5">
            <w:pPr>
              <w:rPr>
                <w:sz w:val="16"/>
                <w:szCs w:val="16"/>
              </w:rPr>
            </w:pPr>
          </w:p>
        </w:tc>
      </w:tr>
      <w:tr w:rsidR="003511F2" w:rsidTr="002070D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5A4895" w:rsidRDefault="004651E4" w:rsidP="004651E4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3511F2" w:rsidRPr="00017832">
              <w:rPr>
                <w:sz w:val="28"/>
                <w:szCs w:val="28"/>
              </w:rPr>
              <w:t>.</w:t>
            </w:r>
            <w:r w:rsidR="004643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3511F2" w:rsidRPr="0001783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511F2" w:rsidTr="002070D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Брест</w:t>
            </w:r>
          </w:p>
        </w:tc>
      </w:tr>
      <w:tr w:rsidR="003511F2" w:rsidTr="002070D5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</w:tr>
      <w:tr w:rsidR="003511F2" w:rsidTr="002070D5">
        <w:trPr>
          <w:trHeight w:val="75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Pr="003511F2" w:rsidRDefault="003511F2" w:rsidP="006E2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5F1E">
              <w:rPr>
                <w:sz w:val="28"/>
                <w:szCs w:val="28"/>
              </w:rPr>
              <w:t>о дисциплине</w:t>
            </w:r>
            <w:r w:rsidR="004643C8">
              <w:rPr>
                <w:sz w:val="28"/>
                <w:szCs w:val="28"/>
              </w:rPr>
              <w:t>:</w:t>
            </w:r>
            <w:r w:rsidRPr="00CC5F1E">
              <w:rPr>
                <w:sz w:val="28"/>
                <w:szCs w:val="28"/>
              </w:rPr>
              <w:t xml:space="preserve"> </w:t>
            </w:r>
            <w:r w:rsidR="009A553F">
              <w:rPr>
                <w:sz w:val="28"/>
                <w:szCs w:val="28"/>
              </w:rPr>
              <w:t xml:space="preserve">Методика преподавания </w:t>
            </w:r>
            <w:r w:rsidR="006E2A41">
              <w:rPr>
                <w:sz w:val="28"/>
                <w:szCs w:val="28"/>
              </w:rPr>
              <w:t>инфор</w:t>
            </w:r>
            <w:r w:rsidR="009A553F">
              <w:rPr>
                <w:sz w:val="28"/>
                <w:szCs w:val="28"/>
              </w:rPr>
              <w:t>матики</w:t>
            </w:r>
          </w:p>
        </w:tc>
      </w:tr>
      <w:tr w:rsidR="003511F2" w:rsidTr="002070D5">
        <w:trPr>
          <w:trHeight w:val="57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6C6" w:rsidRDefault="003511F2" w:rsidP="0082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</w:t>
            </w:r>
            <w:r w:rsidR="008216C6">
              <w:rPr>
                <w:sz w:val="28"/>
                <w:szCs w:val="28"/>
              </w:rPr>
              <w:t>и</w:t>
            </w:r>
            <w:r w:rsidR="004643C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7450C0">
              <w:rPr>
                <w:sz w:val="28"/>
                <w:szCs w:val="28"/>
              </w:rPr>
              <w:t>Математика</w:t>
            </w:r>
            <w:r w:rsidR="004643C8">
              <w:rPr>
                <w:sz w:val="28"/>
                <w:szCs w:val="28"/>
              </w:rPr>
              <w:t xml:space="preserve"> и </w:t>
            </w:r>
            <w:proofErr w:type="spellStart"/>
            <w:r w:rsidR="004643C8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be-BY"/>
              </w:rPr>
              <w:t>нформатика</w:t>
            </w:r>
            <w:r w:rsidR="008216C6">
              <w:rPr>
                <w:sz w:val="28"/>
                <w:szCs w:val="28"/>
                <w:lang w:val="be-BY"/>
              </w:rPr>
              <w:t xml:space="preserve"> / Физ</w:t>
            </w:r>
            <w:proofErr w:type="spellStart"/>
            <w:r w:rsidR="008216C6" w:rsidRPr="007450C0">
              <w:rPr>
                <w:sz w:val="28"/>
                <w:szCs w:val="28"/>
              </w:rPr>
              <w:t>ика</w:t>
            </w:r>
            <w:proofErr w:type="spellEnd"/>
            <w:r w:rsidR="008216C6">
              <w:rPr>
                <w:sz w:val="28"/>
                <w:szCs w:val="28"/>
              </w:rPr>
              <w:t xml:space="preserve"> и </w:t>
            </w:r>
            <w:proofErr w:type="spellStart"/>
            <w:r w:rsidR="008216C6">
              <w:rPr>
                <w:sz w:val="28"/>
                <w:szCs w:val="28"/>
              </w:rPr>
              <w:t>и</w:t>
            </w:r>
            <w:proofErr w:type="spellEnd"/>
            <w:r w:rsidR="008216C6">
              <w:rPr>
                <w:sz w:val="28"/>
                <w:szCs w:val="28"/>
                <w:lang w:val="be-BY"/>
              </w:rPr>
              <w:t>нформатика</w:t>
            </w:r>
            <w:r w:rsidR="004643C8">
              <w:rPr>
                <w:sz w:val="28"/>
                <w:szCs w:val="28"/>
                <w:lang w:val="be-BY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511F2" w:rsidRDefault="008216C6" w:rsidP="00821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bookmarkStart w:id="1" w:name="_GoBack"/>
            <w:bookmarkEnd w:id="1"/>
            <w:r w:rsidR="006E2A41">
              <w:rPr>
                <w:sz w:val="28"/>
                <w:szCs w:val="28"/>
              </w:rPr>
              <w:t>2</w:t>
            </w:r>
            <w:r w:rsidR="003511F2">
              <w:rPr>
                <w:sz w:val="28"/>
                <w:szCs w:val="28"/>
              </w:rPr>
              <w:t xml:space="preserve"> курс, </w:t>
            </w:r>
            <w:r w:rsidR="006E2A41">
              <w:rPr>
                <w:sz w:val="28"/>
                <w:szCs w:val="28"/>
              </w:rPr>
              <w:t>4</w:t>
            </w:r>
            <w:r w:rsidR="00AA2AA0" w:rsidRPr="004643C8">
              <w:rPr>
                <w:sz w:val="28"/>
                <w:szCs w:val="28"/>
              </w:rPr>
              <w:t xml:space="preserve"> </w:t>
            </w:r>
            <w:r w:rsidR="003511F2">
              <w:rPr>
                <w:sz w:val="28"/>
                <w:szCs w:val="28"/>
              </w:rPr>
              <w:t>семестр</w:t>
            </w:r>
          </w:p>
        </w:tc>
      </w:tr>
      <w:tr w:rsidR="003511F2" w:rsidTr="002070D5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1F2" w:rsidRPr="003511F2" w:rsidRDefault="003511F2" w:rsidP="006E2A4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Составитель: </w:t>
            </w:r>
            <w:r w:rsidR="006E2A41">
              <w:rPr>
                <w:i/>
                <w:iCs/>
                <w:sz w:val="28"/>
                <w:szCs w:val="28"/>
              </w:rPr>
              <w:t>старший преподаватель Савчук Л.Н.</w:t>
            </w:r>
          </w:p>
        </w:tc>
      </w:tr>
    </w:tbl>
    <w:p w:rsidR="003511F2" w:rsidRPr="003511F2" w:rsidRDefault="003511F2" w:rsidP="00637E2F">
      <w:pPr>
        <w:jc w:val="center"/>
        <w:rPr>
          <w:sz w:val="28"/>
          <w:szCs w:val="28"/>
        </w:rPr>
      </w:pP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>История введения курса ОИВТ в среднюю школу.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 xml:space="preserve">Методика преподавания информатики в системе педагогических знаний. Особенности МПИ. Цели и задачи курса МПИ. 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 xml:space="preserve">Принципы дидактики и преподавание информатики. 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 xml:space="preserve">Реализация методов обучения информатике. Словесно-фронтальные методы. 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 xml:space="preserve">Конкретные организационные формы обучения информатике. 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>Урок – основная форма организации учебной деятельности по информатике. Дидактические особенности комбинированных уроков по информатике.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>Средства обучения информатике. Электронные средства обучения и их классификация. Применение ЭСО при обучении информатике.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 xml:space="preserve">Кабинет информатики. Оборудование. Назначение. Санитарно-гигиенические нормы. 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 xml:space="preserve">Методика изучения содержательной линии «Основы алгоритмизации и программирования». Методика введения понятия «алгоритм». Свойства алгоритмов. Формы записи алгоритмов. 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>Методика изучения понятия «величина» в базовом курсе информатики. Величины, изучаемые в школьном курсе информатики, их основные характеристики. Методика изучения оператора присваивания. Примеры задач.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 xml:space="preserve">Методика изучения оператора цикла </w:t>
      </w:r>
      <w:proofErr w:type="spellStart"/>
      <w:r w:rsidRPr="006E2A41">
        <w:rPr>
          <w:i/>
          <w:sz w:val="28"/>
          <w:szCs w:val="28"/>
        </w:rPr>
        <w:t>for</w:t>
      </w:r>
      <w:proofErr w:type="spellEnd"/>
      <w:r w:rsidRPr="006E2A41">
        <w:rPr>
          <w:sz w:val="28"/>
          <w:szCs w:val="28"/>
        </w:rPr>
        <w:t xml:space="preserve"> и сопутствующие данной теме задачи.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 xml:space="preserve">Методика изучения оператора цикла </w:t>
      </w:r>
      <w:proofErr w:type="spellStart"/>
      <w:r w:rsidRPr="006E2A41">
        <w:rPr>
          <w:i/>
          <w:sz w:val="28"/>
          <w:szCs w:val="28"/>
        </w:rPr>
        <w:t>while</w:t>
      </w:r>
      <w:proofErr w:type="spellEnd"/>
      <w:r w:rsidRPr="006E2A41">
        <w:rPr>
          <w:sz w:val="28"/>
          <w:szCs w:val="28"/>
        </w:rPr>
        <w:t xml:space="preserve"> и сопутствующие данной теме задачи.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 xml:space="preserve">Методика изучения условного оператора </w:t>
      </w:r>
      <w:proofErr w:type="spellStart"/>
      <w:r w:rsidRPr="006E2A41">
        <w:rPr>
          <w:i/>
          <w:sz w:val="28"/>
          <w:szCs w:val="28"/>
        </w:rPr>
        <w:t>if</w:t>
      </w:r>
      <w:proofErr w:type="spellEnd"/>
      <w:r w:rsidRPr="006E2A41">
        <w:rPr>
          <w:sz w:val="28"/>
          <w:szCs w:val="28"/>
        </w:rPr>
        <w:t xml:space="preserve"> и сопутствующие данной теме задачи.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 xml:space="preserve">Изучение структур данных. Методика изучения массивов в базовом курсе информатики. </w:t>
      </w:r>
    </w:p>
    <w:p w:rsidR="006E2A41" w:rsidRPr="006E2A41" w:rsidRDefault="006E2A41" w:rsidP="006E2A41">
      <w:pPr>
        <w:numPr>
          <w:ilvl w:val="0"/>
          <w:numId w:val="7"/>
        </w:numPr>
        <w:tabs>
          <w:tab w:val="clear" w:pos="720"/>
          <w:tab w:val="num" w:pos="567"/>
          <w:tab w:val="left" w:pos="1134"/>
        </w:tabs>
        <w:ind w:left="0" w:firstLine="0"/>
        <w:rPr>
          <w:color w:val="000000"/>
          <w:sz w:val="28"/>
          <w:szCs w:val="28"/>
        </w:rPr>
      </w:pPr>
      <w:r w:rsidRPr="006E2A41">
        <w:rPr>
          <w:color w:val="000000"/>
          <w:sz w:val="28"/>
          <w:szCs w:val="28"/>
        </w:rPr>
        <w:t xml:space="preserve">Методика изучения массивов и сопутствующие данной теме задачи. </w:t>
      </w:r>
    </w:p>
    <w:p w:rsidR="006E2A41" w:rsidRPr="006E2A41" w:rsidRDefault="006E2A41" w:rsidP="006E2A41">
      <w:pPr>
        <w:pStyle w:val="a6"/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2A41">
        <w:rPr>
          <w:sz w:val="28"/>
          <w:szCs w:val="28"/>
        </w:rPr>
        <w:t>Методика изучения темы «Информация. Информационные процессы».</w:t>
      </w:r>
    </w:p>
    <w:p w:rsidR="009A553F" w:rsidRDefault="009A553F" w:rsidP="006E2A41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6E2A41" w:rsidRPr="006E2A41" w:rsidRDefault="006E2A41" w:rsidP="006E2A41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преподаватель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Л.Н. Савчук</w:t>
      </w:r>
    </w:p>
    <w:sectPr w:rsidR="006E2A41" w:rsidRPr="006E2A41" w:rsidSect="006E2A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31538"/>
    <w:multiLevelType w:val="hybridMultilevel"/>
    <w:tmpl w:val="861A107E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5CE15AA5"/>
    <w:multiLevelType w:val="hybridMultilevel"/>
    <w:tmpl w:val="32763100"/>
    <w:lvl w:ilvl="0" w:tplc="285EEE3E">
      <w:start w:val="1"/>
      <w:numFmt w:val="decimal"/>
      <w:lvlText w:val="%1."/>
      <w:lvlJc w:val="left"/>
      <w:pPr>
        <w:ind w:left="117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6BDB6CCF"/>
    <w:multiLevelType w:val="multilevel"/>
    <w:tmpl w:val="4646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96F97"/>
    <w:multiLevelType w:val="hybridMultilevel"/>
    <w:tmpl w:val="E60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E11CD"/>
    <w:multiLevelType w:val="hybridMultilevel"/>
    <w:tmpl w:val="3A4A7BA2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73805970"/>
    <w:multiLevelType w:val="hybridMultilevel"/>
    <w:tmpl w:val="4B94F112"/>
    <w:lvl w:ilvl="0" w:tplc="321A93A2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7AF906F5"/>
    <w:multiLevelType w:val="hybridMultilevel"/>
    <w:tmpl w:val="364C8E50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2F"/>
    <w:rsid w:val="00017832"/>
    <w:rsid w:val="00176A59"/>
    <w:rsid w:val="002070D5"/>
    <w:rsid w:val="003511F2"/>
    <w:rsid w:val="00406174"/>
    <w:rsid w:val="004643C8"/>
    <w:rsid w:val="004651E4"/>
    <w:rsid w:val="00537386"/>
    <w:rsid w:val="005A4895"/>
    <w:rsid w:val="00637E2F"/>
    <w:rsid w:val="006E2A41"/>
    <w:rsid w:val="007450C0"/>
    <w:rsid w:val="00766138"/>
    <w:rsid w:val="007D00A9"/>
    <w:rsid w:val="008216C6"/>
    <w:rsid w:val="009A553F"/>
    <w:rsid w:val="009B26A9"/>
    <w:rsid w:val="009D03FC"/>
    <w:rsid w:val="00AA2AA0"/>
    <w:rsid w:val="00BA1231"/>
    <w:rsid w:val="00C61C79"/>
    <w:rsid w:val="00D4128F"/>
    <w:rsid w:val="00DF3EA0"/>
    <w:rsid w:val="00F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E19E-8B5A-409F-9092-12629E2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0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3511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609</cp:lastModifiedBy>
  <cp:revision>7</cp:revision>
  <cp:lastPrinted>2020-05-07T12:02:00Z</cp:lastPrinted>
  <dcterms:created xsi:type="dcterms:W3CDTF">2020-05-07T08:45:00Z</dcterms:created>
  <dcterms:modified xsi:type="dcterms:W3CDTF">2020-05-07T12:05:00Z</dcterms:modified>
</cp:coreProperties>
</file>