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CFFD">
    <v:background id="_x0000_s1025" o:bwmode="white" fillcolor="#f6cffd" o:targetscreensize="1024,768">
      <v:fill color2="#daeef3 [664]" focus="100%" type="gradient"/>
    </v:background>
  </w:background>
  <w:body>
    <w:p w:rsidR="00173714" w:rsidRPr="00851E2A" w:rsidRDefault="00173714" w:rsidP="00173714">
      <w:pPr>
        <w:ind w:firstLine="0"/>
        <w:jc w:val="center"/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МЕЖДУНАРОДН</w:t>
      </w:r>
      <w:r w:rsidR="00851E2A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АЯ</w:t>
      </w:r>
      <w:r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ВЫСТАВК</w:t>
      </w:r>
      <w:r w:rsidR="00851E2A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А</w:t>
      </w:r>
      <w:r w:rsidR="00AD45B7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51E2A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НАУЧНО-ТЕХНИЧЕСКИХ ДОСТИЖЕНИЙ </w:t>
      </w:r>
      <w:r w:rsidR="00AD45B7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В </w:t>
      </w:r>
      <w:r w:rsidR="00851E2A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ХАРБИНЕ (</w:t>
      </w:r>
      <w:r w:rsidR="00AD45B7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КИТА</w:t>
      </w:r>
      <w:r w:rsidR="00851E2A" w:rsidRPr="00851E2A">
        <w:rPr>
          <w:rFonts w:asciiTheme="minorHAnsi" w:hAnsiTheme="minorHAnsi" w:cstheme="minorHAnsi"/>
          <w:b/>
          <w:color w:val="0070C0"/>
          <w:sz w:val="40"/>
          <w:szCs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Й)</w:t>
      </w:r>
    </w:p>
    <w:p w:rsidR="00173714" w:rsidRPr="00173714" w:rsidRDefault="00173714" w:rsidP="00173714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173714" w:rsidRDefault="00173714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период </w:t>
      </w:r>
      <w:r w:rsidRPr="00173714">
        <w:rPr>
          <w:rFonts w:asciiTheme="minorHAnsi" w:hAnsiTheme="minorHAnsi" w:cstheme="minorHAnsi"/>
          <w:b/>
          <w:sz w:val="28"/>
          <w:szCs w:val="28"/>
        </w:rPr>
        <w:t>с 15 по 19 июня</w:t>
      </w:r>
      <w:r>
        <w:rPr>
          <w:rFonts w:asciiTheme="minorHAnsi" w:hAnsiTheme="minorHAnsi" w:cstheme="minorHAnsi"/>
          <w:sz w:val="28"/>
          <w:szCs w:val="28"/>
        </w:rPr>
        <w:t xml:space="preserve"> 2012 года в г. Харбин (Китай) проходила 23-я </w:t>
      </w:r>
      <w:proofErr w:type="spellStart"/>
      <w:r>
        <w:rPr>
          <w:rFonts w:asciiTheme="minorHAnsi" w:hAnsiTheme="minorHAnsi" w:cstheme="minorHAnsi"/>
          <w:sz w:val="28"/>
          <w:szCs w:val="28"/>
        </w:rPr>
        <w:t>Харбинская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международная торгово-экономическая ярмарка, в рамках которой работала </w:t>
      </w:r>
      <w:r w:rsidRPr="00173714">
        <w:rPr>
          <w:rFonts w:asciiTheme="minorHAnsi" w:hAnsiTheme="minorHAnsi" w:cstheme="minorHAnsi"/>
          <w:b/>
          <w:sz w:val="28"/>
          <w:szCs w:val="28"/>
        </w:rPr>
        <w:t xml:space="preserve">4-я </w:t>
      </w:r>
      <w:proofErr w:type="spellStart"/>
      <w:r w:rsidRPr="00173714">
        <w:rPr>
          <w:rFonts w:asciiTheme="minorHAnsi" w:hAnsiTheme="minorHAnsi" w:cstheme="minorHAnsi"/>
          <w:b/>
          <w:sz w:val="28"/>
          <w:szCs w:val="28"/>
        </w:rPr>
        <w:t>Харбинская</w:t>
      </w:r>
      <w:proofErr w:type="spellEnd"/>
      <w:r w:rsidRPr="00173714">
        <w:rPr>
          <w:rFonts w:asciiTheme="minorHAnsi" w:hAnsiTheme="minorHAnsi" w:cstheme="minorHAnsi"/>
          <w:b/>
          <w:sz w:val="28"/>
          <w:szCs w:val="28"/>
        </w:rPr>
        <w:t xml:space="preserve"> международная выставка научно-технических достижений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73714" w:rsidRDefault="00AD45B7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Харбинская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ярмарка является крупномасштабным выставочным мероприятием, которое проводится ежегодно при поддержке китайского правительства. </w:t>
      </w:r>
      <w:r w:rsidR="002B37AE">
        <w:rPr>
          <w:rFonts w:asciiTheme="minorHAnsi" w:hAnsiTheme="minorHAnsi" w:cstheme="minorHAnsi"/>
          <w:sz w:val="28"/>
          <w:szCs w:val="28"/>
        </w:rPr>
        <w:t xml:space="preserve">В этом году </w:t>
      </w:r>
      <w:r w:rsidR="00536214">
        <w:rPr>
          <w:rFonts w:asciiTheme="minorHAnsi" w:hAnsiTheme="minorHAnsi" w:cstheme="minorHAnsi"/>
          <w:sz w:val="28"/>
          <w:szCs w:val="28"/>
        </w:rPr>
        <w:t xml:space="preserve">более 100 специалистов из Беларуси, России, Украины и других стран СНГ представили свыше 1500 инновационных достижений в области </w:t>
      </w:r>
      <w:proofErr w:type="spellStart"/>
      <w:r w:rsidR="000C5EBC">
        <w:rPr>
          <w:rFonts w:asciiTheme="minorHAnsi" w:hAnsiTheme="minorHAnsi" w:cstheme="minorHAnsi"/>
          <w:sz w:val="28"/>
          <w:szCs w:val="28"/>
        </w:rPr>
        <w:t>нано</w:t>
      </w:r>
      <w:r w:rsidR="00536214">
        <w:rPr>
          <w:rFonts w:asciiTheme="minorHAnsi" w:hAnsiTheme="minorHAnsi" w:cstheme="minorHAnsi"/>
          <w:sz w:val="28"/>
          <w:szCs w:val="28"/>
        </w:rPr>
        <w:t>материалов</w:t>
      </w:r>
      <w:proofErr w:type="spellEnd"/>
      <w:r w:rsidR="00536214">
        <w:rPr>
          <w:rFonts w:asciiTheme="minorHAnsi" w:hAnsiTheme="minorHAnsi" w:cstheme="minorHAnsi"/>
          <w:sz w:val="28"/>
          <w:szCs w:val="28"/>
        </w:rPr>
        <w:t>, биоинженерии, охраны окружающей среды, информатики, современного сельского хозяйства и др.</w:t>
      </w:r>
    </w:p>
    <w:p w:rsidR="00536214" w:rsidRDefault="00536214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составе делегации от Министерства образования Республики Беларусь </w:t>
      </w:r>
      <w:r w:rsidR="002B37AE">
        <w:rPr>
          <w:rFonts w:asciiTheme="minorHAnsi" w:hAnsiTheme="minorHAnsi" w:cstheme="minorHAnsi"/>
          <w:sz w:val="28"/>
          <w:szCs w:val="28"/>
        </w:rPr>
        <w:t xml:space="preserve">наш университет представил </w:t>
      </w:r>
      <w:r w:rsidR="002B37AE" w:rsidRPr="002B37AE">
        <w:rPr>
          <w:rFonts w:asciiTheme="minorHAnsi" w:hAnsiTheme="minorHAnsi" w:cstheme="minorHAnsi"/>
          <w:b/>
          <w:sz w:val="28"/>
          <w:szCs w:val="28"/>
        </w:rPr>
        <w:t>Владимир Семенович КОСТКО</w:t>
      </w:r>
      <w:r w:rsidR="002B37AE">
        <w:rPr>
          <w:rFonts w:asciiTheme="minorHAnsi" w:hAnsiTheme="minorHAnsi" w:cstheme="minorHAnsi"/>
          <w:sz w:val="28"/>
          <w:szCs w:val="28"/>
        </w:rPr>
        <w:t xml:space="preserve"> (доцент кафедры общей физики</w:t>
      </w:r>
      <w:r w:rsidR="00811575">
        <w:rPr>
          <w:rFonts w:asciiTheme="minorHAnsi" w:hAnsiTheme="minorHAnsi" w:cstheme="minorHAnsi"/>
          <w:sz w:val="28"/>
          <w:szCs w:val="28"/>
        </w:rPr>
        <w:t>,</w:t>
      </w:r>
      <w:r w:rsidR="00811575" w:rsidRPr="00811575">
        <w:rPr>
          <w:rFonts w:asciiTheme="minorHAnsi" w:hAnsiTheme="minorHAnsi" w:cstheme="minorHAnsi"/>
          <w:sz w:val="28"/>
          <w:szCs w:val="28"/>
        </w:rPr>
        <w:t xml:space="preserve"> </w:t>
      </w:r>
      <w:r w:rsidR="00811575">
        <w:rPr>
          <w:rFonts w:asciiTheme="minorHAnsi" w:hAnsiTheme="minorHAnsi" w:cstheme="minorHAnsi"/>
          <w:sz w:val="28"/>
          <w:szCs w:val="28"/>
        </w:rPr>
        <w:t>к.ф.-м.н.</w:t>
      </w:r>
      <w:r w:rsidR="002B37AE">
        <w:rPr>
          <w:rFonts w:asciiTheme="minorHAnsi" w:hAnsiTheme="minorHAnsi" w:cstheme="minorHAnsi"/>
          <w:sz w:val="28"/>
          <w:szCs w:val="28"/>
        </w:rPr>
        <w:t xml:space="preserve">). </w:t>
      </w:r>
      <w:r w:rsidR="00247955">
        <w:rPr>
          <w:rFonts w:asciiTheme="minorHAnsi" w:hAnsiTheme="minorHAnsi" w:cstheme="minorHAnsi"/>
          <w:sz w:val="28"/>
          <w:szCs w:val="28"/>
        </w:rPr>
        <w:t xml:space="preserve">В коллективной экспозиции </w:t>
      </w:r>
      <w:r w:rsidR="002D4A28">
        <w:rPr>
          <w:rFonts w:asciiTheme="minorHAnsi" w:hAnsiTheme="minorHAnsi" w:cstheme="minorHAnsi"/>
          <w:sz w:val="28"/>
          <w:szCs w:val="28"/>
        </w:rPr>
        <w:t xml:space="preserve">МО </w:t>
      </w:r>
      <w:r w:rsidR="00247955">
        <w:rPr>
          <w:rFonts w:asciiTheme="minorHAnsi" w:hAnsiTheme="minorHAnsi" w:cstheme="minorHAnsi"/>
          <w:sz w:val="28"/>
          <w:szCs w:val="28"/>
        </w:rPr>
        <w:t xml:space="preserve">он презентовал инновационные технологии для </w:t>
      </w:r>
      <w:r w:rsidR="00247955" w:rsidRPr="00247955">
        <w:rPr>
          <w:rFonts w:asciiTheme="minorHAnsi" w:hAnsiTheme="minorHAnsi" w:cstheme="minorHAnsi"/>
          <w:sz w:val="28"/>
          <w:szCs w:val="28"/>
        </w:rPr>
        <w:t>п</w:t>
      </w:r>
      <w:r w:rsidR="00247955">
        <w:rPr>
          <w:rFonts w:asciiTheme="minorHAnsi" w:hAnsiTheme="minorHAnsi" w:cstheme="minorHAnsi"/>
          <w:sz w:val="28"/>
          <w:szCs w:val="28"/>
        </w:rPr>
        <w:t>роизводства</w:t>
      </w:r>
      <w:r w:rsidR="00247955" w:rsidRPr="00247955">
        <w:rPr>
          <w:rFonts w:asciiTheme="minorHAnsi" w:hAnsiTheme="minorHAnsi" w:cstheme="minorHAnsi"/>
          <w:sz w:val="28"/>
          <w:szCs w:val="28"/>
        </w:rPr>
        <w:t xml:space="preserve"> изделий микроэлектроники, </w:t>
      </w:r>
      <w:proofErr w:type="spellStart"/>
      <w:r w:rsidR="00247955" w:rsidRPr="00247955">
        <w:rPr>
          <w:rFonts w:asciiTheme="minorHAnsi" w:hAnsiTheme="minorHAnsi" w:cstheme="minorHAnsi"/>
          <w:sz w:val="28"/>
          <w:szCs w:val="28"/>
        </w:rPr>
        <w:t>оптотехники</w:t>
      </w:r>
      <w:proofErr w:type="spellEnd"/>
      <w:r w:rsidR="00247955" w:rsidRPr="00247955">
        <w:rPr>
          <w:rFonts w:asciiTheme="minorHAnsi" w:hAnsiTheme="minorHAnsi" w:cstheme="minorHAnsi"/>
          <w:sz w:val="28"/>
          <w:szCs w:val="28"/>
        </w:rPr>
        <w:t>, фотолитографии</w:t>
      </w:r>
      <w:r w:rsidR="00247955">
        <w:rPr>
          <w:rFonts w:asciiTheme="minorHAnsi" w:hAnsiTheme="minorHAnsi" w:cstheme="minorHAnsi"/>
          <w:sz w:val="28"/>
          <w:szCs w:val="28"/>
        </w:rPr>
        <w:t xml:space="preserve">, а также другие </w:t>
      </w:r>
      <w:r w:rsidR="002D4A28">
        <w:rPr>
          <w:rFonts w:asciiTheme="minorHAnsi" w:hAnsiTheme="minorHAnsi" w:cstheme="minorHAnsi"/>
          <w:sz w:val="28"/>
          <w:szCs w:val="28"/>
        </w:rPr>
        <w:t xml:space="preserve">научные </w:t>
      </w:r>
      <w:r w:rsidR="00247955">
        <w:rPr>
          <w:rFonts w:asciiTheme="minorHAnsi" w:hAnsiTheme="minorHAnsi" w:cstheme="minorHAnsi"/>
          <w:sz w:val="28"/>
          <w:szCs w:val="28"/>
        </w:rPr>
        <w:t>разработки университета в области физики.</w:t>
      </w:r>
    </w:p>
    <w:p w:rsidR="004E5D90" w:rsidRDefault="004E5D90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ходе работы выставки состоялись переговоры с представителями китайских компаний по демонстрируемым экспонатам</w:t>
      </w:r>
      <w:r w:rsidR="00851E2A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51E2A"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 интересные экспозиции других стендов подтолкнули к новым идеям.</w:t>
      </w:r>
    </w:p>
    <w:p w:rsidR="00AD32EA" w:rsidRDefault="00AD32EA" w:rsidP="00AD32EA">
      <w:pPr>
        <w:ind w:firstLine="426"/>
        <w:jc w:val="center"/>
        <w:rPr>
          <w:rFonts w:asciiTheme="minorHAnsi" w:hAnsiTheme="minorHAnsi" w:cstheme="minorHAnsi"/>
          <w:sz w:val="28"/>
          <w:szCs w:val="28"/>
        </w:rPr>
      </w:pPr>
    </w:p>
    <w:p w:rsidR="00AD32EA" w:rsidRDefault="00851E2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5C6CA4" wp14:editId="5BC0951C">
            <wp:simplePos x="0" y="0"/>
            <wp:positionH relativeFrom="column">
              <wp:posOffset>27305</wp:posOffset>
            </wp:positionH>
            <wp:positionV relativeFrom="paragraph">
              <wp:posOffset>119380</wp:posOffset>
            </wp:positionV>
            <wp:extent cx="3730625" cy="2798445"/>
            <wp:effectExtent l="171450" t="171450" r="384175" b="363855"/>
            <wp:wrapNone/>
            <wp:docPr id="1" name="Рисунок 1" descr="D:\Документы\ВЫСТАВКИ\ВЫСТАВКИ 2012\ХАРБИН 2012\ФОТО ДЛЯ НОВОС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ЫСТАВКИ\ВЫСТАВКИ 2012\ХАРБИН 2012\ФОТО ДЛЯ НОВОСТИ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79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EA" w:rsidRDefault="00851E2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4D5A10" wp14:editId="1284FFF7">
            <wp:simplePos x="0" y="0"/>
            <wp:positionH relativeFrom="column">
              <wp:posOffset>3601402</wp:posOffset>
            </wp:positionH>
            <wp:positionV relativeFrom="paragraph">
              <wp:posOffset>176213</wp:posOffset>
            </wp:positionV>
            <wp:extent cx="2727502" cy="2104726"/>
            <wp:effectExtent l="216218" t="202882" r="422592" b="403543"/>
            <wp:wrapNone/>
            <wp:docPr id="2" name="Рисунок 2" descr="D:\Документы\ВЫСТАВКИ\ВЫСТАВКИ 2012\ХАРБИН 2012\ФОТО ДЛЯ НОВОСТ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ВЫСТАВКИ\ВЫСТАВКИ 2012\ХАРБИН 2012\ФОТО ДЛЯ НОВОСТИ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" t="1" r="3004" b="2598"/>
                    <a:stretch/>
                  </pic:blipFill>
                  <pic:spPr bwMode="auto">
                    <a:xfrm rot="5570822">
                      <a:off x="0" y="0"/>
                      <a:ext cx="2727502" cy="2104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EA" w:rsidRDefault="00AD32E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</w:p>
    <w:p w:rsidR="00AD32EA" w:rsidRDefault="00AD32E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</w:p>
    <w:p w:rsidR="00AD32EA" w:rsidRDefault="00AD32E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</w:p>
    <w:p w:rsidR="00AD32EA" w:rsidRDefault="00AD32E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</w:p>
    <w:p w:rsidR="00AD32EA" w:rsidRDefault="00AD32E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</w:p>
    <w:p w:rsidR="00AD32EA" w:rsidRDefault="00AD32EA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</w:p>
    <w:p w:rsidR="002B37AE" w:rsidRPr="00951003" w:rsidRDefault="002B37AE" w:rsidP="00173714">
      <w:pPr>
        <w:ind w:firstLine="426"/>
        <w:rPr>
          <w:rFonts w:asciiTheme="minorHAnsi" w:hAnsiTheme="minorHAnsi" w:cstheme="minorHAnsi"/>
          <w:sz w:val="28"/>
          <w:szCs w:val="28"/>
        </w:rPr>
      </w:pPr>
    </w:p>
    <w:sectPr w:rsidR="002B37AE" w:rsidRPr="00951003" w:rsidSect="00851E2A">
      <w:pgSz w:w="11906" w:h="16838"/>
      <w:pgMar w:top="1701" w:right="1134" w:bottom="851" w:left="1134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A8"/>
    <w:rsid w:val="00016E86"/>
    <w:rsid w:val="00041E38"/>
    <w:rsid w:val="00044F88"/>
    <w:rsid w:val="000511FF"/>
    <w:rsid w:val="00095633"/>
    <w:rsid w:val="000C1AF1"/>
    <w:rsid w:val="000C2075"/>
    <w:rsid w:val="000C3B8C"/>
    <w:rsid w:val="000C5EBC"/>
    <w:rsid w:val="000D3D43"/>
    <w:rsid w:val="000E3AA4"/>
    <w:rsid w:val="000E6745"/>
    <w:rsid w:val="001017B7"/>
    <w:rsid w:val="00110838"/>
    <w:rsid w:val="00116C90"/>
    <w:rsid w:val="00123A04"/>
    <w:rsid w:val="0014090D"/>
    <w:rsid w:val="0014453A"/>
    <w:rsid w:val="00173714"/>
    <w:rsid w:val="001C05D1"/>
    <w:rsid w:val="001C1EB4"/>
    <w:rsid w:val="001E28A5"/>
    <w:rsid w:val="002251ED"/>
    <w:rsid w:val="00244932"/>
    <w:rsid w:val="002465CF"/>
    <w:rsid w:val="00247955"/>
    <w:rsid w:val="00287D89"/>
    <w:rsid w:val="002A6C96"/>
    <w:rsid w:val="002B37AE"/>
    <w:rsid w:val="002B77D7"/>
    <w:rsid w:val="002C3B3B"/>
    <w:rsid w:val="002D4A28"/>
    <w:rsid w:val="00303E79"/>
    <w:rsid w:val="0031521E"/>
    <w:rsid w:val="00332D0C"/>
    <w:rsid w:val="003515A6"/>
    <w:rsid w:val="00364F39"/>
    <w:rsid w:val="003731C5"/>
    <w:rsid w:val="003A4C40"/>
    <w:rsid w:val="003C6AF7"/>
    <w:rsid w:val="003D0A64"/>
    <w:rsid w:val="003E4707"/>
    <w:rsid w:val="003E4D4B"/>
    <w:rsid w:val="003E56B5"/>
    <w:rsid w:val="00435A06"/>
    <w:rsid w:val="0044202B"/>
    <w:rsid w:val="004A2032"/>
    <w:rsid w:val="004A2362"/>
    <w:rsid w:val="004C32F9"/>
    <w:rsid w:val="004E5D90"/>
    <w:rsid w:val="00526974"/>
    <w:rsid w:val="00536214"/>
    <w:rsid w:val="0056608F"/>
    <w:rsid w:val="005A0ACB"/>
    <w:rsid w:val="005E3F52"/>
    <w:rsid w:val="00611D3E"/>
    <w:rsid w:val="00614DD5"/>
    <w:rsid w:val="006232AB"/>
    <w:rsid w:val="00625E6A"/>
    <w:rsid w:val="00650425"/>
    <w:rsid w:val="00670CE5"/>
    <w:rsid w:val="00691289"/>
    <w:rsid w:val="006F363F"/>
    <w:rsid w:val="0072262E"/>
    <w:rsid w:val="00722DBC"/>
    <w:rsid w:val="00725C37"/>
    <w:rsid w:val="00754C0A"/>
    <w:rsid w:val="007A28FF"/>
    <w:rsid w:val="007B63A3"/>
    <w:rsid w:val="007C5059"/>
    <w:rsid w:val="007D3A98"/>
    <w:rsid w:val="00811575"/>
    <w:rsid w:val="00822E29"/>
    <w:rsid w:val="00823F45"/>
    <w:rsid w:val="00827AC5"/>
    <w:rsid w:val="0084470D"/>
    <w:rsid w:val="00851E2A"/>
    <w:rsid w:val="008572B6"/>
    <w:rsid w:val="00865524"/>
    <w:rsid w:val="008978B3"/>
    <w:rsid w:val="008E29C8"/>
    <w:rsid w:val="0090419A"/>
    <w:rsid w:val="009221CE"/>
    <w:rsid w:val="009368B3"/>
    <w:rsid w:val="00945086"/>
    <w:rsid w:val="00951003"/>
    <w:rsid w:val="00961D8A"/>
    <w:rsid w:val="009B3519"/>
    <w:rsid w:val="009E0602"/>
    <w:rsid w:val="009F455A"/>
    <w:rsid w:val="00A36FE2"/>
    <w:rsid w:val="00A6124D"/>
    <w:rsid w:val="00A75549"/>
    <w:rsid w:val="00A765A8"/>
    <w:rsid w:val="00A840EA"/>
    <w:rsid w:val="00AC0F0F"/>
    <w:rsid w:val="00AD32EA"/>
    <w:rsid w:val="00AD45B7"/>
    <w:rsid w:val="00AE4600"/>
    <w:rsid w:val="00AE7AB7"/>
    <w:rsid w:val="00B333F9"/>
    <w:rsid w:val="00B42A5D"/>
    <w:rsid w:val="00B76BBC"/>
    <w:rsid w:val="00B83321"/>
    <w:rsid w:val="00B9746C"/>
    <w:rsid w:val="00BC0EE4"/>
    <w:rsid w:val="00BE29B1"/>
    <w:rsid w:val="00C00FA0"/>
    <w:rsid w:val="00C12084"/>
    <w:rsid w:val="00C16B83"/>
    <w:rsid w:val="00C21F40"/>
    <w:rsid w:val="00C51BC5"/>
    <w:rsid w:val="00C74A1B"/>
    <w:rsid w:val="00C86709"/>
    <w:rsid w:val="00CA6A7F"/>
    <w:rsid w:val="00CB61ED"/>
    <w:rsid w:val="00CD56A5"/>
    <w:rsid w:val="00D23DCC"/>
    <w:rsid w:val="00D45072"/>
    <w:rsid w:val="00D610AC"/>
    <w:rsid w:val="00D70DBD"/>
    <w:rsid w:val="00DA0FFC"/>
    <w:rsid w:val="00DA57D3"/>
    <w:rsid w:val="00DC5625"/>
    <w:rsid w:val="00E001D6"/>
    <w:rsid w:val="00E17CF7"/>
    <w:rsid w:val="00E25AF5"/>
    <w:rsid w:val="00E3760C"/>
    <w:rsid w:val="00E50599"/>
    <w:rsid w:val="00E604E1"/>
    <w:rsid w:val="00E655F0"/>
    <w:rsid w:val="00E67EC9"/>
    <w:rsid w:val="00E70F63"/>
    <w:rsid w:val="00EB2A3C"/>
    <w:rsid w:val="00EB3D21"/>
    <w:rsid w:val="00EB719C"/>
    <w:rsid w:val="00EC7BEA"/>
    <w:rsid w:val="00ED435E"/>
    <w:rsid w:val="00ED6F30"/>
    <w:rsid w:val="00F05048"/>
    <w:rsid w:val="00F12C6C"/>
    <w:rsid w:val="00F17313"/>
    <w:rsid w:val="00F33D5B"/>
    <w:rsid w:val="00F34A51"/>
    <w:rsid w:val="00F608AB"/>
    <w:rsid w:val="00F630C1"/>
    <w:rsid w:val="00F642DD"/>
    <w:rsid w:val="00F67D11"/>
    <w:rsid w:val="00FB149E"/>
    <w:rsid w:val="00FC6052"/>
    <w:rsid w:val="00FF379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D9AF-C67F-4133-8E5A-BC0033D8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11</cp:revision>
  <dcterms:created xsi:type="dcterms:W3CDTF">2012-06-29T07:55:00Z</dcterms:created>
  <dcterms:modified xsi:type="dcterms:W3CDTF">2014-09-09T14:22:00Z</dcterms:modified>
</cp:coreProperties>
</file>