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8" w:rsidRDefault="00A64714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 w:rsidR="00B9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44ED8" w:rsidRDefault="00744ED8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А.И. Солженицын</w:t>
      </w:r>
    </w:p>
    <w:p w:rsidR="000710E2" w:rsidRDefault="000710E2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710E2" w:rsidRDefault="000710E2" w:rsidP="000710E2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Феномен Солженицына. Драматическая судьба писателя. </w:t>
      </w:r>
    </w:p>
    <w:p w:rsidR="000710E2" w:rsidRDefault="000710E2" w:rsidP="000710E2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ть «Один день Ивана Денисовича»</w:t>
      </w:r>
      <w:r w:rsidR="0023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3067D" w:rsidRPr="0098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А.И. Солженицын</w:t>
      </w:r>
      <w:r w:rsidR="0023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т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рагиз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повседневности лагерного быта; з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она как модель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арственной тоталитарной системы; о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браз Ивана Шухова.</w:t>
      </w:r>
    </w:p>
    <w:p w:rsidR="00984B4A" w:rsidRDefault="000710E2" w:rsidP="000710E2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«Матренин двор» </w:t>
      </w:r>
      <w:r w:rsidR="00F12DAA" w:rsidRPr="00F1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А.И. Солженицына 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 на</w:t>
      </w:r>
      <w:r w:rsidR="00FA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чало «новой деревенской прозы»: феномен «деревенской прозы»; образ 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Матрен</w:t>
      </w:r>
      <w:r w:rsidR="00FA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народны</w:t>
      </w:r>
      <w:r w:rsidR="00FA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 характер; 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праведник</w:t>
      </w:r>
      <w:r w:rsidR="00FA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геро</w:t>
      </w:r>
      <w:r w:rsidR="00FA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произведениях </w:t>
      </w:r>
      <w:r w:rsidR="00984B4A" w:rsidRPr="0098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А.И. Солженицын</w:t>
      </w:r>
      <w:r w:rsidR="00984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 </w:t>
      </w:r>
    </w:p>
    <w:p w:rsidR="000710E2" w:rsidRDefault="00984B4A" w:rsidP="00984B4A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«Архипелаг ГУЛАГ» </w:t>
      </w:r>
      <w:r w:rsidR="00F12DAA" w:rsidRPr="00F1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А.И. Солженицына </w:t>
      </w:r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летопись народной трагедии: с</w:t>
      </w:r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пецифика жанра – сочетание «</w:t>
      </w:r>
      <w:proofErr w:type="spellStart"/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документализма</w:t>
      </w:r>
      <w:proofErr w:type="spellEnd"/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уицией» («туннельный эффект»); л</w:t>
      </w:r>
      <w:r w:rsidR="000710E2" w:rsidRPr="00071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огически-системная композиция книги – история последовательного развертывания «великой тюремной канализации в СССР». </w:t>
      </w:r>
    </w:p>
    <w:p w:rsidR="0023067D" w:rsidRPr="00ED341A" w:rsidRDefault="0023067D" w:rsidP="002306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D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682205" w:rsidRPr="00682205" w:rsidRDefault="00682205" w:rsidP="00682205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С.И.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А.И. Солженицын </w:t>
      </w:r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// История русской литературы XX века (20-90-е годы): Основные имена. – М., 1998. – С. 369–406.</w:t>
      </w:r>
    </w:p>
    <w:p w:rsidR="00682205" w:rsidRPr="00682205" w:rsidRDefault="00682205" w:rsidP="00682205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1953–1968 : пособие для студ. </w:t>
      </w: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8844BA" w:rsidRPr="008844BA" w:rsidRDefault="008844BA" w:rsidP="008844BA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Горбачев, А.Ю. </w:t>
      </w:r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Современная русская литература. Писатели-почвенники 60 – 90-х гг. ХХ века</w:t>
      </w:r>
      <w:proofErr w:type="gramStart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:</w:t>
      </w:r>
      <w:proofErr w:type="gramEnd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</w:t>
      </w:r>
      <w:proofErr w:type="gramStart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особие /А.Ю. Горбачев. – Мн.</w:t>
      </w:r>
      <w:proofErr w:type="gramStart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:</w:t>
      </w:r>
      <w:proofErr w:type="gramEnd"/>
      <w:r w:rsidRPr="0088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БГУ, 2003. – 90 с.</w:t>
      </w:r>
    </w:p>
    <w:p w:rsidR="0023067D" w:rsidRDefault="0023067D" w:rsidP="00984B4A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067D" w:rsidRPr="000710E2" w:rsidRDefault="0023067D" w:rsidP="00984B4A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44ED8" w:rsidRDefault="00744ED8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A64714" w:rsidRPr="00A64714" w:rsidRDefault="00A64714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Ф.А. Абрамов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Явление почвенничества. Феномен деревенской литературы. Подготовить конспекты. 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Тема труда в повести Ф. Абрамова «Пелагея». Образ главной героини.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Новые реалии общества и эволюция русского национального характера в повести Ф. Абрамова  «Алька».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Тематика и проблематика произведений В. Шукшина.</w:t>
      </w:r>
    </w:p>
    <w:p w:rsid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 Концепция героя в рассказах В. Шукшина («Микроскоп», «Миль </w:t>
      </w:r>
      <w:proofErr w:type="gramStart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пардон</w:t>
      </w:r>
      <w:proofErr w:type="gramEnd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мадам», «Чудик», «Обида», др.)</w:t>
      </w:r>
    </w:p>
    <w:p w:rsidR="00ED341A" w:rsidRPr="00ED341A" w:rsidRDefault="00ED341A" w:rsidP="00ED3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D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ED341A" w:rsidRPr="00ED341A" w:rsidRDefault="00ED341A" w:rsidP="00ED3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Л.П., Алексеева Л.Ф., Малыгина Н.М. Русская литература ХХ века: Учеб</w:t>
      </w:r>
      <w:proofErr w:type="gram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учеб. заведений: В 2 т. Том 2: 1940-1990-е годы / Л.П. </w:t>
      </w:r>
      <w:proofErr w:type="spellStart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ED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Л.Ф. Алексеева, Н.М. Малыгина и др. – М.: Издательский центр «Академия», 2002. – 464 с.</w:t>
      </w:r>
    </w:p>
    <w:p w:rsidR="00ED341A" w:rsidRDefault="00ED341A" w:rsidP="00ED3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1953–1968 : пособие для студ. </w:t>
      </w:r>
      <w:proofErr w:type="spell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ED34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CE7099" w:rsidRDefault="00CE7099" w:rsidP="00ED34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Зайцев, В.А. История русской литературы второй половины ХХ века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Учебник / В.А. Зайцев, А.П. Герасименко. – М.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2004. – 455 с.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44BA" w:rsidRDefault="008844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744ED8" w:rsidRDefault="00A64714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Практическое занятие 1</w:t>
      </w:r>
      <w:r w:rsidR="0074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9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A64714" w:rsidRPr="00A64714" w:rsidRDefault="00A64714" w:rsidP="00744E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А.Т. Твардовский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Истоки творчества А. Твардовского. 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Поэма «Василий Теркин» как народно-героическая эпопея. 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Василий Теркин как национальный характер. Народность содержания и формы «</w:t>
      </w:r>
      <w:proofErr w:type="gramStart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книги про бойца</w:t>
      </w:r>
      <w:proofErr w:type="gramEnd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</w:t>
      </w:r>
    </w:p>
    <w:p w:rsidR="00A64714" w:rsidRP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Жанровая природа поэмы «Василий Теркин», ее язык и стиль, особенности стиха. </w:t>
      </w:r>
    </w:p>
    <w:p w:rsidR="00A64714" w:rsidRDefault="00A64714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 Поэма «Дом у дороги», полифонизм ее структуры, особенность лиризма, жанровая природа, стиль, язык. «За </w:t>
      </w:r>
      <w:proofErr w:type="gramStart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далью-даль</w:t>
      </w:r>
      <w:proofErr w:type="gramEnd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»: лирико-философское осмысление исторического пути страны и народа. Образ лирического героя и его роль в поэме. Особенности жанра и композиции, роль публицистических и лирических отступлений. </w:t>
      </w:r>
    </w:p>
    <w:p w:rsidR="00985BC8" w:rsidRPr="00ED341A" w:rsidRDefault="00985BC8" w:rsidP="00985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D3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E82E3F" w:rsidRDefault="00E82E3F" w:rsidP="00985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E82E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E82E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С. И.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А.Т. Твардовский</w:t>
      </w:r>
      <w:r w:rsidRPr="00E82E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// История русской литературы XX века (20-90-е годы): Основные имена. – М., 1998. – С. 58–82.</w:t>
      </w:r>
    </w:p>
    <w:p w:rsidR="00985BC8" w:rsidRPr="00985BC8" w:rsidRDefault="00985BC8" w:rsidP="00985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Л.П., Алексеева Л.Ф., Малыгина Н.М. Русская литература ХХ века: Учеб</w:t>
      </w:r>
      <w:proofErr w:type="gram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учеб. заведений: В 2 т. Том 2: 1940-1990-е годы / Л.П. </w:t>
      </w:r>
      <w:proofErr w:type="spellStart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985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Л.Ф. Алексеева, Н.М. Малыгина и др. – М.: Издательский центр «Академия», 2002. – 464 с.</w:t>
      </w:r>
    </w:p>
    <w:p w:rsidR="00985BC8" w:rsidRPr="00985BC8" w:rsidRDefault="00985BC8" w:rsidP="00985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1953–1968 : пособие для студ. </w:t>
      </w:r>
      <w:proofErr w:type="spell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985BC8" w:rsidRPr="00985BC8" w:rsidRDefault="00985BC8" w:rsidP="00985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Зайцев, В.А. История русской литературы второй половины ХХ века</w:t>
      </w:r>
      <w:proofErr w:type="gram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Учебник / В.А. Зайцев, А.П. Герасименко. – М.</w:t>
      </w:r>
      <w:proofErr w:type="gramStart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985B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2004. – 455 с.</w:t>
      </w:r>
    </w:p>
    <w:p w:rsidR="00985BC8" w:rsidRPr="00A64714" w:rsidRDefault="00985BC8" w:rsidP="00A64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91529" w:rsidRPr="00491529" w:rsidRDefault="00491529" w:rsidP="00491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  <w:r w:rsidR="008844B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>. А.В. Вампилов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1. Первые произведения писателя. Пьеса «Прощание в июне». Герой на пороге «взрослой» жизни. Необходимость нравственного выбора. Открытый финал.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 Тема духовного родства в пьесе «Старший сын». Жизненная философия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Сарафанова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. Роль розыгрыша в эволюции Бусыгина.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Пьеса «Утиная охота». Двойственность образа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Зилова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. Прием ретроспекции. Символические детали. Своеобразие ремарок.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4. Пьеса «Прошлым летом в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Чулимске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». Образ Валентины как воплощение душевной чистоты и жизнестойкости. Роль героини в изменении мироощущения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Шаманова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. Динамичность действия. Значимость психологического подтекста.</w:t>
      </w:r>
    </w:p>
    <w:p w:rsidR="003F2DFF" w:rsidRDefault="003F2DFF" w:rsidP="003F2D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3F2DFF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D13E8E" w:rsidRDefault="00D13E8E" w:rsidP="00D13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D13E8E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Русская литература XX века</w:t>
      </w:r>
      <w:proofErr w:type="gramStart"/>
      <w:r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 </w:t>
      </w:r>
      <w:r w:rsidRPr="00D13E8E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:</w:t>
      </w:r>
      <w:proofErr w:type="gramEnd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Учеб</w:t>
      </w:r>
      <w:proofErr w:type="gramStart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</w:t>
      </w:r>
      <w:proofErr w:type="gramEnd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</w:t>
      </w:r>
      <w:proofErr w:type="gramStart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п</w:t>
      </w:r>
      <w:proofErr w:type="gramEnd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особие для студ. </w:t>
      </w:r>
      <w:proofErr w:type="spellStart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выс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ш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пед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учеб. заведений: В 2т. – Т. 2: 1940–</w:t>
      </w:r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1990-е годы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</w:t>
      </w:r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/ Л.П. </w:t>
      </w:r>
      <w:proofErr w:type="spellStart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Кременцов</w:t>
      </w:r>
      <w:proofErr w:type="spellEnd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Л. Ф. Алексеева, Н.М.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Малыгина и др.; Под ред. Л.П. 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Кременцова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–</w:t>
      </w:r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2-е изд., </w:t>
      </w:r>
      <w:proofErr w:type="spellStart"/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пе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рераб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и доп. – М.: Изда</w:t>
      </w:r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те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льский центр «Академия», 2003. –</w:t>
      </w:r>
      <w:r w:rsidRPr="00D13E8E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464 с.</w:t>
      </w:r>
    </w:p>
    <w:p w:rsidR="003F2DFF" w:rsidRPr="003F2DFF" w:rsidRDefault="003F2DFF" w:rsidP="00D13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Лейдерман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Н. Л. Современная русская литература</w:t>
      </w:r>
      <w:proofErr w:type="gram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1950–1990-е гг. : в 2 т. Т. 2 : 1953–1968 : пособие для студ. 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высш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проф. образования / Н. Л. 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Лейдерман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и М. Н. 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Липовецкий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. – 6-е изд., 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испр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 : – М. : Издательский центр «Академия», 2003. – 419 с.</w:t>
      </w:r>
    </w:p>
    <w:p w:rsidR="003F2DFF" w:rsidRPr="003F2DFF" w:rsidRDefault="003F2DFF" w:rsidP="00D13E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Зайцев, В.А. История русской литературы второй половины ХХ века</w:t>
      </w:r>
      <w:proofErr w:type="gram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Учебник / В.А. Зайцев, А.П. Герасименко. – М.</w:t>
      </w:r>
      <w:proofErr w:type="gram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Высшая школа, 2004. – 455 с.</w:t>
      </w: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BB5" w:rsidRDefault="002F3BB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8844B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>. В.П. Астафьев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 Автобиографический характер творчества писателя, его рассказы и повести 50-60-х гг. («Перевал», «Стародуб», «Звездопад», «Кража» и др. – по выбору студента)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 Нравственное содержание и воспитательное значение книги «Последний поклон».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3. Проблема «Человек и природа» в книге «Царь-рыба». Трагизм разобщения человека с природой, нравственные потери его. Типы браконьеров. Тема духовного браконьерства.</w:t>
      </w:r>
    </w:p>
    <w:p w:rsid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4. «Печальный детектив» – гротескно-сатирическое и трагедийное произведение о нравственной деградации общества. </w:t>
      </w:r>
    </w:p>
    <w:p w:rsidR="005F5BCD" w:rsidRPr="005F5BCD" w:rsidRDefault="005F5BCD" w:rsidP="005F5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5F5BCD" w:rsidRPr="005F5BCD" w:rsidRDefault="005F5BCD" w:rsidP="005F5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Зайцев, В.А. История русской литературы второй половины ХХ века</w:t>
      </w:r>
      <w:proofErr w:type="gramStart"/>
      <w:r w:rsidRPr="005F5B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5F5B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Учебник / В.А. Зайцев, А.П. Герасименко. – М.</w:t>
      </w:r>
      <w:proofErr w:type="gramStart"/>
      <w:r w:rsidRPr="005F5B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5F5B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Высшая школа, 2004. – 455 с.</w:t>
      </w:r>
    </w:p>
    <w:p w:rsidR="00D3301C" w:rsidRPr="00D3301C" w:rsidRDefault="00D3301C" w:rsidP="00D33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3301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Горбачев, А.Ю. 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Современна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я русская литература. Писатели-почвенники 60 – 90-х 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гг. ХХ века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 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>особие /А.Ю. Горбачев. –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Мн.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 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БГУ, 2003. –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90 с.</w:t>
      </w:r>
    </w:p>
    <w:p w:rsidR="00D3301C" w:rsidRPr="003F2DFF" w:rsidRDefault="00D3301C" w:rsidP="00D330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Лейдерман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Н. Л. Современная русская литература</w:t>
      </w:r>
      <w:proofErr w:type="gram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1950–1990-е гг. : в 2 т. Т. 2 : 1953–1968 : пособие для студ. 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высш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проф. образования / Н. Л. 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Лейдерман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и М. Н. 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Липовецкий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. – 6-е изд., </w:t>
      </w:r>
      <w:proofErr w:type="spellStart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испр</w:t>
      </w:r>
      <w:proofErr w:type="spellEnd"/>
      <w:r w:rsidRPr="003F2DF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 : – М. : Издательский центр «Академия», 2003. – 419 с.</w:t>
      </w:r>
    </w:p>
    <w:p w:rsidR="005F5BCD" w:rsidRPr="008007D3" w:rsidRDefault="005F5BCD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  <w:r w:rsidR="002F3BB5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>. В.Г. Распутин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 Начало творческого пути. Обращение писателя к истокам русского национального характера.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 Проблема отцов и детей в повести «Последний срок». Образная структура повести.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Проблема разумного преобразования природы человеком, предупреждение о негативных последствиях научно-технического прогресса в повести «Прощание </w:t>
      </w:r>
      <w:proofErr w:type="gram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Матёрой». Смена эпох, поколений, тема памяти и беспамятства. Испытание характеров в критической ситуации. Функции пейзажа, мифологических и символических образов. </w:t>
      </w:r>
    </w:p>
    <w:p w:rsidR="00320BDE" w:rsidRPr="005F5BCD" w:rsidRDefault="00320BDE" w:rsidP="00320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D3301C" w:rsidRPr="00D3301C" w:rsidRDefault="00D3301C" w:rsidP="00D33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3301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Горбачев, А.Ю. 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Современна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я русская литература. Писатели-почвенники 60 – 90-х 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гг. ХХ века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 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>особие /А.Ю. Горбачев. –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Мн.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 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БГУ, 2003. –</w:t>
      </w:r>
      <w:r w:rsidRPr="00D3301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90 с.</w:t>
      </w:r>
    </w:p>
    <w:p w:rsidR="00BB08F0" w:rsidRPr="00BB08F0" w:rsidRDefault="00BB08F0" w:rsidP="00BB0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Зайцев, В.А. История русской литературы второй половины ХХ века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Учебник / В.А. Зайцев, А.П. Герасименко. – М.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2004. – 455 с.</w:t>
      </w:r>
    </w:p>
    <w:p w:rsidR="00BB08F0" w:rsidRPr="00BB08F0" w:rsidRDefault="00BB08F0" w:rsidP="00BB0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0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Горбачев, А.Ю. </w:t>
      </w:r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Современная русская литература. Писатели-почвенники 60 – 90-х гг. ХХ века</w:t>
      </w:r>
      <w:proofErr w:type="gramStart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</w:t>
      </w:r>
      <w:proofErr w:type="gramStart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особие /А.Ю. Горбачев. – Мн.</w:t>
      </w:r>
      <w:proofErr w:type="gramStart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БГУ, 2003. – 90 с.</w:t>
      </w:r>
    </w:p>
    <w:p w:rsidR="00BB08F0" w:rsidRPr="00BB08F0" w:rsidRDefault="00BB08F0" w:rsidP="00BB0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1953–1968 : пособие для студ.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8007D3" w:rsidRPr="008007D3" w:rsidRDefault="008007D3" w:rsidP="008007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3BB5" w:rsidRDefault="002F3BB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2F3BB5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>. Саша Соколов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1. Личность и творчество Саши Соколова.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 «Школа для </w:t>
      </w:r>
      <w:proofErr w:type="gram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дураков</w:t>
      </w:r>
      <w:proofErr w:type="gram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». Использование «потока сознания» для воплощения внутреннего мира ребенка. Взрослые глазами героя-подростка. Образ школы как символ фальши и абсурда действительности. Иносказательный смысл ненормальности героя. Специфика пространственно-временной организации произведения. Тема смерти и бессмертия в романе. Поэтизация вечных ценностей. Стилистическая изощренность произведения.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Роман «Между собакой и волком». Советская действительность в осмыслении писателя. </w:t>
      </w:r>
      <w:proofErr w:type="gram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Трагическое</w:t>
      </w:r>
      <w:proofErr w:type="gram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комическое в книге. Особенности композиции. Традиции сказа в произведении.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4. Идейно-художественное своеобразие романа «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Палисандрия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». Образ Палисандра.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Интертекстуальное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пространство произведения. Пародийность романа. </w:t>
      </w:r>
    </w:p>
    <w:p w:rsidR="00320BDE" w:rsidRDefault="00320BDE" w:rsidP="00320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5B72CD" w:rsidRDefault="005B72CD" w:rsidP="00320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</w:t>
      </w:r>
      <w:r w:rsidR="00686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68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–19</w:t>
      </w:r>
      <w:r w:rsidR="006866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90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 пособие для студ.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5B72CD" w:rsidRPr="005B72CD" w:rsidRDefault="005B72CD" w:rsidP="00320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proofErr w:type="spellStart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Игошева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</w:t>
      </w: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Т.В.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Современная русская литература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</w:t>
      </w: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чебное пособие. 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– </w:t>
      </w: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Великий Новгород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</w:t>
      </w: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:</w:t>
      </w:r>
      <w:proofErr w:type="gramEnd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Изд-во </w:t>
      </w:r>
      <w:proofErr w:type="spellStart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НовГУ</w:t>
      </w:r>
      <w:proofErr w:type="spellEnd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им. Ярослава Мудрого, 2002. 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–</w:t>
      </w: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118 с.</w:t>
      </w:r>
    </w:p>
    <w:p w:rsidR="00ED2412" w:rsidRPr="0075467C" w:rsidRDefault="00ED2412" w:rsidP="00320B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Литература : учебник для учреждений нач. и сред</w:t>
      </w:r>
      <w:proofErr w:type="gramStart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</w:t>
      </w:r>
      <w:proofErr w:type="gramEnd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</w:t>
      </w:r>
      <w:proofErr w:type="gramStart"/>
      <w:r w:rsidR="0075467C"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п</w:t>
      </w:r>
      <w:proofErr w:type="gramEnd"/>
      <w:r w:rsidRPr="005B72CD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роф. образов</w:t>
      </w:r>
      <w:r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ания : в 2 ч. Ч. 2 / Г.А. </w:t>
      </w:r>
      <w:proofErr w:type="spellStart"/>
      <w:r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Обернихина</w:t>
      </w:r>
      <w:proofErr w:type="spellEnd"/>
      <w:r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Т.В. Емельянова, Е.В. </w:t>
      </w:r>
      <w:proofErr w:type="spellStart"/>
      <w:r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Мацыяка</w:t>
      </w:r>
      <w:proofErr w:type="spellEnd"/>
      <w:r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К.В. Савченко</w:t>
      </w:r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 ; под. </w:t>
      </w:r>
      <w:r w:rsidR="00E32D6F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р</w:t>
      </w:r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ед. Г.А. </w:t>
      </w:r>
      <w:proofErr w:type="spellStart"/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Обернихиной</w:t>
      </w:r>
      <w:proofErr w:type="spellEnd"/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 – 3-е изд., стер. – М.</w:t>
      </w:r>
      <w:proofErr w:type="gramStart"/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="0075467C" w:rsidRPr="0075467C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Издательский центр «Академия», 2012. – 400 с.</w:t>
      </w:r>
    </w:p>
    <w:p w:rsidR="00924834" w:rsidRDefault="00924834" w:rsidP="009248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824EC8" w:rsidRPr="00430C95" w:rsidRDefault="00924834" w:rsidP="00430C9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430C95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занятие </w:t>
      </w:r>
      <w:r w:rsidR="002F3BB5" w:rsidRPr="00430C95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430C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97021" w:rsidRPr="00430C95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И.А. Бродский</w:t>
      </w:r>
    </w:p>
    <w:p w:rsidR="009A209A" w:rsidRPr="00430C95" w:rsidRDefault="0076696B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1. </w:t>
      </w:r>
      <w:r w:rsidR="009A209A" w:rsidRPr="0076696B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Начало творческого пути </w:t>
      </w:r>
      <w:r w:rsidR="009A209A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И. Бродского </w:t>
      </w:r>
      <w:r w:rsidR="009A209A" w:rsidRPr="0076696B">
        <w:rPr>
          <w:rFonts w:ascii="Times New Roman" w:eastAsia="Calibri" w:hAnsi="Times New Roman" w:cs="Times New Roman"/>
          <w:sz w:val="28"/>
          <w:szCs w:val="28"/>
          <w:lang w:bidi="ru-RU"/>
        </w:rPr>
        <w:t>в России.</w:t>
      </w:r>
    </w:p>
    <w:p w:rsidR="0076696B" w:rsidRPr="00430C95" w:rsidRDefault="009A209A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2. </w:t>
      </w:r>
      <w:r w:rsidRPr="0076696B">
        <w:rPr>
          <w:rFonts w:ascii="Times New Roman" w:eastAsia="Calibri" w:hAnsi="Times New Roman" w:cs="Times New Roman"/>
          <w:sz w:val="28"/>
          <w:szCs w:val="28"/>
          <w:lang w:bidi="ru-RU"/>
        </w:rPr>
        <w:t>Романтический характер ранней лирики</w:t>
      </w: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И. Бродского</w:t>
      </w:r>
      <w:r w:rsidRPr="0076696B">
        <w:rPr>
          <w:rFonts w:ascii="Times New Roman" w:eastAsia="Calibri" w:hAnsi="Times New Roman" w:cs="Times New Roman"/>
          <w:sz w:val="28"/>
          <w:szCs w:val="28"/>
          <w:lang w:bidi="ru-RU"/>
        </w:rPr>
        <w:t>, продолжение традиций поэзии «серебряного века», ориентация на мировую культуру.</w:t>
      </w:r>
    </w:p>
    <w:p w:rsidR="006A7FC2" w:rsidRPr="00430C95" w:rsidRDefault="001A7A53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3. </w:t>
      </w:r>
      <w:proofErr w:type="gramStart"/>
      <w:r w:rsidR="006A7FC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Основные мотивы </w:t>
      </w: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лирике И. Бродского </w:t>
      </w:r>
      <w:r w:rsidR="00DB5505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до 1972</w:t>
      </w:r>
      <w:r w:rsidR="006C143D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 г.</w:t>
      </w:r>
      <w:r w:rsidR="0086378E" w:rsidRPr="00430C95">
        <w:rPr>
          <w:rFonts w:ascii="Times New Roman" w:hAnsi="Times New Roman" w:cs="Times New Roman"/>
          <w:bCs/>
          <w:sz w:val="28"/>
          <w:szCs w:val="28"/>
        </w:rPr>
        <w:t xml:space="preserve"> (сборники «</w:t>
      </w:r>
      <w:r w:rsidR="0086378E" w:rsidRPr="00430C9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Стихотворения и поэмы»</w:t>
      </w:r>
      <w:r w:rsidR="006A7FC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="0086378E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86378E" w:rsidRPr="00430C9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«Остановка в пустыне</w:t>
      </w:r>
      <w:r w:rsidR="006A7FC2" w:rsidRPr="00430C95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».</w:t>
      </w:r>
      <w:proofErr w:type="gramEnd"/>
    </w:p>
    <w:p w:rsidR="009A209A" w:rsidRDefault="006A7FC2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4. Анализ отдельных стихов И. Бродского </w:t>
      </w:r>
      <w:r w:rsidR="006C143D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(«Сумев отгородиться от людей...»</w:t>
      </w:r>
      <w:r w:rsidR="001A7A53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6C143D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«</w:t>
      </w:r>
      <w:proofErr w:type="spellStart"/>
      <w:r w:rsidR="001A7A53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Postscriptum</w:t>
      </w:r>
      <w:proofErr w:type="spellEnd"/>
      <w:r w:rsidR="006C143D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», «Остановка в пустыне</w:t>
      </w: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Горбунов и Горчаков</w:t>
      </w:r>
      <w:r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«Письмо генералу Z.», «Конец прекрасной эпохи» «Письма римскому другу (Из Марциала)», «Одиссей </w:t>
      </w:r>
      <w:proofErr w:type="spellStart"/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Телемаку</w:t>
      </w:r>
      <w:proofErr w:type="spellEnd"/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», «Письма династии </w:t>
      </w:r>
      <w:proofErr w:type="spellStart"/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Минь</w:t>
      </w:r>
      <w:proofErr w:type="spellEnd"/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», «1 января 1965 года»</w:t>
      </w:r>
      <w:r w:rsidR="00DB5505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, др. – по выбору студента</w:t>
      </w:r>
      <w:r w:rsidR="00393E62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DB5505" w:rsidRPr="00430C9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686695" w:rsidRDefault="00686695" w:rsidP="00686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686695" w:rsidRDefault="00686695" w:rsidP="00686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68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–19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90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 пособие для студ.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686695" w:rsidRPr="00BB08F0" w:rsidRDefault="00686695" w:rsidP="006866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Зайцев, В.А. История русской литературы второй половины ХХ века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Учебник / В.А. Зайцев, А.П. Герасименко. – М.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2004. – 455 с.</w:t>
      </w:r>
    </w:p>
    <w:p w:rsidR="00430C95" w:rsidRPr="00430C95" w:rsidRDefault="004B0752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71345">
        <w:rPr>
          <w:rFonts w:ascii="Times New Roman" w:hAnsi="Times New Roman"/>
          <w:iCs/>
          <w:sz w:val="24"/>
          <w:szCs w:val="24"/>
        </w:rPr>
        <w:t>Современная русская литература конца XX – начала XXI века : учеб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особие для студ. учреждений 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высш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. проф. образования / [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С.И.Тимина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, Т. Н. Маркова, Н. Н. 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Кякшто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 xml:space="preserve"> и др.] ; под ред. С. И. Тиминой. – М.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 :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2011. – 384 с.</w:t>
      </w:r>
    </w:p>
    <w:p w:rsidR="00E02C6D" w:rsidRPr="00682205" w:rsidRDefault="00E02C6D" w:rsidP="00E02C6D">
      <w:pPr>
        <w:widowControl w:val="0"/>
        <w:tabs>
          <w:tab w:val="left" w:pos="8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, С.И. </w:t>
      </w:r>
      <w:r w:rsidR="002939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И. Бродский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6822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// История русской литературы XX века (20-90-е годы): Основные имена. – М., 1998. – С. 369–406.</w:t>
      </w:r>
    </w:p>
    <w:p w:rsidR="00DB5505" w:rsidRPr="0086378E" w:rsidRDefault="00DB5505" w:rsidP="00430C9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293961" w:rsidRDefault="0029396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07D3" w:rsidRP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 w:rsidR="002F3BB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>. Л.С. Петрушевская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 Драматургия Л. Петрушевской («Уроки музыки», «День рождения Смирновой», «Читано», «Три девушки в </w:t>
      </w:r>
      <w:proofErr w:type="gram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голубом</w:t>
      </w:r>
      <w:proofErr w:type="gram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– по выбору студента). Развитие чеховских и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вампиловских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традиций в пьесах Петрушевской. Отказ от морализаторства, отсутствие однозначной оценки героев, размытость конфликта. «Магнитофонный» стиль пьес. </w:t>
      </w:r>
    </w:p>
    <w:p w:rsidR="008007D3" w:rsidRP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Проза Петрушевской. Осмысление жестоких реалий современной жизни в повести «Время ночь». Безрадостность повседневного существования героини-рассказчицы. </w:t>
      </w:r>
    </w:p>
    <w:p w:rsidR="008007D3" w:rsidRDefault="008007D3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4. Пародийное переосмысление пушкинских «Песен западных славян» в «Песнях восточных славян» Л. Петрушевской. Жанр сказки в творчестве Л. Петрушевской.</w:t>
      </w:r>
    </w:p>
    <w:p w:rsidR="004B0752" w:rsidRDefault="004B0752" w:rsidP="004B0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r w:rsidRPr="005F5BCD"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  <w:t>ЛИТЕРАТУРА</w:t>
      </w:r>
    </w:p>
    <w:p w:rsidR="004B0752" w:rsidRDefault="004B0752" w:rsidP="004B07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ru-RU"/>
        </w:rPr>
      </w:pP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68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–19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90</w:t>
      </w: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 пособие для студ.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p w:rsidR="004B0752" w:rsidRPr="004B0752" w:rsidRDefault="004B0752" w:rsidP="004B07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Зайцев, В.А. История русской литературы второй половины ХХ века</w:t>
      </w:r>
      <w:proofErr w:type="gramStart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BB0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Учебник / </w:t>
      </w:r>
      <w:r w:rsidRPr="004B0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В.А. Зайцев, А.П. Герасименко. – М.</w:t>
      </w:r>
      <w:proofErr w:type="gramStart"/>
      <w:r w:rsidRPr="004B0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 :</w:t>
      </w:r>
      <w:proofErr w:type="gramEnd"/>
      <w:r w:rsidRPr="004B07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2004. – 455 с. </w:t>
      </w:r>
    </w:p>
    <w:p w:rsidR="004B0752" w:rsidRDefault="004B0752" w:rsidP="004B0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752">
        <w:rPr>
          <w:rFonts w:ascii="Times New Roman" w:hAnsi="Times New Roman" w:cs="Times New Roman"/>
          <w:bCs/>
          <w:sz w:val="24"/>
          <w:szCs w:val="24"/>
        </w:rPr>
        <w:t xml:space="preserve">Попова, И.М. </w:t>
      </w:r>
      <w:r w:rsidRPr="004B0752">
        <w:rPr>
          <w:rFonts w:ascii="Times New Roman" w:hAnsi="Times New Roman" w:cs="Times New Roman"/>
          <w:sz w:val="24"/>
          <w:szCs w:val="24"/>
        </w:rPr>
        <w:t>Современная русская литература</w:t>
      </w:r>
      <w:proofErr w:type="gramStart"/>
      <w:r w:rsidRPr="004B0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752">
        <w:rPr>
          <w:rFonts w:ascii="Times New Roman" w:hAnsi="Times New Roman" w:cs="Times New Roman"/>
          <w:sz w:val="24"/>
          <w:szCs w:val="24"/>
        </w:rPr>
        <w:t xml:space="preserve"> учебное пособие / И.М. Попова, Т.В. Губанова, Е.В. Любезная. – Тамбов</w:t>
      </w:r>
      <w:proofErr w:type="gramStart"/>
      <w:r w:rsidRPr="004B0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0752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4B0752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4B0752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4B075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B0752">
        <w:rPr>
          <w:rFonts w:ascii="Times New Roman" w:hAnsi="Times New Roman" w:cs="Times New Roman"/>
          <w:sz w:val="24"/>
          <w:szCs w:val="24"/>
        </w:rPr>
        <w:t>. ун-та, 2008. – 64 с.</w:t>
      </w:r>
    </w:p>
    <w:p w:rsidR="00E02C6D" w:rsidRPr="004B0752" w:rsidRDefault="00E02C6D" w:rsidP="004B07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2F3BB5" w:rsidRPr="008007D3" w:rsidRDefault="002F3BB5" w:rsidP="008007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8007D3" w:rsidRDefault="008007D3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  <w:r w:rsidR="002F3BB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007D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E55D7" w:rsidRPr="009E55D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Тематика и проблематика современной литературы</w:t>
      </w:r>
      <w:r w:rsidR="009E55D7" w:rsidRPr="009E5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507D" w:rsidRPr="0071507D" w:rsidRDefault="0071507D" w:rsidP="00845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507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реферата по одной из предложенных тем</w:t>
      </w:r>
    </w:p>
    <w:p w:rsidR="00845110" w:rsidRPr="007361A8" w:rsidRDefault="00EA0BC3" w:rsidP="00845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1A8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="00845110" w:rsidRPr="007361A8">
        <w:rPr>
          <w:rFonts w:ascii="Times New Roman" w:eastAsia="Calibri" w:hAnsi="Times New Roman" w:cs="Times New Roman"/>
          <w:sz w:val="24"/>
          <w:szCs w:val="24"/>
        </w:rPr>
        <w:t xml:space="preserve">Тенденции реалистической традиции в современной литературе </w:t>
      </w:r>
      <w:r w:rsidR="00845110" w:rsidRPr="007361A8">
        <w:rPr>
          <w:rFonts w:ascii="Times New Roman" w:hAnsi="Times New Roman" w:cs="Times New Roman"/>
          <w:sz w:val="24"/>
          <w:szCs w:val="24"/>
        </w:rPr>
        <w:t>(В. </w:t>
      </w:r>
      <w:r w:rsidRPr="007361A8">
        <w:rPr>
          <w:rFonts w:ascii="Times New Roman" w:hAnsi="Times New Roman" w:cs="Times New Roman"/>
          <w:sz w:val="24"/>
          <w:szCs w:val="24"/>
        </w:rPr>
        <w:t>Распутин «Мой манифест», «Нежданно-негаданно», «Пожар»); «жесток</w:t>
      </w:r>
      <w:r w:rsidR="00845110" w:rsidRPr="007361A8">
        <w:rPr>
          <w:rFonts w:ascii="Times New Roman" w:hAnsi="Times New Roman" w:cs="Times New Roman"/>
          <w:sz w:val="24"/>
          <w:szCs w:val="24"/>
        </w:rPr>
        <w:t>ого</w:t>
      </w:r>
      <w:r w:rsidRPr="007361A8">
        <w:rPr>
          <w:rFonts w:ascii="Times New Roman" w:hAnsi="Times New Roman" w:cs="Times New Roman"/>
          <w:sz w:val="24"/>
          <w:szCs w:val="24"/>
        </w:rPr>
        <w:t xml:space="preserve"> реализм</w:t>
      </w:r>
      <w:r w:rsidR="00845110" w:rsidRPr="007361A8">
        <w:rPr>
          <w:rFonts w:ascii="Times New Roman" w:hAnsi="Times New Roman" w:cs="Times New Roman"/>
          <w:sz w:val="24"/>
          <w:szCs w:val="24"/>
        </w:rPr>
        <w:t>а» (В. </w:t>
      </w:r>
      <w:r w:rsidRPr="007361A8">
        <w:rPr>
          <w:rFonts w:ascii="Times New Roman" w:hAnsi="Times New Roman" w:cs="Times New Roman"/>
          <w:sz w:val="24"/>
          <w:szCs w:val="24"/>
        </w:rPr>
        <w:t>Аст</w:t>
      </w:r>
      <w:r w:rsidR="00845110" w:rsidRPr="007361A8">
        <w:rPr>
          <w:rFonts w:ascii="Times New Roman" w:hAnsi="Times New Roman" w:cs="Times New Roman"/>
          <w:sz w:val="24"/>
          <w:szCs w:val="24"/>
        </w:rPr>
        <w:t>афьев.</w:t>
      </w:r>
      <w:proofErr w:type="gramEnd"/>
      <w:r w:rsidR="00845110" w:rsidRPr="00736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110" w:rsidRPr="007361A8">
        <w:rPr>
          <w:rFonts w:ascii="Times New Roman" w:hAnsi="Times New Roman" w:cs="Times New Roman"/>
          <w:sz w:val="24"/>
          <w:szCs w:val="24"/>
        </w:rPr>
        <w:t>«Печальный детектив», Г. </w:t>
      </w:r>
      <w:proofErr w:type="spellStart"/>
      <w:r w:rsidRPr="007361A8">
        <w:rPr>
          <w:rFonts w:ascii="Times New Roman" w:hAnsi="Times New Roman" w:cs="Times New Roman"/>
          <w:sz w:val="24"/>
          <w:szCs w:val="24"/>
        </w:rPr>
        <w:t>Вла</w:t>
      </w:r>
      <w:r w:rsidR="00845110" w:rsidRPr="007361A8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="00845110" w:rsidRPr="007361A8">
        <w:rPr>
          <w:rFonts w:ascii="Times New Roman" w:hAnsi="Times New Roman" w:cs="Times New Roman"/>
          <w:sz w:val="24"/>
          <w:szCs w:val="24"/>
        </w:rPr>
        <w:t xml:space="preserve"> «Генерал и его армия», А. </w:t>
      </w:r>
      <w:proofErr w:type="spellStart"/>
      <w:r w:rsidR="00845110" w:rsidRPr="007361A8">
        <w:rPr>
          <w:rFonts w:ascii="Times New Roman" w:hAnsi="Times New Roman" w:cs="Times New Roman"/>
          <w:sz w:val="24"/>
          <w:szCs w:val="24"/>
        </w:rPr>
        <w:t>Азольский</w:t>
      </w:r>
      <w:proofErr w:type="spellEnd"/>
      <w:r w:rsidR="00845110" w:rsidRPr="007361A8">
        <w:rPr>
          <w:rFonts w:ascii="Times New Roman" w:hAnsi="Times New Roman" w:cs="Times New Roman"/>
          <w:sz w:val="24"/>
          <w:szCs w:val="24"/>
        </w:rPr>
        <w:t xml:space="preserve"> «Клетка»).</w:t>
      </w:r>
      <w:proofErr w:type="gramEnd"/>
    </w:p>
    <w:p w:rsidR="00135328" w:rsidRPr="007361A8" w:rsidRDefault="00A05A39" w:rsidP="00845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2. Формы художественной условности в </w:t>
      </w:r>
      <w:r w:rsidR="00135328"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романах Ф. Искандера </w:t>
      </w:r>
      <w:r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«Кролики и удавы», В. Пелевин</w:t>
      </w:r>
      <w:r w:rsidR="00135328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«Жизнь насекомых»</w:t>
      </w:r>
      <w:r w:rsidR="00135328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845110" w:rsidRPr="007361A8" w:rsidRDefault="00135328" w:rsidP="00845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3. Явление</w:t>
      </w:r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A05A39"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«другой» проз</w:t>
      </w:r>
      <w:r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ы в современной литературе</w:t>
      </w:r>
      <w:r w:rsidR="00A05A39"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(Л. Петрушевская «Свой круг», «Новые Робинзоны»; Т. Толстая «Сомнамбула в тумане», «Серафим», «Поэт и муза»; Л. </w:t>
      </w:r>
      <w:proofErr w:type="spellStart"/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Габышев</w:t>
      </w:r>
      <w:proofErr w:type="spellEnd"/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«</w:t>
      </w:r>
      <w:proofErr w:type="spellStart"/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Одлян</w:t>
      </w:r>
      <w:proofErr w:type="spellEnd"/>
      <w:r w:rsidR="00A05A39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, или Воздух свободы»).</w:t>
      </w:r>
    </w:p>
    <w:p w:rsidR="000E259A" w:rsidRPr="007361A8" w:rsidRDefault="007361A8" w:rsidP="008451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4. </w:t>
      </w:r>
      <w:proofErr w:type="gramStart"/>
      <w:r w:rsidR="000E259A"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Мотивы разочарования в </w:t>
      </w:r>
      <w:r w:rsidRPr="007361A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системе традиционных ценностей, постмодернистские тенденции в современной литературе </w:t>
      </w:r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(Вен.</w:t>
      </w:r>
      <w:proofErr w:type="gramEnd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Ерофеев «Василий Розанов глазами эксцентрика», Т. Толстая «</w:t>
      </w:r>
      <w:proofErr w:type="spellStart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Кысь</w:t>
      </w:r>
      <w:proofErr w:type="spellEnd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», В. Ерофеев «Тело Анны, или Конец русского </w:t>
      </w:r>
      <w:proofErr w:type="spellStart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авнгарда</w:t>
      </w:r>
      <w:proofErr w:type="spellEnd"/>
      <w:r w:rsidR="000E259A"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», С. Соколов «Тревожная куколка»)</w:t>
      </w:r>
      <w:r w:rsidRPr="007361A8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proofErr w:type="gramEnd"/>
    </w:p>
    <w:p w:rsidR="007361A8" w:rsidRDefault="00307219" w:rsidP="003072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proofErr w:type="spellStart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Игошева</w:t>
      </w:r>
      <w:proofErr w:type="spellEnd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, Т.В. Современная русская литература</w:t>
      </w:r>
      <w:proofErr w:type="gramStart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учебное пособие. – </w:t>
      </w:r>
      <w:r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Великий </w:t>
      </w:r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Новгород</w:t>
      </w:r>
      <w:proofErr w:type="gramStart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 :</w:t>
      </w:r>
      <w:proofErr w:type="gramEnd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Изд-во </w:t>
      </w:r>
      <w:proofErr w:type="spellStart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НовГУ</w:t>
      </w:r>
      <w:proofErr w:type="spellEnd"/>
      <w:r w:rsidRPr="0030721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им. Ярослава Мудрого, 2002. –118 с.</w:t>
      </w:r>
    </w:p>
    <w:p w:rsidR="00533A25" w:rsidRDefault="00533A25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307219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71345">
        <w:rPr>
          <w:rFonts w:ascii="Times New Roman" w:hAnsi="Times New Roman"/>
          <w:iCs/>
          <w:sz w:val="24"/>
          <w:szCs w:val="24"/>
        </w:rPr>
        <w:t>Современная русская литература конца XX – начала XXI века : учеб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особие для студ. учреждений 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высш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. проф. образования / [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С.И.Тимина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, Т. Н. Маркова, Н. Н. 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Кякшто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 xml:space="preserve"> и др.] ; под ред. С. И. Тиминой. – М.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 :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2011. – 384 с.</w:t>
      </w:r>
    </w:p>
    <w:p w:rsidR="00B96F69" w:rsidRP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>ост. и науч. ред. проф. В.И. Коровин.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ВЛАДОС, 2014. – </w:t>
      </w:r>
      <w:hyperlink r:id="rId6" w:history="1">
        <w:r w:rsidRPr="00B96F6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http://www.studentlibrary.ru/book/ISBN978569 1020322.html</w:t>
        </w:r>
      </w:hyperlink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F69" w:rsidRP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А. В. Леденев, А. Г. Коваленко [и др.] ; под общ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ед.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2016. – 411 с. – Серия : Бакалавр. Академический курс</w:t>
      </w:r>
      <w:bookmarkStart w:id="0" w:name="_GoBack"/>
      <w:bookmarkEnd w:id="0"/>
      <w:r w:rsidRPr="00B96F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A25" w:rsidRPr="0004785B" w:rsidRDefault="0004785B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4785B">
        <w:rPr>
          <w:rFonts w:ascii="Times New Roman" w:hAnsi="Times New Roman" w:cs="Times New Roman"/>
          <w:sz w:val="24"/>
          <w:szCs w:val="24"/>
        </w:rPr>
        <w:t>Скоропанова</w:t>
      </w:r>
      <w:proofErr w:type="spellEnd"/>
      <w:r w:rsidRPr="0004785B">
        <w:rPr>
          <w:rFonts w:ascii="Times New Roman" w:hAnsi="Times New Roman" w:cs="Times New Roman"/>
          <w:sz w:val="24"/>
          <w:szCs w:val="24"/>
        </w:rPr>
        <w:t xml:space="preserve"> И.С. Русская постмодернистская литература: Учеб</w:t>
      </w:r>
      <w:proofErr w:type="gramStart"/>
      <w:r w:rsidRPr="00047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8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785B">
        <w:rPr>
          <w:rFonts w:ascii="Times New Roman" w:hAnsi="Times New Roman" w:cs="Times New Roman"/>
          <w:sz w:val="24"/>
          <w:szCs w:val="24"/>
        </w:rPr>
        <w:t xml:space="preserve">особие. – 2-е изд., </w:t>
      </w:r>
      <w:proofErr w:type="spellStart"/>
      <w:r w:rsidRPr="0004785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4785B">
        <w:rPr>
          <w:rFonts w:ascii="Times New Roman" w:hAnsi="Times New Roman" w:cs="Times New Roman"/>
          <w:sz w:val="24"/>
          <w:szCs w:val="24"/>
        </w:rPr>
        <w:t>. и доп. – М., 2001.</w:t>
      </w:r>
    </w:p>
    <w:p w:rsidR="00533A25" w:rsidRDefault="00533A25" w:rsidP="00844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96F69" w:rsidRDefault="00B96F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007D3" w:rsidRPr="00340DBF" w:rsidRDefault="009E55D7" w:rsidP="00340D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е 2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40DBF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Эстетические принципы и этико-философские установки в современной литературе</w:t>
      </w:r>
    </w:p>
    <w:p w:rsidR="0071507D" w:rsidRDefault="0071507D" w:rsidP="007150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507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реферата по одной из предложенных тем</w:t>
      </w:r>
    </w:p>
    <w:p w:rsidR="00043BA9" w:rsidRPr="00043BA9" w:rsidRDefault="00043BA9" w:rsidP="000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1. </w:t>
      </w:r>
      <w:r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Реалистические тенденции в современной литературе («Перемены» А. Корнилова, «Французские страсти на подмосковной даче» Л. Разумовской, «Лох» А. Варламова и др.). </w:t>
      </w:r>
      <w:proofErr w:type="gramStart"/>
      <w:r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Реалистические стилевые течения (социально-психологическое, художественно-публицистическое, лирическое, нон-фикшн, «жестокий» реализм, «грязный» реализм, «сентиментальный» реализм, «критический сентиментализм», фантастический реализм, гротескный реализм, психоделический реализм, «</w:t>
      </w:r>
      <w:proofErr w:type="spellStart"/>
      <w:r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эсхатолический</w:t>
      </w:r>
      <w:proofErr w:type="spellEnd"/>
      <w:r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» реализм и др.).</w:t>
      </w:r>
      <w:proofErr w:type="gramEnd"/>
      <w:r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Жанровые новообразования (социологически-футурологический роман, роман в стиле криминальной сюиты, детективная пастораль, роман-версия, повесть-эссе, повесть-стенограмма и др.).</w:t>
      </w:r>
    </w:p>
    <w:p w:rsidR="00043BA9" w:rsidRPr="00043BA9" w:rsidRDefault="00083851" w:rsidP="000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2. </w:t>
      </w:r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Романтические тенденции в современной литературе («Милости судьбы» Б. Окуджавы, «Таким образом» Ю.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Мориц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, «Жасмин» Н. Матвеевой и др.).</w:t>
      </w:r>
    </w:p>
    <w:p w:rsidR="00043BA9" w:rsidRPr="00043BA9" w:rsidRDefault="00083851" w:rsidP="000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3. </w:t>
      </w:r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Модернистские тенденции в современной литературе. </w:t>
      </w:r>
      <w:proofErr w:type="gram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Творческие искания Ю. 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Мамлеева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(«Мир и хохот»), А. Кима («Остров Ионы»), И. Жданова («Фоторобот запретного мира») и др. Экзистенциальный модернизм, «метафизический реализм»,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метаметафоризм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неофутуризм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неопримитивизм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абсурдизм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, визуальное и «вакуумное» искусство.</w:t>
      </w:r>
      <w:proofErr w:type="gramEnd"/>
    </w:p>
    <w:p w:rsidR="00043BA9" w:rsidRPr="00043BA9" w:rsidRDefault="00083851" w:rsidP="00043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4. </w:t>
      </w:r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Постмодернизм как культурный феномен. Творческие искания Д. 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Липскерова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Полемика постмодернистов с русской классической литературой и литературой социалистического реализма. («Змея в зеркале» А. Королева, «Притон </w:t>
      </w:r>
      <w:proofErr w:type="gram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просветленных</w:t>
      </w:r>
      <w:proofErr w:type="gram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А. Гостевой и др.). Творческие искания В. Пелевина («Чапаев и Пустота»).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Нарративный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постмодернизм, лирический постмодернизм, лирико-философский постмодернизм,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шизоаналитический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постмодернизм, «меланхолический» постмодернизм, киберпанк, куртуазный маньеризм,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киберманьеризм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соц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-арт. </w:t>
      </w:r>
      <w:proofErr w:type="gram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Жанровые новообразования (роман-комментарий, роман-эссе, роман-клип, роман-энциклопедия, «проза», «сюжет»,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метакомпьютерная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экстрема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, «стихи на карточках», стихи с постскриптумами и комментариями, «книга» и др.).</w:t>
      </w:r>
      <w:proofErr w:type="gramEnd"/>
    </w:p>
    <w:p w:rsid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71345">
        <w:rPr>
          <w:rFonts w:ascii="Times New Roman" w:hAnsi="Times New Roman"/>
          <w:iCs/>
          <w:sz w:val="24"/>
          <w:szCs w:val="24"/>
        </w:rPr>
        <w:t>Современная русская литература конца XX – начала XXI века : учеб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особие для студ. учреждений 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высш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. проф. образования / [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С.И.Тимина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, Т. Н. Маркова, Н. Н. 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Кякшто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 xml:space="preserve"> и др.] ; под ред. С. И. Тиминой. – М.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 :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2011. – 384 с.</w:t>
      </w:r>
    </w:p>
    <w:p w:rsidR="00B96F69" w:rsidRP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>ост. и науч. ред. проф. В.И. Коровин.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ВЛАДОС, 2014. – </w:t>
      </w:r>
      <w:hyperlink r:id="rId7" w:history="1">
        <w:r w:rsidRPr="00B96F6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http://www.studentlibrary.ru/book/ISBN978569 1020322.html</w:t>
        </w:r>
      </w:hyperlink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F69" w:rsidRP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А. В. Леденев, А. Г. Коваленко [и др.] ; под общ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ед.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2016. – 411 с. – Серия : Бакалавр. Академический курс.</w:t>
      </w:r>
    </w:p>
    <w:p w:rsidR="00043BA9" w:rsidRPr="0004785B" w:rsidRDefault="0004785B" w:rsidP="007150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85B">
        <w:rPr>
          <w:rFonts w:ascii="Times New Roman" w:eastAsia="Calibri" w:hAnsi="Times New Roman" w:cs="Times New Roman"/>
          <w:sz w:val="24"/>
          <w:szCs w:val="24"/>
        </w:rPr>
        <w:t>Скоропанова</w:t>
      </w:r>
      <w:proofErr w:type="spell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 И.С. Русская постмодернистская литература: Учеб</w:t>
      </w:r>
      <w:proofErr w:type="gramStart"/>
      <w:r w:rsidRPr="000478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особие. – 2-е изд., </w:t>
      </w:r>
      <w:proofErr w:type="spellStart"/>
      <w:r w:rsidRPr="0004785B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4785B">
        <w:rPr>
          <w:rFonts w:ascii="Times New Roman" w:eastAsia="Calibri" w:hAnsi="Times New Roman" w:cs="Times New Roman"/>
          <w:sz w:val="24"/>
          <w:szCs w:val="24"/>
        </w:rPr>
        <w:t>. и доп. – М., 2001.</w:t>
      </w:r>
    </w:p>
    <w:p w:rsidR="00486CF5" w:rsidRDefault="00486CF5" w:rsidP="008007D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B96F69" w:rsidRDefault="00B96F6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86CF5" w:rsidRDefault="00486CF5" w:rsidP="00486C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>е 2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Современная русская проза</w:t>
      </w:r>
    </w:p>
    <w:p w:rsidR="004E0DEE" w:rsidRPr="004E0DEE" w:rsidRDefault="004E0DEE" w:rsidP="004E0D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4E0DEE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Подготовка реферата по одной из предложенных тем</w:t>
      </w:r>
    </w:p>
    <w:p w:rsidR="00CE67E6" w:rsidRPr="00CE67E6" w:rsidRDefault="00CE67E6" w:rsidP="00CE6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1. </w:t>
      </w:r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Современный русский исторический роман («Бестселлер» Ю. Давыдова, «Красное колесо» А. Солженицына, «Сердце Пармы» А. Иванова, «Несокрушимая и легендарная» В. и Я. 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Давидовских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, «Голова Гоголя» А. Королева и др.).</w:t>
      </w:r>
    </w:p>
    <w:p w:rsidR="00CE67E6" w:rsidRPr="00CE67E6" w:rsidRDefault="00CE67E6" w:rsidP="00CE6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2. </w:t>
      </w:r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Современный русский философский роман («Пирамида» Л. Леонова, «Блуждающее время», «Мир и хохот» Ю. 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Мамлеева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, «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Онлирия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» А. Кима, «Змея в зеркале» А. Королева, «Притон просветленных» А. Гостевой, «Номер Один, или В садах других возможностей» Л. Петрушевской и др.).</w:t>
      </w:r>
    </w:p>
    <w:p w:rsidR="00CE67E6" w:rsidRPr="00CE67E6" w:rsidRDefault="00CE67E6" w:rsidP="00CE6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3. </w:t>
      </w:r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Современный политический роман («Господин Гексоген» А. 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Проханова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, «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Хуррамабад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А. Волоса, «Камикадзе» И. 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en-US"/>
        </w:rPr>
        <w:t>Croroff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 и др.).</w:t>
      </w:r>
    </w:p>
    <w:p w:rsidR="00CE67E6" w:rsidRPr="00CE67E6" w:rsidRDefault="00CE67E6" w:rsidP="00CE6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4. </w:t>
      </w:r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Современный сатирический роман («Монументальная пропаганда» А. Войновича, «Смута» А. Зиновьева, «Член общества, или Голодное время» А. Носова и др.).</w:t>
      </w:r>
    </w:p>
    <w:p w:rsidR="00CE67E6" w:rsidRPr="00CE67E6" w:rsidRDefault="00CE67E6" w:rsidP="00CE67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6. </w:t>
      </w:r>
      <w:proofErr w:type="gram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«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en-US"/>
        </w:rPr>
        <w:t>Love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-стори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» Г. Щербаковой, «А.К.С. (опыт любви)» М. </w:t>
      </w:r>
      <w:proofErr w:type="spellStart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Вишневецкой</w:t>
      </w:r>
      <w:proofErr w:type="spellEnd"/>
      <w:r w:rsidRPr="00CE67E6">
        <w:rPr>
          <w:rFonts w:ascii="Times New Roman" w:eastAsia="Calibri" w:hAnsi="Times New Roman" w:cs="Times New Roman"/>
          <w:sz w:val="24"/>
          <w:szCs w:val="24"/>
          <w:lang w:bidi="ru-RU"/>
        </w:rPr>
        <w:t>, «Без возврата» С. Бабаяна, «Третье дыхание» В. Попова и др.).</w:t>
      </w:r>
      <w:proofErr w:type="gramEnd"/>
    </w:p>
    <w:p w:rsid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8440AF" w:rsidRPr="0004785B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04785B">
        <w:rPr>
          <w:rFonts w:ascii="Times New Roman" w:hAnsi="Times New Roman"/>
          <w:iCs/>
        </w:rPr>
        <w:t>Современная русская литература конца XX – начала XXI века : учеб</w:t>
      </w:r>
      <w:proofErr w:type="gramStart"/>
      <w:r w:rsidRPr="0004785B">
        <w:rPr>
          <w:rFonts w:ascii="Times New Roman" w:hAnsi="Times New Roman"/>
          <w:iCs/>
        </w:rPr>
        <w:t>.</w:t>
      </w:r>
      <w:proofErr w:type="gramEnd"/>
      <w:r w:rsidRPr="0004785B">
        <w:rPr>
          <w:rFonts w:ascii="Times New Roman" w:hAnsi="Times New Roman"/>
          <w:iCs/>
        </w:rPr>
        <w:t xml:space="preserve"> </w:t>
      </w:r>
      <w:proofErr w:type="gramStart"/>
      <w:r w:rsidRPr="0004785B">
        <w:rPr>
          <w:rFonts w:ascii="Times New Roman" w:hAnsi="Times New Roman"/>
          <w:iCs/>
        </w:rPr>
        <w:t>п</w:t>
      </w:r>
      <w:proofErr w:type="gramEnd"/>
      <w:r w:rsidRPr="0004785B">
        <w:rPr>
          <w:rFonts w:ascii="Times New Roman" w:hAnsi="Times New Roman"/>
          <w:iCs/>
        </w:rPr>
        <w:t xml:space="preserve">особие для студ. учреждений </w:t>
      </w:r>
      <w:proofErr w:type="spellStart"/>
      <w:r w:rsidRPr="0004785B">
        <w:rPr>
          <w:rFonts w:ascii="Times New Roman" w:hAnsi="Times New Roman"/>
          <w:iCs/>
        </w:rPr>
        <w:t>высш</w:t>
      </w:r>
      <w:proofErr w:type="spellEnd"/>
      <w:r w:rsidRPr="0004785B">
        <w:rPr>
          <w:rFonts w:ascii="Times New Roman" w:hAnsi="Times New Roman"/>
          <w:iCs/>
        </w:rPr>
        <w:t>. проф. образования / [</w:t>
      </w:r>
      <w:proofErr w:type="spellStart"/>
      <w:r w:rsidRPr="0004785B">
        <w:rPr>
          <w:rFonts w:ascii="Times New Roman" w:hAnsi="Times New Roman"/>
          <w:iCs/>
        </w:rPr>
        <w:t>С.И.Тимина</w:t>
      </w:r>
      <w:proofErr w:type="spellEnd"/>
      <w:r w:rsidRPr="0004785B">
        <w:rPr>
          <w:rFonts w:ascii="Times New Roman" w:hAnsi="Times New Roman"/>
          <w:iCs/>
        </w:rPr>
        <w:t>, Т. Н. Маркова, Н. Н. </w:t>
      </w:r>
      <w:proofErr w:type="spellStart"/>
      <w:r w:rsidRPr="0004785B">
        <w:rPr>
          <w:rFonts w:ascii="Times New Roman" w:hAnsi="Times New Roman"/>
          <w:iCs/>
        </w:rPr>
        <w:t>Кякшто</w:t>
      </w:r>
      <w:proofErr w:type="spellEnd"/>
      <w:r w:rsidRPr="0004785B">
        <w:rPr>
          <w:rFonts w:ascii="Times New Roman" w:hAnsi="Times New Roman"/>
          <w:iCs/>
        </w:rPr>
        <w:t xml:space="preserve"> и др.] ; под ред. С. И. Тиминой. – М.</w:t>
      </w:r>
      <w:proofErr w:type="gramStart"/>
      <w:r w:rsidRPr="0004785B">
        <w:rPr>
          <w:rFonts w:ascii="Times New Roman" w:hAnsi="Times New Roman"/>
          <w:iCs/>
        </w:rPr>
        <w:t> :</w:t>
      </w:r>
      <w:proofErr w:type="gramEnd"/>
      <w:r w:rsidRPr="0004785B">
        <w:rPr>
          <w:rFonts w:ascii="Times New Roman" w:hAnsi="Times New Roman"/>
          <w:iCs/>
        </w:rPr>
        <w:t xml:space="preserve"> Издательский центр «Академия», 2011. – 384 с.</w:t>
      </w:r>
    </w:p>
    <w:p w:rsidR="00B96F69" w:rsidRPr="0004785B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4785B">
        <w:rPr>
          <w:rFonts w:ascii="Times New Roman" w:eastAsia="Calibri" w:hAnsi="Times New Roman" w:cs="Times New Roman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04785B">
        <w:rPr>
          <w:rFonts w:ascii="Times New Roman" w:eastAsia="Calibri" w:hAnsi="Times New Roman" w:cs="Times New Roman"/>
        </w:rPr>
        <w:t xml:space="preserve"> :</w:t>
      </w:r>
      <w:proofErr w:type="gramEnd"/>
      <w:r w:rsidRPr="0004785B">
        <w:rPr>
          <w:rFonts w:ascii="Times New Roman" w:eastAsia="Calibri" w:hAnsi="Times New Roman" w:cs="Times New Roman"/>
        </w:rPr>
        <w:t xml:space="preserve"> Учебник для вузов</w:t>
      </w:r>
      <w:proofErr w:type="gramStart"/>
      <w:r w:rsidRPr="0004785B">
        <w:rPr>
          <w:rFonts w:ascii="Times New Roman" w:eastAsia="Calibri" w:hAnsi="Times New Roman" w:cs="Times New Roman"/>
        </w:rPr>
        <w:t xml:space="preserve"> / С</w:t>
      </w:r>
      <w:proofErr w:type="gramEnd"/>
      <w:r w:rsidRPr="0004785B">
        <w:rPr>
          <w:rFonts w:ascii="Times New Roman" w:eastAsia="Calibri" w:hAnsi="Times New Roman" w:cs="Times New Roman"/>
        </w:rPr>
        <w:t>ост. и науч. ред. проф. В.И. Коровин. – М.</w:t>
      </w:r>
      <w:proofErr w:type="gramStart"/>
      <w:r w:rsidRPr="0004785B">
        <w:rPr>
          <w:rFonts w:ascii="Times New Roman" w:eastAsia="Calibri" w:hAnsi="Times New Roman" w:cs="Times New Roman"/>
        </w:rPr>
        <w:t> :</w:t>
      </w:r>
      <w:proofErr w:type="gramEnd"/>
      <w:r w:rsidRPr="0004785B">
        <w:rPr>
          <w:rFonts w:ascii="Times New Roman" w:eastAsia="Calibri" w:hAnsi="Times New Roman" w:cs="Times New Roman"/>
        </w:rPr>
        <w:t xml:space="preserve"> ВЛАДОС, 2014. – </w:t>
      </w:r>
      <w:hyperlink r:id="rId8" w:history="1">
        <w:r w:rsidRPr="0004785B">
          <w:rPr>
            <w:rStyle w:val="a4"/>
            <w:rFonts w:ascii="Times New Roman" w:eastAsia="Calibri" w:hAnsi="Times New Roman" w:cs="Times New Roman"/>
            <w:color w:val="auto"/>
            <w:u w:val="none"/>
          </w:rPr>
          <w:t>http://www.studentlibrary.ru/book/ISBN978569 1020322.html</w:t>
        </w:r>
      </w:hyperlink>
      <w:r w:rsidRPr="0004785B">
        <w:rPr>
          <w:rFonts w:ascii="Times New Roman" w:eastAsia="Calibri" w:hAnsi="Times New Roman" w:cs="Times New Roman"/>
        </w:rPr>
        <w:t xml:space="preserve"> </w:t>
      </w:r>
    </w:p>
    <w:p w:rsidR="00B96F69" w:rsidRPr="0004785B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4785B">
        <w:rPr>
          <w:rFonts w:ascii="Times New Roman" w:eastAsia="Calibri" w:hAnsi="Times New Roman" w:cs="Times New Roman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04785B">
        <w:rPr>
          <w:rFonts w:ascii="Times New Roman" w:eastAsia="Calibri" w:hAnsi="Times New Roman" w:cs="Times New Roman"/>
        </w:rPr>
        <w:t>бакалавриата</w:t>
      </w:r>
      <w:proofErr w:type="spellEnd"/>
      <w:r w:rsidRPr="0004785B">
        <w:rPr>
          <w:rFonts w:ascii="Times New Roman" w:eastAsia="Calibri" w:hAnsi="Times New Roman" w:cs="Times New Roman"/>
        </w:rPr>
        <w:t xml:space="preserve"> / В. А. </w:t>
      </w:r>
      <w:proofErr w:type="spellStart"/>
      <w:r w:rsidRPr="0004785B">
        <w:rPr>
          <w:rFonts w:ascii="Times New Roman" w:eastAsia="Calibri" w:hAnsi="Times New Roman" w:cs="Times New Roman"/>
        </w:rPr>
        <w:t>Мескин</w:t>
      </w:r>
      <w:proofErr w:type="spellEnd"/>
      <w:r w:rsidRPr="0004785B">
        <w:rPr>
          <w:rFonts w:ascii="Times New Roman" w:eastAsia="Calibri" w:hAnsi="Times New Roman" w:cs="Times New Roman"/>
        </w:rPr>
        <w:t>, А. В. Леденев, А. Г. Коваленко [и др.] ; под общ</w:t>
      </w:r>
      <w:proofErr w:type="gramStart"/>
      <w:r w:rsidRPr="0004785B">
        <w:rPr>
          <w:rFonts w:ascii="Times New Roman" w:eastAsia="Calibri" w:hAnsi="Times New Roman" w:cs="Times New Roman"/>
        </w:rPr>
        <w:t>.</w:t>
      </w:r>
      <w:proofErr w:type="gramEnd"/>
      <w:r w:rsidRPr="0004785B">
        <w:rPr>
          <w:rFonts w:ascii="Times New Roman" w:eastAsia="Calibri" w:hAnsi="Times New Roman" w:cs="Times New Roman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</w:rPr>
        <w:t>р</w:t>
      </w:r>
      <w:proofErr w:type="gramEnd"/>
      <w:r w:rsidRPr="0004785B">
        <w:rPr>
          <w:rFonts w:ascii="Times New Roman" w:eastAsia="Calibri" w:hAnsi="Times New Roman" w:cs="Times New Roman"/>
        </w:rPr>
        <w:t xml:space="preserve">ед. В. А. </w:t>
      </w:r>
      <w:proofErr w:type="spellStart"/>
      <w:r w:rsidRPr="0004785B">
        <w:rPr>
          <w:rFonts w:ascii="Times New Roman" w:eastAsia="Calibri" w:hAnsi="Times New Roman" w:cs="Times New Roman"/>
        </w:rPr>
        <w:t>Мескина</w:t>
      </w:r>
      <w:proofErr w:type="spellEnd"/>
      <w:r w:rsidRPr="0004785B">
        <w:rPr>
          <w:rFonts w:ascii="Times New Roman" w:eastAsia="Calibri" w:hAnsi="Times New Roman" w:cs="Times New Roman"/>
        </w:rPr>
        <w:t>. – М.</w:t>
      </w:r>
      <w:proofErr w:type="gramStart"/>
      <w:r w:rsidRPr="0004785B">
        <w:rPr>
          <w:rFonts w:ascii="Times New Roman" w:eastAsia="Calibri" w:hAnsi="Times New Roman" w:cs="Times New Roman"/>
        </w:rPr>
        <w:t xml:space="preserve"> :</w:t>
      </w:r>
      <w:proofErr w:type="gramEnd"/>
      <w:r w:rsidRPr="0004785B">
        <w:rPr>
          <w:rFonts w:ascii="Times New Roman" w:eastAsia="Calibri" w:hAnsi="Times New Roman" w:cs="Times New Roman"/>
        </w:rPr>
        <w:t xml:space="preserve"> Издательство </w:t>
      </w:r>
      <w:proofErr w:type="spellStart"/>
      <w:r w:rsidRPr="0004785B">
        <w:rPr>
          <w:rFonts w:ascii="Times New Roman" w:eastAsia="Calibri" w:hAnsi="Times New Roman" w:cs="Times New Roman"/>
        </w:rPr>
        <w:t>Юрайт</w:t>
      </w:r>
      <w:proofErr w:type="spellEnd"/>
      <w:r w:rsidRPr="0004785B">
        <w:rPr>
          <w:rFonts w:ascii="Times New Roman" w:eastAsia="Calibri" w:hAnsi="Times New Roman" w:cs="Times New Roman"/>
        </w:rPr>
        <w:t>, 2016. – 411 с. – Серия : Бакалавр. Академический курс.</w:t>
      </w:r>
    </w:p>
    <w:p w:rsidR="00CE67E6" w:rsidRPr="0004785B" w:rsidRDefault="0004785B" w:rsidP="0004785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bidi="ru-RU"/>
        </w:rPr>
      </w:pPr>
      <w:proofErr w:type="spellStart"/>
      <w:r w:rsidRPr="0004785B">
        <w:rPr>
          <w:rFonts w:ascii="Times New Roman" w:eastAsia="Calibri" w:hAnsi="Times New Roman" w:cs="Times New Roman"/>
          <w:lang w:bidi="ru-RU"/>
        </w:rPr>
        <w:t>Скоропанова</w:t>
      </w:r>
      <w:proofErr w:type="spellEnd"/>
      <w:r w:rsidRPr="0004785B">
        <w:rPr>
          <w:rFonts w:ascii="Times New Roman" w:eastAsia="Calibri" w:hAnsi="Times New Roman" w:cs="Times New Roman"/>
          <w:lang w:bidi="ru-RU"/>
        </w:rPr>
        <w:t xml:space="preserve"> И.С. Русская постмодернистская литература: Учеб</w:t>
      </w:r>
      <w:proofErr w:type="gramStart"/>
      <w:r w:rsidRPr="0004785B">
        <w:rPr>
          <w:rFonts w:ascii="Times New Roman" w:eastAsia="Calibri" w:hAnsi="Times New Roman" w:cs="Times New Roman"/>
          <w:lang w:bidi="ru-RU"/>
        </w:rPr>
        <w:t>.</w:t>
      </w:r>
      <w:proofErr w:type="gramEnd"/>
      <w:r w:rsidRPr="0004785B">
        <w:rPr>
          <w:rFonts w:ascii="Times New Roman" w:eastAsia="Calibri" w:hAnsi="Times New Roman" w:cs="Times New Roman"/>
          <w:lang w:bidi="ru-RU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  <w:lang w:bidi="ru-RU"/>
        </w:rPr>
        <w:t>п</w:t>
      </w:r>
      <w:proofErr w:type="gramEnd"/>
      <w:r w:rsidRPr="0004785B">
        <w:rPr>
          <w:rFonts w:ascii="Times New Roman" w:eastAsia="Calibri" w:hAnsi="Times New Roman" w:cs="Times New Roman"/>
          <w:lang w:bidi="ru-RU"/>
        </w:rPr>
        <w:t xml:space="preserve">особие. – 2-е изд., </w:t>
      </w:r>
      <w:proofErr w:type="spellStart"/>
      <w:r w:rsidRPr="0004785B">
        <w:rPr>
          <w:rFonts w:ascii="Times New Roman" w:eastAsia="Calibri" w:hAnsi="Times New Roman" w:cs="Times New Roman"/>
          <w:lang w:bidi="ru-RU"/>
        </w:rPr>
        <w:t>испр</w:t>
      </w:r>
      <w:proofErr w:type="spellEnd"/>
      <w:r w:rsidRPr="0004785B">
        <w:rPr>
          <w:rFonts w:ascii="Times New Roman" w:eastAsia="Calibri" w:hAnsi="Times New Roman" w:cs="Times New Roman"/>
          <w:lang w:bidi="ru-RU"/>
        </w:rPr>
        <w:t>. и доп. – М., 2001.</w:t>
      </w:r>
    </w:p>
    <w:p w:rsidR="00533A25" w:rsidRDefault="00533A25" w:rsidP="00486C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486CF5" w:rsidRPr="004E0DEE" w:rsidRDefault="00486CF5" w:rsidP="00486C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29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E0DE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Современная русская проза</w:t>
      </w:r>
    </w:p>
    <w:p w:rsidR="00443B22" w:rsidRPr="004E0DEE" w:rsidRDefault="00443B22" w:rsidP="00443B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4E0DEE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Подготовка реферата по одной из предложенных тем</w:t>
      </w:r>
    </w:p>
    <w:p w:rsidR="004E0DEE" w:rsidRPr="003E5873" w:rsidRDefault="004E0DEE" w:rsidP="004E0D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</w:t>
      </w:r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. Современный политический роман («Господин Гексоген» А. </w:t>
      </w:r>
      <w:proofErr w:type="spellStart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Проханова</w:t>
      </w:r>
      <w:proofErr w:type="spellEnd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, «</w:t>
      </w:r>
      <w:proofErr w:type="spellStart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Хуррамабад</w:t>
      </w:r>
      <w:proofErr w:type="spellEnd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А. Волоса, «Камикадзе» И. </w:t>
      </w:r>
      <w:proofErr w:type="spellStart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Стог</w:t>
      </w:r>
      <w:proofErr w:type="gramStart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off</w:t>
      </w:r>
      <w:proofErr w:type="gramEnd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proofErr w:type="spellEnd"/>
      <w:r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др. – по выбору студента).</w:t>
      </w:r>
    </w:p>
    <w:p w:rsidR="003E5873" w:rsidRPr="003E5873" w:rsidRDefault="008440AF" w:rsidP="004E0D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</w:t>
      </w:r>
      <w:r w:rsidR="00043BA9">
        <w:rPr>
          <w:rFonts w:ascii="Times New Roman" w:eastAsia="Calibri" w:hAnsi="Times New Roman" w:cs="Times New Roman"/>
          <w:sz w:val="24"/>
          <w:szCs w:val="24"/>
          <w:lang w:bidi="ru-RU"/>
        </w:rPr>
        <w:t>. </w:t>
      </w:r>
      <w:r w:rsidR="003E5873"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Ремейк как явление современной русской литературы («Город </w:t>
      </w:r>
      <w:proofErr w:type="spellStart"/>
      <w:r w:rsidR="003E5873"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Глупов</w:t>
      </w:r>
      <w:proofErr w:type="spellEnd"/>
      <w:r w:rsidR="003E5873"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последние десять лет» В. </w:t>
      </w:r>
      <w:proofErr w:type="spellStart"/>
      <w:r w:rsidR="003E5873"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Пьецуха</w:t>
      </w:r>
      <w:proofErr w:type="spellEnd"/>
      <w:r w:rsidR="003E5873" w:rsidRPr="003E5873">
        <w:rPr>
          <w:rFonts w:ascii="Times New Roman" w:eastAsia="Calibri" w:hAnsi="Times New Roman" w:cs="Times New Roman"/>
          <w:sz w:val="24"/>
          <w:szCs w:val="24"/>
          <w:lang w:bidi="ru-RU"/>
        </w:rPr>
        <w:t>, «Девятый сон Веры Павловны» В. Пелевина, «Княжна Мери» А. Левкина и др.).</w:t>
      </w:r>
    </w:p>
    <w:p w:rsidR="00043BA9" w:rsidRPr="00043BA9" w:rsidRDefault="008440AF" w:rsidP="004E0D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3</w:t>
      </w:r>
      <w:r w:rsidR="00043BA9">
        <w:rPr>
          <w:rFonts w:ascii="Times New Roman" w:eastAsia="Calibri" w:hAnsi="Times New Roman" w:cs="Times New Roman"/>
          <w:sz w:val="24"/>
          <w:szCs w:val="24"/>
          <w:lang w:bidi="ru-RU"/>
        </w:rPr>
        <w:t>. </w:t>
      </w:r>
      <w:proofErr w:type="spellStart"/>
      <w:proofErr w:type="gram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Фэнтези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современной русской литературе («Лабиринты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Ехо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», «Энциклопедия мифов:</w:t>
      </w:r>
      <w:proofErr w:type="gram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Подлинная история Макса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Фрая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автора и персонажа» М. </w:t>
      </w:r>
      <w:proofErr w:type="spellStart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Фрая</w:t>
      </w:r>
      <w:proofErr w:type="spellEnd"/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, «Паутина» М. Шелли, антологий «Книга вымышленных миров», «Книга врак», «Книга русских инородных сказок», «Русские инородные сказ</w:t>
      </w:r>
      <w:r w:rsidR="00443B22">
        <w:rPr>
          <w:rFonts w:ascii="Times New Roman" w:eastAsia="Calibri" w:hAnsi="Times New Roman" w:cs="Times New Roman"/>
          <w:sz w:val="24"/>
          <w:szCs w:val="24"/>
          <w:lang w:bidi="ru-RU"/>
        </w:rPr>
        <w:t>ки-2», «</w:t>
      </w:r>
      <w:proofErr w:type="spellStart"/>
      <w:r w:rsidR="00443B22">
        <w:rPr>
          <w:rFonts w:ascii="Times New Roman" w:eastAsia="Calibri" w:hAnsi="Times New Roman" w:cs="Times New Roman"/>
          <w:sz w:val="24"/>
          <w:szCs w:val="24"/>
          <w:lang w:bidi="ru-RU"/>
        </w:rPr>
        <w:t>Прозак</w:t>
      </w:r>
      <w:proofErr w:type="spellEnd"/>
      <w:r w:rsidR="00443B2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(сост. М. Фрай), С. Лукьяненко цикл романов о Дозорах </w:t>
      </w:r>
      <w:r w:rsidR="00043BA9" w:rsidRPr="00043BA9">
        <w:rPr>
          <w:rFonts w:ascii="Times New Roman" w:eastAsia="Calibri" w:hAnsi="Times New Roman" w:cs="Times New Roman"/>
          <w:sz w:val="24"/>
          <w:szCs w:val="24"/>
          <w:lang w:bidi="ru-RU"/>
        </w:rPr>
        <w:t>и др.).</w:t>
      </w:r>
      <w:proofErr w:type="gramEnd"/>
    </w:p>
    <w:p w:rsid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71345">
        <w:rPr>
          <w:rFonts w:ascii="Times New Roman" w:hAnsi="Times New Roman"/>
          <w:iCs/>
          <w:sz w:val="24"/>
          <w:szCs w:val="24"/>
        </w:rPr>
        <w:t>Современная русская литература конца XX – начала XXI века : учеб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особие для студ. учреждений 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высш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. проф. образования / [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С.И.Тимина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>, Т. Н. Маркова, Н. Н. </w:t>
      </w:r>
      <w:proofErr w:type="spellStart"/>
      <w:r w:rsidRPr="00B71345">
        <w:rPr>
          <w:rFonts w:ascii="Times New Roman" w:hAnsi="Times New Roman"/>
          <w:iCs/>
          <w:sz w:val="24"/>
          <w:szCs w:val="24"/>
        </w:rPr>
        <w:t>Кякшто</w:t>
      </w:r>
      <w:proofErr w:type="spellEnd"/>
      <w:r w:rsidRPr="00B71345">
        <w:rPr>
          <w:rFonts w:ascii="Times New Roman" w:hAnsi="Times New Roman"/>
          <w:iCs/>
          <w:sz w:val="24"/>
          <w:szCs w:val="24"/>
        </w:rPr>
        <w:t xml:space="preserve"> и др.] ; под ред. С. И. Тиминой. – М.</w:t>
      </w:r>
      <w:proofErr w:type="gramStart"/>
      <w:r w:rsidRPr="00B71345">
        <w:rPr>
          <w:rFonts w:ascii="Times New Roman" w:hAnsi="Times New Roman"/>
          <w:iCs/>
          <w:sz w:val="24"/>
          <w:szCs w:val="24"/>
        </w:rPr>
        <w:t> :</w:t>
      </w:r>
      <w:proofErr w:type="gramEnd"/>
      <w:r w:rsidRPr="00B71345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2011. – 384 с.</w:t>
      </w:r>
    </w:p>
    <w:p w:rsidR="00B96F69" w:rsidRP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>ост. и науч. ред. проф. В.И. Коровин.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ВЛАДОС, 2014. – </w:t>
      </w:r>
      <w:hyperlink r:id="rId9" w:history="1">
        <w:r w:rsidRPr="00B96F6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http://www.studentlibrary.ru/book/ISBN978569 1020322.html</w:t>
        </w:r>
      </w:hyperlink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6F69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А. В. Леденев, А. Г. Коваленко [и др.] ; под общ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ед.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>, 2016. – 411 с. – Серия : Бакалавр. Академический курс.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86CF5" w:rsidRDefault="00486CF5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9017F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17F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Современная русская поэзия</w:t>
      </w:r>
      <w:r w:rsidR="00A71B53" w:rsidRPr="009017F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 Современная русская драматургия</w:t>
      </w:r>
    </w:p>
    <w:p w:rsidR="00443B22" w:rsidRPr="004E0DEE" w:rsidRDefault="00443B22" w:rsidP="00443B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4E0DEE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Подготовка реферата по одной из предложенных тем</w:t>
      </w:r>
    </w:p>
    <w:p w:rsidR="00A71B53" w:rsidRPr="00A71B53" w:rsidRDefault="00A71B53" w:rsidP="00A71B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1. Продолжение и развитие реалистических традиций в поэзии. </w:t>
      </w:r>
    </w:p>
    <w:p w:rsidR="00A71B53" w:rsidRPr="00A71B53" w:rsidRDefault="00A71B53" w:rsidP="00A71B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2. Постмодернистские тенденции в современной поэзии: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метафоризм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соц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-арт, концептуализм и т.п. </w:t>
      </w:r>
    </w:p>
    <w:p w:rsidR="00A71B53" w:rsidRPr="00A71B53" w:rsidRDefault="00A71B53" w:rsidP="00A71B5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Современная русская поэзия. </w:t>
      </w:r>
      <w:proofErr w:type="gram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Лирика Б. Ахмадулиной, В.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Сосноры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Б.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Кенжеева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А. Кушнера, В. Кривулина,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Стратановского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С.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Гандлевского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Л. Лосева, Л. Рубинштейна, О.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Чухонцева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Ю. Кузнецова, М. Ерёмина, Е. Шварц, И. Жданова, А.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Парщикова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Н. Кононова, Н. Искренко, В. Павловой, С.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Кековой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, И. Померанцева, Т. 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Кибирова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Б. Рыжего, Д. </w:t>
      </w:r>
      <w:proofErr w:type="spellStart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Воденникова</w:t>
      </w:r>
      <w:proofErr w:type="spellEnd"/>
      <w:r w:rsidRPr="00A71B53">
        <w:rPr>
          <w:rFonts w:ascii="Times New Roman" w:eastAsia="Calibri" w:hAnsi="Times New Roman" w:cs="Times New Roman"/>
          <w:sz w:val="24"/>
          <w:szCs w:val="24"/>
          <w:lang w:bidi="ru-RU"/>
        </w:rPr>
        <w:t>, Д. Давыдова, Д. Кузьмина и др. – по выбору студента.</w:t>
      </w:r>
      <w:proofErr w:type="gramEnd"/>
    </w:p>
    <w:p w:rsidR="008440AF" w:rsidRP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B96F69" w:rsidRPr="0004785B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04785B">
        <w:rPr>
          <w:rFonts w:ascii="Times New Roman" w:hAnsi="Times New Roman"/>
          <w:iCs/>
        </w:rPr>
        <w:t>Современная русская литература конца XX – начала XXI века : учеб</w:t>
      </w:r>
      <w:proofErr w:type="gramStart"/>
      <w:r w:rsidRPr="0004785B">
        <w:rPr>
          <w:rFonts w:ascii="Times New Roman" w:hAnsi="Times New Roman"/>
          <w:iCs/>
        </w:rPr>
        <w:t>.</w:t>
      </w:r>
      <w:proofErr w:type="gramEnd"/>
      <w:r w:rsidRPr="0004785B">
        <w:rPr>
          <w:rFonts w:ascii="Times New Roman" w:hAnsi="Times New Roman"/>
          <w:iCs/>
        </w:rPr>
        <w:t xml:space="preserve"> </w:t>
      </w:r>
      <w:proofErr w:type="gramStart"/>
      <w:r w:rsidRPr="0004785B">
        <w:rPr>
          <w:rFonts w:ascii="Times New Roman" w:hAnsi="Times New Roman"/>
          <w:iCs/>
        </w:rPr>
        <w:t>п</w:t>
      </w:r>
      <w:proofErr w:type="gramEnd"/>
      <w:r w:rsidRPr="0004785B">
        <w:rPr>
          <w:rFonts w:ascii="Times New Roman" w:hAnsi="Times New Roman"/>
          <w:iCs/>
        </w:rPr>
        <w:t xml:space="preserve">особие для студ. учреждений </w:t>
      </w:r>
      <w:proofErr w:type="spellStart"/>
      <w:r w:rsidRPr="0004785B">
        <w:rPr>
          <w:rFonts w:ascii="Times New Roman" w:hAnsi="Times New Roman"/>
          <w:iCs/>
        </w:rPr>
        <w:t>высш</w:t>
      </w:r>
      <w:proofErr w:type="spellEnd"/>
      <w:r w:rsidRPr="0004785B">
        <w:rPr>
          <w:rFonts w:ascii="Times New Roman" w:hAnsi="Times New Roman"/>
          <w:iCs/>
        </w:rPr>
        <w:t>. проф. образования / [</w:t>
      </w:r>
      <w:proofErr w:type="spellStart"/>
      <w:r w:rsidRPr="0004785B">
        <w:rPr>
          <w:rFonts w:ascii="Times New Roman" w:hAnsi="Times New Roman"/>
          <w:iCs/>
        </w:rPr>
        <w:t>С.И.Тимина</w:t>
      </w:r>
      <w:proofErr w:type="spellEnd"/>
      <w:r w:rsidRPr="0004785B">
        <w:rPr>
          <w:rFonts w:ascii="Times New Roman" w:hAnsi="Times New Roman"/>
          <w:iCs/>
        </w:rPr>
        <w:t>, Т. Н. Маркова, Н. Н. </w:t>
      </w:r>
      <w:proofErr w:type="spellStart"/>
      <w:r w:rsidRPr="0004785B">
        <w:rPr>
          <w:rFonts w:ascii="Times New Roman" w:hAnsi="Times New Roman"/>
          <w:iCs/>
        </w:rPr>
        <w:t>Кякшто</w:t>
      </w:r>
      <w:proofErr w:type="spellEnd"/>
      <w:r w:rsidRPr="0004785B">
        <w:rPr>
          <w:rFonts w:ascii="Times New Roman" w:hAnsi="Times New Roman"/>
          <w:iCs/>
        </w:rPr>
        <w:t xml:space="preserve"> и др.] ; под ред. С. И. Тиминой. – М.</w:t>
      </w:r>
      <w:proofErr w:type="gramStart"/>
      <w:r w:rsidRPr="0004785B">
        <w:rPr>
          <w:rFonts w:ascii="Times New Roman" w:hAnsi="Times New Roman"/>
          <w:iCs/>
        </w:rPr>
        <w:t> :</w:t>
      </w:r>
      <w:proofErr w:type="gramEnd"/>
      <w:r w:rsidRPr="0004785B">
        <w:rPr>
          <w:rFonts w:ascii="Times New Roman" w:hAnsi="Times New Roman"/>
          <w:iCs/>
        </w:rPr>
        <w:t xml:space="preserve"> Издательский центр «Академия», 2011. – 384 с.</w:t>
      </w:r>
    </w:p>
    <w:p w:rsidR="00B96F69" w:rsidRPr="0004785B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4785B">
        <w:rPr>
          <w:rFonts w:ascii="Times New Roman" w:eastAsia="Calibri" w:hAnsi="Times New Roman" w:cs="Times New Roman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04785B">
        <w:rPr>
          <w:rFonts w:ascii="Times New Roman" w:eastAsia="Calibri" w:hAnsi="Times New Roman" w:cs="Times New Roman"/>
        </w:rPr>
        <w:t xml:space="preserve"> :</w:t>
      </w:r>
      <w:proofErr w:type="gramEnd"/>
      <w:r w:rsidRPr="0004785B">
        <w:rPr>
          <w:rFonts w:ascii="Times New Roman" w:eastAsia="Calibri" w:hAnsi="Times New Roman" w:cs="Times New Roman"/>
        </w:rPr>
        <w:t xml:space="preserve"> Учебник для вузов</w:t>
      </w:r>
      <w:proofErr w:type="gramStart"/>
      <w:r w:rsidRPr="0004785B">
        <w:rPr>
          <w:rFonts w:ascii="Times New Roman" w:eastAsia="Calibri" w:hAnsi="Times New Roman" w:cs="Times New Roman"/>
        </w:rPr>
        <w:t xml:space="preserve"> / С</w:t>
      </w:r>
      <w:proofErr w:type="gramEnd"/>
      <w:r w:rsidRPr="0004785B">
        <w:rPr>
          <w:rFonts w:ascii="Times New Roman" w:eastAsia="Calibri" w:hAnsi="Times New Roman" w:cs="Times New Roman"/>
        </w:rPr>
        <w:t>ост. и науч. ред. проф. В.И. Коровин. – М.</w:t>
      </w:r>
      <w:proofErr w:type="gramStart"/>
      <w:r w:rsidRPr="0004785B">
        <w:rPr>
          <w:rFonts w:ascii="Times New Roman" w:eastAsia="Calibri" w:hAnsi="Times New Roman" w:cs="Times New Roman"/>
        </w:rPr>
        <w:t> :</w:t>
      </w:r>
      <w:proofErr w:type="gramEnd"/>
      <w:r w:rsidRPr="0004785B">
        <w:rPr>
          <w:rFonts w:ascii="Times New Roman" w:eastAsia="Calibri" w:hAnsi="Times New Roman" w:cs="Times New Roman"/>
        </w:rPr>
        <w:t xml:space="preserve"> ВЛАДОС, 2014. – </w:t>
      </w:r>
      <w:hyperlink r:id="rId10" w:history="1">
        <w:r w:rsidRPr="0004785B">
          <w:rPr>
            <w:rStyle w:val="a4"/>
            <w:rFonts w:ascii="Times New Roman" w:eastAsia="Calibri" w:hAnsi="Times New Roman" w:cs="Times New Roman"/>
            <w:color w:val="auto"/>
            <w:u w:val="none"/>
          </w:rPr>
          <w:t>http://www.studentlibrary.ru/book/ISBN978569 1020322.html</w:t>
        </w:r>
      </w:hyperlink>
      <w:r w:rsidRPr="0004785B">
        <w:rPr>
          <w:rFonts w:ascii="Times New Roman" w:eastAsia="Calibri" w:hAnsi="Times New Roman" w:cs="Times New Roman"/>
        </w:rPr>
        <w:t xml:space="preserve"> </w:t>
      </w:r>
    </w:p>
    <w:p w:rsidR="00B96F69" w:rsidRPr="0004785B" w:rsidRDefault="00B96F69" w:rsidP="00B9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4785B">
        <w:rPr>
          <w:rFonts w:ascii="Times New Roman" w:eastAsia="Calibri" w:hAnsi="Times New Roman" w:cs="Times New Roman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04785B">
        <w:rPr>
          <w:rFonts w:ascii="Times New Roman" w:eastAsia="Calibri" w:hAnsi="Times New Roman" w:cs="Times New Roman"/>
        </w:rPr>
        <w:t>бакалавриата</w:t>
      </w:r>
      <w:proofErr w:type="spellEnd"/>
      <w:r w:rsidRPr="0004785B">
        <w:rPr>
          <w:rFonts w:ascii="Times New Roman" w:eastAsia="Calibri" w:hAnsi="Times New Roman" w:cs="Times New Roman"/>
        </w:rPr>
        <w:t xml:space="preserve"> / В. А. </w:t>
      </w:r>
      <w:proofErr w:type="spellStart"/>
      <w:r w:rsidRPr="0004785B">
        <w:rPr>
          <w:rFonts w:ascii="Times New Roman" w:eastAsia="Calibri" w:hAnsi="Times New Roman" w:cs="Times New Roman"/>
        </w:rPr>
        <w:t>Мескин</w:t>
      </w:r>
      <w:proofErr w:type="spellEnd"/>
      <w:r w:rsidRPr="0004785B">
        <w:rPr>
          <w:rFonts w:ascii="Times New Roman" w:eastAsia="Calibri" w:hAnsi="Times New Roman" w:cs="Times New Roman"/>
        </w:rPr>
        <w:t>, А. В. Леденев, А. Г. Коваленко [и др.] ; под общ</w:t>
      </w:r>
      <w:proofErr w:type="gramStart"/>
      <w:r w:rsidRPr="0004785B">
        <w:rPr>
          <w:rFonts w:ascii="Times New Roman" w:eastAsia="Calibri" w:hAnsi="Times New Roman" w:cs="Times New Roman"/>
        </w:rPr>
        <w:t>.</w:t>
      </w:r>
      <w:proofErr w:type="gramEnd"/>
      <w:r w:rsidRPr="0004785B">
        <w:rPr>
          <w:rFonts w:ascii="Times New Roman" w:eastAsia="Calibri" w:hAnsi="Times New Roman" w:cs="Times New Roman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</w:rPr>
        <w:t>р</w:t>
      </w:r>
      <w:proofErr w:type="gramEnd"/>
      <w:r w:rsidRPr="0004785B">
        <w:rPr>
          <w:rFonts w:ascii="Times New Roman" w:eastAsia="Calibri" w:hAnsi="Times New Roman" w:cs="Times New Roman"/>
        </w:rPr>
        <w:t xml:space="preserve">ед. В. А. </w:t>
      </w:r>
      <w:proofErr w:type="spellStart"/>
      <w:r w:rsidRPr="0004785B">
        <w:rPr>
          <w:rFonts w:ascii="Times New Roman" w:eastAsia="Calibri" w:hAnsi="Times New Roman" w:cs="Times New Roman"/>
        </w:rPr>
        <w:t>Мескина</w:t>
      </w:r>
      <w:proofErr w:type="spellEnd"/>
      <w:r w:rsidRPr="0004785B">
        <w:rPr>
          <w:rFonts w:ascii="Times New Roman" w:eastAsia="Calibri" w:hAnsi="Times New Roman" w:cs="Times New Roman"/>
        </w:rPr>
        <w:t>. – М.</w:t>
      </w:r>
      <w:proofErr w:type="gramStart"/>
      <w:r w:rsidRPr="0004785B">
        <w:rPr>
          <w:rFonts w:ascii="Times New Roman" w:eastAsia="Calibri" w:hAnsi="Times New Roman" w:cs="Times New Roman"/>
        </w:rPr>
        <w:t xml:space="preserve"> :</w:t>
      </w:r>
      <w:proofErr w:type="gramEnd"/>
      <w:r w:rsidRPr="0004785B">
        <w:rPr>
          <w:rFonts w:ascii="Times New Roman" w:eastAsia="Calibri" w:hAnsi="Times New Roman" w:cs="Times New Roman"/>
        </w:rPr>
        <w:t xml:space="preserve"> Издательство </w:t>
      </w:r>
      <w:proofErr w:type="spellStart"/>
      <w:r w:rsidRPr="0004785B">
        <w:rPr>
          <w:rFonts w:ascii="Times New Roman" w:eastAsia="Calibri" w:hAnsi="Times New Roman" w:cs="Times New Roman"/>
        </w:rPr>
        <w:t>Юрайт</w:t>
      </w:r>
      <w:proofErr w:type="spellEnd"/>
      <w:r w:rsidRPr="0004785B">
        <w:rPr>
          <w:rFonts w:ascii="Times New Roman" w:eastAsia="Calibri" w:hAnsi="Times New Roman" w:cs="Times New Roman"/>
        </w:rPr>
        <w:t>, 2016. – 411 с. – Серия : Бакалавр. Академический курс.</w:t>
      </w:r>
    </w:p>
    <w:p w:rsidR="00A71B53" w:rsidRPr="0004785B" w:rsidRDefault="0004785B" w:rsidP="000478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bidi="ru-RU"/>
        </w:rPr>
      </w:pPr>
      <w:proofErr w:type="spellStart"/>
      <w:r w:rsidRPr="0004785B">
        <w:rPr>
          <w:rFonts w:ascii="Times New Roman" w:eastAsia="Calibri" w:hAnsi="Times New Roman" w:cs="Times New Roman"/>
          <w:lang w:bidi="ru-RU"/>
        </w:rPr>
        <w:t>Скоропанова</w:t>
      </w:r>
      <w:proofErr w:type="spellEnd"/>
      <w:r w:rsidRPr="0004785B">
        <w:rPr>
          <w:rFonts w:ascii="Times New Roman" w:eastAsia="Calibri" w:hAnsi="Times New Roman" w:cs="Times New Roman"/>
          <w:lang w:bidi="ru-RU"/>
        </w:rPr>
        <w:t xml:space="preserve"> И.С. Русская постмодернистская литература: Учеб</w:t>
      </w:r>
      <w:proofErr w:type="gramStart"/>
      <w:r w:rsidRPr="0004785B">
        <w:rPr>
          <w:rFonts w:ascii="Times New Roman" w:eastAsia="Calibri" w:hAnsi="Times New Roman" w:cs="Times New Roman"/>
          <w:lang w:bidi="ru-RU"/>
        </w:rPr>
        <w:t>.</w:t>
      </w:r>
      <w:proofErr w:type="gramEnd"/>
      <w:r w:rsidRPr="0004785B">
        <w:rPr>
          <w:rFonts w:ascii="Times New Roman" w:eastAsia="Calibri" w:hAnsi="Times New Roman" w:cs="Times New Roman"/>
          <w:lang w:bidi="ru-RU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  <w:lang w:bidi="ru-RU"/>
        </w:rPr>
        <w:t>п</w:t>
      </w:r>
      <w:proofErr w:type="gramEnd"/>
      <w:r w:rsidRPr="0004785B">
        <w:rPr>
          <w:rFonts w:ascii="Times New Roman" w:eastAsia="Calibri" w:hAnsi="Times New Roman" w:cs="Times New Roman"/>
          <w:lang w:bidi="ru-RU"/>
        </w:rPr>
        <w:t xml:space="preserve">особие. – 2-е изд., </w:t>
      </w:r>
      <w:proofErr w:type="spellStart"/>
      <w:r w:rsidRPr="0004785B">
        <w:rPr>
          <w:rFonts w:ascii="Times New Roman" w:eastAsia="Calibri" w:hAnsi="Times New Roman" w:cs="Times New Roman"/>
          <w:lang w:bidi="ru-RU"/>
        </w:rPr>
        <w:t>испр</w:t>
      </w:r>
      <w:proofErr w:type="spellEnd"/>
      <w:r w:rsidRPr="0004785B">
        <w:rPr>
          <w:rFonts w:ascii="Times New Roman" w:eastAsia="Calibri" w:hAnsi="Times New Roman" w:cs="Times New Roman"/>
          <w:lang w:bidi="ru-RU"/>
        </w:rPr>
        <w:t>. и доп. – М., 2001.</w:t>
      </w:r>
    </w:p>
    <w:p w:rsidR="00533A25" w:rsidRDefault="00533A25" w:rsidP="00486C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A71B53" w:rsidRDefault="00A71B53" w:rsidP="00A71B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9017F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6696B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017F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Современная русская поэзия. Современная русская драматургия</w:t>
      </w:r>
    </w:p>
    <w:p w:rsidR="00443B22" w:rsidRPr="004E0DEE" w:rsidRDefault="00443B22" w:rsidP="00443B2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</w:pPr>
      <w:r w:rsidRPr="004E0DEE">
        <w:rPr>
          <w:rFonts w:ascii="Times New Roman" w:eastAsia="Calibri" w:hAnsi="Times New Roman" w:cs="Times New Roman"/>
          <w:b/>
          <w:i/>
          <w:sz w:val="24"/>
          <w:szCs w:val="24"/>
          <w:lang w:bidi="ru-RU"/>
        </w:rPr>
        <w:t>Подготовка реферата по одной из предложенных тем</w:t>
      </w:r>
    </w:p>
    <w:p w:rsidR="00A71B53" w:rsidRPr="008007D3" w:rsidRDefault="00A71B53" w:rsidP="00A7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1. Драматургия в контексте современной общественной и литературной ситуации. Изображение коллизий современности в драматургии конца XX– начала XXI вв. Современные интерпретации мировой и отечественной классики. Театральные эксперименты последних лет.</w:t>
      </w:r>
    </w:p>
    <w:p w:rsidR="00A71B53" w:rsidRPr="008007D3" w:rsidRDefault="00A71B53" w:rsidP="00A7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2. «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Поствампиловская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плеяда драматургов (Л. Петрушевская, Л. Разумовская, А. Соколова, Н.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Садур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, А. Казанцев, М. Арбатова и др.).</w:t>
      </w:r>
    </w:p>
    <w:p w:rsidR="00A71B53" w:rsidRPr="008007D3" w:rsidRDefault="00A71B53" w:rsidP="00A7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 «Новая драма». Идейные и жанровые искания в творчестве молодого поколения драматургов (А.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Железцов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Н. Коляда, М. Угаров, О. Михайлова, Н.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Птушкина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, А. 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Слаповский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, С. Носов, Е. Гришковец и др.). Нравственный мир молодого героя переходного времени.</w:t>
      </w:r>
    </w:p>
    <w:p w:rsidR="00A71B53" w:rsidRPr="008007D3" w:rsidRDefault="00A71B53" w:rsidP="00A71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4. Постмодернистская драматургия (В.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Коркия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Д.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Пригов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В. Сорокин, А. Образцов, О. </w:t>
      </w:r>
      <w:proofErr w:type="spellStart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>Богаев</w:t>
      </w:r>
      <w:proofErr w:type="spellEnd"/>
      <w:r w:rsidRPr="008007D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 др.).</w:t>
      </w:r>
    </w:p>
    <w:p w:rsidR="008440AF" w:rsidRPr="008440AF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8440AF">
        <w:rPr>
          <w:rFonts w:ascii="Times New Roman" w:hAnsi="Times New Roman"/>
          <w:b/>
          <w:iCs/>
          <w:sz w:val="24"/>
          <w:szCs w:val="24"/>
        </w:rPr>
        <w:t>ЛИТЕРАТУРА</w:t>
      </w:r>
    </w:p>
    <w:p w:rsidR="008440AF" w:rsidRPr="00B96F69" w:rsidRDefault="008440AF" w:rsidP="008440A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B96F69">
        <w:rPr>
          <w:rFonts w:ascii="Times New Roman" w:hAnsi="Times New Roman"/>
          <w:iCs/>
          <w:sz w:val="24"/>
          <w:szCs w:val="24"/>
        </w:rPr>
        <w:t>Современная русская литература конца XX – начала XXI века : учеб</w:t>
      </w:r>
      <w:proofErr w:type="gramStart"/>
      <w:r w:rsidRPr="00B96F69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B96F69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B96F69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B96F69">
        <w:rPr>
          <w:rFonts w:ascii="Times New Roman" w:hAnsi="Times New Roman"/>
          <w:iCs/>
          <w:sz w:val="24"/>
          <w:szCs w:val="24"/>
        </w:rPr>
        <w:t xml:space="preserve">особие для студ. учреждений </w:t>
      </w:r>
      <w:proofErr w:type="spellStart"/>
      <w:r w:rsidRPr="00B96F69">
        <w:rPr>
          <w:rFonts w:ascii="Times New Roman" w:hAnsi="Times New Roman"/>
          <w:iCs/>
          <w:sz w:val="24"/>
          <w:szCs w:val="24"/>
        </w:rPr>
        <w:t>высш</w:t>
      </w:r>
      <w:proofErr w:type="spellEnd"/>
      <w:r w:rsidRPr="00B96F69">
        <w:rPr>
          <w:rFonts w:ascii="Times New Roman" w:hAnsi="Times New Roman"/>
          <w:iCs/>
          <w:sz w:val="24"/>
          <w:szCs w:val="24"/>
        </w:rPr>
        <w:t>. проф. образования / [</w:t>
      </w:r>
      <w:proofErr w:type="spellStart"/>
      <w:r w:rsidRPr="00B96F69">
        <w:rPr>
          <w:rFonts w:ascii="Times New Roman" w:hAnsi="Times New Roman"/>
          <w:iCs/>
          <w:sz w:val="24"/>
          <w:szCs w:val="24"/>
        </w:rPr>
        <w:t>С.И.Тимина</w:t>
      </w:r>
      <w:proofErr w:type="spellEnd"/>
      <w:r w:rsidRPr="00B96F69">
        <w:rPr>
          <w:rFonts w:ascii="Times New Roman" w:hAnsi="Times New Roman"/>
          <w:iCs/>
          <w:sz w:val="24"/>
          <w:szCs w:val="24"/>
        </w:rPr>
        <w:t>, Т. Н. Маркова, Н. Н. </w:t>
      </w:r>
      <w:proofErr w:type="spellStart"/>
      <w:r w:rsidRPr="00B96F69">
        <w:rPr>
          <w:rFonts w:ascii="Times New Roman" w:hAnsi="Times New Roman"/>
          <w:iCs/>
          <w:sz w:val="24"/>
          <w:szCs w:val="24"/>
        </w:rPr>
        <w:t>Кякшто</w:t>
      </w:r>
      <w:proofErr w:type="spellEnd"/>
      <w:r w:rsidRPr="00B96F69">
        <w:rPr>
          <w:rFonts w:ascii="Times New Roman" w:hAnsi="Times New Roman"/>
          <w:iCs/>
          <w:sz w:val="24"/>
          <w:szCs w:val="24"/>
        </w:rPr>
        <w:t xml:space="preserve"> и др.] ; под ред. С. И. Тиминой. – М.</w:t>
      </w:r>
      <w:proofErr w:type="gramStart"/>
      <w:r w:rsidRPr="00B96F69">
        <w:rPr>
          <w:rFonts w:ascii="Times New Roman" w:hAnsi="Times New Roman"/>
          <w:iCs/>
          <w:sz w:val="24"/>
          <w:szCs w:val="24"/>
        </w:rPr>
        <w:t> :</w:t>
      </w:r>
      <w:proofErr w:type="gramEnd"/>
      <w:r w:rsidRPr="00B96F69">
        <w:rPr>
          <w:rFonts w:ascii="Times New Roman" w:hAnsi="Times New Roman"/>
          <w:iCs/>
          <w:sz w:val="24"/>
          <w:szCs w:val="24"/>
        </w:rPr>
        <w:t xml:space="preserve"> Издательский центр «Академия», 2011. – 384 с.</w:t>
      </w:r>
    </w:p>
    <w:p w:rsidR="009E55D7" w:rsidRPr="00B96F69" w:rsidRDefault="00A071A9" w:rsidP="00A071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>История русской литературы XX – начала XXI века: в 3-х частях. Часть III: 1991–2010-е годы [Электронный ресурс]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Учебник для вузов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>ост. и науч. ред. проф. В.И. Коровин. –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> 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ВЛАДОС, 2014. – </w:t>
      </w:r>
      <w:hyperlink r:id="rId11" w:history="1">
        <w:r w:rsidR="003721D6" w:rsidRPr="00B96F69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http://www.studentlibrary.ru/book/ISBN978569 1020322.html</w:t>
        </w:r>
      </w:hyperlink>
      <w:r w:rsidR="003721D6"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C77" w:rsidRDefault="00E62C77" w:rsidP="00E62C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История русской литературы XX—XXI веков : учебник и практикум для академического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/ В. А.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Мескин</w:t>
      </w:r>
      <w:proofErr w:type="spell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, А. В. Леденев, А. Г. Коваленко [и др.] ; под </w:t>
      </w:r>
      <w:r w:rsidR="00B96F69" w:rsidRPr="00B96F69">
        <w:rPr>
          <w:rFonts w:ascii="Times New Roman" w:eastAsia="Calibri" w:hAnsi="Times New Roman" w:cs="Times New Roman"/>
          <w:sz w:val="24"/>
          <w:szCs w:val="24"/>
        </w:rPr>
        <w:t>общ</w:t>
      </w:r>
      <w:proofErr w:type="gramStart"/>
      <w:r w:rsidR="00B96F69" w:rsidRPr="00B96F6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96F69" w:rsidRPr="00B9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96F69" w:rsidRPr="00B96F6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96F69" w:rsidRPr="00B96F69">
        <w:rPr>
          <w:rFonts w:ascii="Times New Roman" w:eastAsia="Calibri" w:hAnsi="Times New Roman" w:cs="Times New Roman"/>
          <w:sz w:val="24"/>
          <w:szCs w:val="24"/>
        </w:rPr>
        <w:t xml:space="preserve">ед. В. А. </w:t>
      </w:r>
      <w:proofErr w:type="spellStart"/>
      <w:r w:rsidR="00B96F69" w:rsidRPr="00B96F69">
        <w:rPr>
          <w:rFonts w:ascii="Times New Roman" w:eastAsia="Calibri" w:hAnsi="Times New Roman" w:cs="Times New Roman"/>
          <w:sz w:val="24"/>
          <w:szCs w:val="24"/>
        </w:rPr>
        <w:t>Мескина</w:t>
      </w:r>
      <w:proofErr w:type="spellEnd"/>
      <w:r w:rsidR="00B96F69" w:rsidRPr="00B96F69">
        <w:rPr>
          <w:rFonts w:ascii="Times New Roman" w:eastAsia="Calibri" w:hAnsi="Times New Roman" w:cs="Times New Roman"/>
          <w:sz w:val="24"/>
          <w:szCs w:val="24"/>
        </w:rPr>
        <w:t>. –</w:t>
      </w: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proofErr w:type="gramStart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B96F69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="00B96F69" w:rsidRPr="00B96F69">
        <w:rPr>
          <w:rFonts w:ascii="Times New Roman" w:eastAsia="Calibri" w:hAnsi="Times New Roman" w:cs="Times New Roman"/>
          <w:sz w:val="24"/>
          <w:szCs w:val="24"/>
        </w:rPr>
        <w:t>, 2016. – 411 с. –</w:t>
      </w:r>
      <w:r w:rsidRPr="00B96F69">
        <w:rPr>
          <w:rFonts w:ascii="Times New Roman" w:eastAsia="Calibri" w:hAnsi="Times New Roman" w:cs="Times New Roman"/>
          <w:sz w:val="24"/>
          <w:szCs w:val="24"/>
        </w:rPr>
        <w:t xml:space="preserve"> Серия : Бакалавр. Академический курс.</w:t>
      </w:r>
    </w:p>
    <w:p w:rsidR="0004785B" w:rsidRPr="00B96F69" w:rsidRDefault="0004785B" w:rsidP="00E62C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785B">
        <w:rPr>
          <w:rFonts w:ascii="Times New Roman" w:eastAsia="Calibri" w:hAnsi="Times New Roman" w:cs="Times New Roman"/>
          <w:sz w:val="24"/>
          <w:szCs w:val="24"/>
        </w:rPr>
        <w:t>Скоропанова</w:t>
      </w:r>
      <w:proofErr w:type="spell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 И.С. Русская постмодернистская литература: Учеб</w:t>
      </w:r>
      <w:proofErr w:type="gramStart"/>
      <w:r w:rsidRPr="0004785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4785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4785B">
        <w:rPr>
          <w:rFonts w:ascii="Times New Roman" w:eastAsia="Calibri" w:hAnsi="Times New Roman" w:cs="Times New Roman"/>
          <w:sz w:val="24"/>
          <w:szCs w:val="24"/>
        </w:rPr>
        <w:t xml:space="preserve">особие. – 2-е изд., </w:t>
      </w:r>
      <w:proofErr w:type="spellStart"/>
      <w:r w:rsidRPr="0004785B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04785B">
        <w:rPr>
          <w:rFonts w:ascii="Times New Roman" w:eastAsia="Calibri" w:hAnsi="Times New Roman" w:cs="Times New Roman"/>
          <w:sz w:val="24"/>
          <w:szCs w:val="24"/>
        </w:rPr>
        <w:t>. и доп. – М., 2001.</w:t>
      </w:r>
    </w:p>
    <w:sectPr w:rsidR="0004785B" w:rsidRPr="00B96F69" w:rsidSect="00B523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3"/>
    <w:multiLevelType w:val="hybridMultilevel"/>
    <w:tmpl w:val="3D28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4864"/>
    <w:multiLevelType w:val="hybridMultilevel"/>
    <w:tmpl w:val="1BFABAF8"/>
    <w:lvl w:ilvl="0" w:tplc="62CE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20E0"/>
    <w:multiLevelType w:val="hybridMultilevel"/>
    <w:tmpl w:val="D0B4454A"/>
    <w:lvl w:ilvl="0" w:tplc="B17A023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B"/>
    <w:rsid w:val="00004845"/>
    <w:rsid w:val="00043BA9"/>
    <w:rsid w:val="0004785B"/>
    <w:rsid w:val="000710E2"/>
    <w:rsid w:val="00083851"/>
    <w:rsid w:val="000A51F7"/>
    <w:rsid w:val="000E259A"/>
    <w:rsid w:val="000F3F4B"/>
    <w:rsid w:val="000F7660"/>
    <w:rsid w:val="00125909"/>
    <w:rsid w:val="00135328"/>
    <w:rsid w:val="001A7A53"/>
    <w:rsid w:val="001D657C"/>
    <w:rsid w:val="00212A1B"/>
    <w:rsid w:val="0023067D"/>
    <w:rsid w:val="00284771"/>
    <w:rsid w:val="00293961"/>
    <w:rsid w:val="002F3BB5"/>
    <w:rsid w:val="002F51FD"/>
    <w:rsid w:val="002F71E1"/>
    <w:rsid w:val="003011E5"/>
    <w:rsid w:val="00307219"/>
    <w:rsid w:val="00320BDE"/>
    <w:rsid w:val="00340DBF"/>
    <w:rsid w:val="00343340"/>
    <w:rsid w:val="00370DEC"/>
    <w:rsid w:val="0037208C"/>
    <w:rsid w:val="003721D6"/>
    <w:rsid w:val="00393E62"/>
    <w:rsid w:val="00397E60"/>
    <w:rsid w:val="003D64CE"/>
    <w:rsid w:val="003E5873"/>
    <w:rsid w:val="003F2DFF"/>
    <w:rsid w:val="003F7DBB"/>
    <w:rsid w:val="00426C9C"/>
    <w:rsid w:val="00430C95"/>
    <w:rsid w:val="00443B22"/>
    <w:rsid w:val="0045603A"/>
    <w:rsid w:val="00486CF5"/>
    <w:rsid w:val="00491529"/>
    <w:rsid w:val="004B0752"/>
    <w:rsid w:val="004E0DEE"/>
    <w:rsid w:val="00533A25"/>
    <w:rsid w:val="00592C59"/>
    <w:rsid w:val="005B517E"/>
    <w:rsid w:val="005B72CD"/>
    <w:rsid w:val="005C3608"/>
    <w:rsid w:val="005F5BCD"/>
    <w:rsid w:val="00610322"/>
    <w:rsid w:val="006513A6"/>
    <w:rsid w:val="00663D8D"/>
    <w:rsid w:val="00682205"/>
    <w:rsid w:val="00686695"/>
    <w:rsid w:val="00694DF3"/>
    <w:rsid w:val="006A7FC2"/>
    <w:rsid w:val="006C143D"/>
    <w:rsid w:val="006C746F"/>
    <w:rsid w:val="0071507D"/>
    <w:rsid w:val="007361A8"/>
    <w:rsid w:val="0074376D"/>
    <w:rsid w:val="00744ED8"/>
    <w:rsid w:val="0075467C"/>
    <w:rsid w:val="0076696B"/>
    <w:rsid w:val="007A0AC8"/>
    <w:rsid w:val="007E76AD"/>
    <w:rsid w:val="008007D3"/>
    <w:rsid w:val="00827AAF"/>
    <w:rsid w:val="008440AF"/>
    <w:rsid w:val="00845110"/>
    <w:rsid w:val="00856270"/>
    <w:rsid w:val="0086378E"/>
    <w:rsid w:val="008844BA"/>
    <w:rsid w:val="008A0CE0"/>
    <w:rsid w:val="008C5851"/>
    <w:rsid w:val="008C72CF"/>
    <w:rsid w:val="008F7CBB"/>
    <w:rsid w:val="009017F7"/>
    <w:rsid w:val="00924834"/>
    <w:rsid w:val="00941363"/>
    <w:rsid w:val="00984B4A"/>
    <w:rsid w:val="00985BC8"/>
    <w:rsid w:val="00997021"/>
    <w:rsid w:val="009A209A"/>
    <w:rsid w:val="009B2DCB"/>
    <w:rsid w:val="009D2923"/>
    <w:rsid w:val="009D2E7F"/>
    <w:rsid w:val="009E55D7"/>
    <w:rsid w:val="00A05A39"/>
    <w:rsid w:val="00A071A9"/>
    <w:rsid w:val="00A074E3"/>
    <w:rsid w:val="00A450A6"/>
    <w:rsid w:val="00A6077E"/>
    <w:rsid w:val="00A64714"/>
    <w:rsid w:val="00A64853"/>
    <w:rsid w:val="00A71B53"/>
    <w:rsid w:val="00AC5E30"/>
    <w:rsid w:val="00B23A8B"/>
    <w:rsid w:val="00B45E0B"/>
    <w:rsid w:val="00B523FC"/>
    <w:rsid w:val="00B922D5"/>
    <w:rsid w:val="00B96F69"/>
    <w:rsid w:val="00BB08F0"/>
    <w:rsid w:val="00BC51EA"/>
    <w:rsid w:val="00BD45BB"/>
    <w:rsid w:val="00C62558"/>
    <w:rsid w:val="00CC1D59"/>
    <w:rsid w:val="00CC52DB"/>
    <w:rsid w:val="00CE67E6"/>
    <w:rsid w:val="00CE7099"/>
    <w:rsid w:val="00D13E8E"/>
    <w:rsid w:val="00D3301C"/>
    <w:rsid w:val="00D33EB2"/>
    <w:rsid w:val="00DB5505"/>
    <w:rsid w:val="00DD7077"/>
    <w:rsid w:val="00E02C6D"/>
    <w:rsid w:val="00E32D6F"/>
    <w:rsid w:val="00E62C77"/>
    <w:rsid w:val="00E82E3F"/>
    <w:rsid w:val="00E9487F"/>
    <w:rsid w:val="00EA0BC3"/>
    <w:rsid w:val="00ED2412"/>
    <w:rsid w:val="00ED341A"/>
    <w:rsid w:val="00F12DAA"/>
    <w:rsid w:val="00F16057"/>
    <w:rsid w:val="00F34038"/>
    <w:rsid w:val="00F35D14"/>
    <w:rsid w:val="00F53A78"/>
    <w:rsid w:val="00F823BB"/>
    <w:rsid w:val="00F92B73"/>
    <w:rsid w:val="00FA3CF5"/>
    <w:rsid w:val="00F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D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D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0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963">
          <w:marLeft w:val="0"/>
          <w:marRight w:val="0"/>
          <w:marTop w:val="0"/>
          <w:marBottom w:val="0"/>
          <w:divBdr>
            <w:top w:val="single" w:sz="36" w:space="23" w:color="FFD2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542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1538">
          <w:marLeft w:val="0"/>
          <w:marRight w:val="0"/>
          <w:marTop w:val="0"/>
          <w:marBottom w:val="0"/>
          <w:divBdr>
            <w:top w:val="single" w:sz="36" w:space="23" w:color="FFD2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84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%20102032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69%20102032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69%201020322.html" TargetMode="External"/><Relationship Id="rId11" Type="http://schemas.openxmlformats.org/officeDocument/2006/relationships/hyperlink" Target="http://www.studentlibrary.ru/book/ISBN978569%2010203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69%2010203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69%2010203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2017-03-01T11:33:00Z</dcterms:created>
  <dcterms:modified xsi:type="dcterms:W3CDTF">2017-03-01T11:37:00Z</dcterms:modified>
</cp:coreProperties>
</file>