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0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4390"/>
      </w:tblGrid>
      <w:tr w:rsidR="005B49CB" w:rsidRPr="005B49CB" w14:paraId="2D43F504" w14:textId="77777777" w:rsidTr="00F52530">
        <w:tc>
          <w:tcPr>
            <w:tcW w:w="4965" w:type="dxa"/>
          </w:tcPr>
          <w:p w14:paraId="3782631A" w14:textId="77777777" w:rsidR="005B49CB" w:rsidRPr="005B49CB" w:rsidRDefault="005B49CB" w:rsidP="005B49CB">
            <w:pPr>
              <w:ind w:left="284"/>
              <w:rPr>
                <w:rFonts w:eastAsia="Calibri"/>
                <w:sz w:val="28"/>
                <w:szCs w:val="28"/>
                <w:lang w:eastAsia="ru-RU"/>
              </w:rPr>
            </w:pPr>
            <w:r w:rsidRPr="005B49CB">
              <w:rPr>
                <w:rFonts w:eastAsia="Calibri"/>
                <w:sz w:val="28"/>
                <w:szCs w:val="28"/>
                <w:lang w:eastAsia="ru-RU"/>
              </w:rPr>
              <w:t xml:space="preserve">Учреждение образования </w:t>
            </w:r>
            <w:r w:rsidRPr="005B49CB">
              <w:rPr>
                <w:rFonts w:eastAsia="Calibri"/>
                <w:sz w:val="28"/>
                <w:szCs w:val="28"/>
                <w:lang w:eastAsia="ru-RU"/>
              </w:rPr>
              <w:br/>
              <w:t xml:space="preserve">«Брестский государственный университет имени </w:t>
            </w:r>
            <w:proofErr w:type="spellStart"/>
            <w:r w:rsidRPr="005B49CB">
              <w:rPr>
                <w:rFonts w:eastAsia="Calibri"/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5B49CB">
              <w:rPr>
                <w:rFonts w:eastAsia="Calibri"/>
                <w:sz w:val="28"/>
                <w:szCs w:val="28"/>
                <w:lang w:eastAsia="ru-RU"/>
              </w:rPr>
              <w:t>»</w:t>
            </w:r>
          </w:p>
          <w:p w14:paraId="2020C041" w14:textId="77777777" w:rsidR="005B49CB" w:rsidRPr="005B49CB" w:rsidRDefault="005B49CB" w:rsidP="005B49CB">
            <w:pPr>
              <w:ind w:left="284"/>
              <w:rPr>
                <w:rFonts w:eastAsia="Calibri"/>
                <w:sz w:val="24"/>
                <w:szCs w:val="24"/>
                <w:lang w:eastAsia="ru-RU"/>
              </w:rPr>
            </w:pPr>
          </w:p>
          <w:p w14:paraId="237C2EFE" w14:textId="77777777" w:rsidR="005B49CB" w:rsidRPr="005B49CB" w:rsidRDefault="005B49CB" w:rsidP="005B49CB">
            <w:pPr>
              <w:ind w:left="284"/>
              <w:rPr>
                <w:rFonts w:eastAsia="Calibri"/>
                <w:sz w:val="28"/>
                <w:szCs w:val="28"/>
                <w:lang w:eastAsia="ru-RU"/>
              </w:rPr>
            </w:pPr>
            <w:r w:rsidRPr="005B49CB">
              <w:rPr>
                <w:rFonts w:eastAsia="Calibri"/>
                <w:sz w:val="28"/>
                <w:szCs w:val="28"/>
                <w:lang w:eastAsia="ru-RU"/>
              </w:rPr>
              <w:t xml:space="preserve">Кафедра городского и регионального развития </w:t>
            </w:r>
          </w:p>
        </w:tc>
        <w:tc>
          <w:tcPr>
            <w:tcW w:w="4390" w:type="dxa"/>
            <w:hideMark/>
          </w:tcPr>
          <w:p w14:paraId="6E2394A5" w14:textId="77777777" w:rsidR="005B49CB" w:rsidRPr="005B49CB" w:rsidRDefault="005B49CB" w:rsidP="005B49CB">
            <w:pPr>
              <w:ind w:left="284"/>
              <w:rPr>
                <w:rFonts w:eastAsia="Calibri"/>
                <w:sz w:val="28"/>
                <w:szCs w:val="28"/>
                <w:lang w:eastAsia="ru-RU"/>
              </w:rPr>
            </w:pPr>
            <w:r w:rsidRPr="005B49CB">
              <w:rPr>
                <w:rFonts w:eastAsia="Calibri"/>
                <w:sz w:val="28"/>
                <w:szCs w:val="28"/>
                <w:lang w:eastAsia="ru-RU"/>
              </w:rPr>
              <w:t>УТВЕРЖДЕНО</w:t>
            </w:r>
          </w:p>
          <w:p w14:paraId="660A7DFE" w14:textId="77777777" w:rsidR="005B49CB" w:rsidRPr="005B49CB" w:rsidRDefault="005B49CB" w:rsidP="005B49CB">
            <w:pPr>
              <w:ind w:left="284"/>
              <w:rPr>
                <w:rFonts w:eastAsia="Calibri"/>
                <w:sz w:val="28"/>
                <w:szCs w:val="28"/>
                <w:lang w:eastAsia="ru-RU"/>
              </w:rPr>
            </w:pPr>
            <w:r w:rsidRPr="005B49CB">
              <w:rPr>
                <w:rFonts w:eastAsia="Calibri"/>
                <w:sz w:val="28"/>
                <w:szCs w:val="28"/>
                <w:lang w:eastAsia="ru-RU"/>
              </w:rPr>
              <w:t xml:space="preserve">Протокол заседания кафедры </w:t>
            </w:r>
          </w:p>
          <w:p w14:paraId="3B906373" w14:textId="77777777" w:rsidR="005B49CB" w:rsidRPr="005B49CB" w:rsidRDefault="005B49CB" w:rsidP="005B49CB">
            <w:pPr>
              <w:ind w:left="284"/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 w:rsidRPr="005B49CB">
              <w:rPr>
                <w:rFonts w:eastAsia="Calibri"/>
                <w:sz w:val="28"/>
                <w:szCs w:val="28"/>
                <w:lang w:eastAsia="ru-RU"/>
              </w:rPr>
              <w:t>от</w:t>
            </w:r>
            <w:proofErr w:type="gramEnd"/>
            <w:r w:rsidRPr="005B49CB">
              <w:rPr>
                <w:rFonts w:eastAsia="Calibri"/>
                <w:sz w:val="28"/>
                <w:szCs w:val="28"/>
                <w:lang w:eastAsia="ru-RU"/>
              </w:rPr>
              <w:t xml:space="preserve"> 01.04.2024 № 5</w:t>
            </w:r>
          </w:p>
        </w:tc>
      </w:tr>
    </w:tbl>
    <w:p w14:paraId="231B63CF" w14:textId="77777777" w:rsidR="005B49CB" w:rsidRPr="005B49CB" w:rsidRDefault="005B49CB" w:rsidP="005B49CB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0CF5E" w14:textId="77777777" w:rsidR="005B49CB" w:rsidRPr="005B49CB" w:rsidRDefault="005B49CB" w:rsidP="005B4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9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ЗАЧЕТУ</w:t>
      </w:r>
    </w:p>
    <w:p w14:paraId="21B03AD1" w14:textId="77777777" w:rsidR="005B49CB" w:rsidRPr="005B49CB" w:rsidRDefault="005B49CB" w:rsidP="005B4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D2C89" w14:textId="2CD89BE3" w:rsidR="005B49CB" w:rsidRPr="005B49CB" w:rsidRDefault="005B49CB" w:rsidP="005B4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курсу: «</w:t>
      </w:r>
      <w:r>
        <w:rPr>
          <w:rFonts w:ascii="Times New Roman" w:hAnsi="Times New Roman" w:cs="Times New Roman"/>
          <w:sz w:val="28"/>
          <w:szCs w:val="28"/>
        </w:rPr>
        <w:t>Биогеография с основами экологии</w:t>
      </w:r>
      <w:r w:rsidRPr="005B49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A32379E" w14:textId="77777777" w:rsidR="005B49CB" w:rsidRPr="005B49CB" w:rsidRDefault="005B49CB" w:rsidP="005B4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C9CEA" w14:textId="320783E0" w:rsidR="005B49CB" w:rsidRPr="005B49CB" w:rsidRDefault="005B49CB" w:rsidP="005B4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9C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Урбанология и сити-менеджмент</w:t>
      </w:r>
      <w:r w:rsidRPr="005B49CB">
        <w:rPr>
          <w:rFonts w:ascii="Times New Roman" w:eastAsia="Times New Roman" w:hAnsi="Times New Roman" w:cs="Times New Roman"/>
          <w:sz w:val="28"/>
          <w:szCs w:val="28"/>
          <w:lang w:eastAsia="ru-RU"/>
        </w:rPr>
        <w:t>» (1 курс)</w:t>
      </w:r>
    </w:p>
    <w:p w14:paraId="546C8D41" w14:textId="77777777" w:rsidR="005B49CB" w:rsidRPr="005B49CB" w:rsidRDefault="005B49CB" w:rsidP="005B4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8F1FF" w14:textId="1C360676" w:rsidR="00FF4507" w:rsidRDefault="00FF4507" w:rsidP="005B49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0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Биогеография. Объект, предмет, цели и задачи биогеографии. Основные понятия биогеографии.</w:t>
      </w:r>
    </w:p>
    <w:p w14:paraId="5FA28E8B" w14:textId="525A2A5F" w:rsidR="003A45B6" w:rsidRPr="00FF4507" w:rsidRDefault="003A45B6" w:rsidP="005B49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Экология. </w:t>
      </w:r>
      <w:r w:rsidRPr="00FF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Объект, предмет, цели и 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экологии</w:t>
      </w:r>
      <w:r w:rsidRPr="00FF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Основные понятия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экологии.</w:t>
      </w:r>
    </w:p>
    <w:p w14:paraId="6E58C6D5" w14:textId="1205051F" w:rsidR="00FF4507" w:rsidRPr="00FF4507" w:rsidRDefault="00FF4507" w:rsidP="005B49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развития биогеографии</w:t>
      </w:r>
      <w:r w:rsidR="003A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экологии</w:t>
      </w:r>
      <w:r w:rsidRPr="00FF450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Методологические основы. Методы исследования</w:t>
      </w:r>
      <w:r w:rsidR="003A45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D0DB9A" w14:textId="65A2368C" w:rsidR="00FF4507" w:rsidRPr="003A45B6" w:rsidRDefault="00FF4507" w:rsidP="005B49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0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среды.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кологическая валентность вида. Краткая характеристика а</w:t>
      </w:r>
      <w:r w:rsidRPr="008E4A89">
        <w:rPr>
          <w:rFonts w:ascii="Times New Roman" w:eastAsia="Calibri" w:hAnsi="Times New Roman" w:cs="Times New Roman"/>
          <w:sz w:val="28"/>
          <w:szCs w:val="28"/>
        </w:rPr>
        <w:t>биотически</w:t>
      </w:r>
      <w:r>
        <w:rPr>
          <w:rFonts w:ascii="Times New Roman" w:eastAsia="Calibri" w:hAnsi="Times New Roman" w:cs="Times New Roman"/>
          <w:sz w:val="28"/>
          <w:szCs w:val="28"/>
        </w:rPr>
        <w:t>х и биотических</w:t>
      </w: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 фактор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 среды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B139338" w14:textId="2FB781D0" w:rsidR="003A45B6" w:rsidRPr="003A45B6" w:rsidRDefault="003A45B6" w:rsidP="005B49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Популяция. Статические и динамические признаки популяций.</w:t>
      </w:r>
    </w:p>
    <w:p w14:paraId="4F1748F6" w14:textId="6B0189C1" w:rsidR="003A45B6" w:rsidRDefault="003A45B6" w:rsidP="005B49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Биоценоз. Вертикальная и горизонтальная структура биоценоза.</w:t>
      </w:r>
    </w:p>
    <w:p w14:paraId="350E90F3" w14:textId="7399896D" w:rsidR="003A45B6" w:rsidRDefault="003A45B6" w:rsidP="005B49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Межвидовые отношения в биоценозе.</w:t>
      </w:r>
    </w:p>
    <w:p w14:paraId="12F0ADC4" w14:textId="6B565B82" w:rsidR="003A45B6" w:rsidRPr="00FF4507" w:rsidRDefault="003A45B6" w:rsidP="005B49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Биогеоценоз и экосистема. </w:t>
      </w:r>
    </w:p>
    <w:p w14:paraId="0D859776" w14:textId="77777777" w:rsidR="00FF4507" w:rsidRPr="00FF4507" w:rsidRDefault="00FF4507" w:rsidP="005B49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Происхождение жизни. Развитие органического мира в докембрии. </w:t>
      </w:r>
    </w:p>
    <w:p w14:paraId="59104EA6" w14:textId="77777777" w:rsidR="00FF4507" w:rsidRPr="00FF4507" w:rsidRDefault="00FF4507" w:rsidP="005B49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Палеозойский этап развития жизни. Заселение растениями и животными суши. </w:t>
      </w:r>
    </w:p>
    <w:p w14:paraId="61A62CC4" w14:textId="77777777" w:rsidR="00FF4507" w:rsidRPr="00FF4507" w:rsidRDefault="00FF4507" w:rsidP="005B49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Мезозойский этап развития жизни. Появление и завоевание суши цветковыми растениями и млекопитающими. Великое вымирание динозавров.</w:t>
      </w:r>
    </w:p>
    <w:p w14:paraId="3F103BB6" w14:textId="77777777" w:rsidR="00FF4507" w:rsidRDefault="00FF4507" w:rsidP="005B49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Кайнозойский этап развития жизни. Формирование современной флоры, фауны и природной зональности.</w:t>
      </w:r>
    </w:p>
    <w:p w14:paraId="6CCF8D28" w14:textId="77777777" w:rsidR="00FF4507" w:rsidRPr="00FF4507" w:rsidRDefault="00FF4507" w:rsidP="005B49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Органический мир Земли. Уровни биологической организации. Таксоны. </w:t>
      </w:r>
    </w:p>
    <w:p w14:paraId="716721C7" w14:textId="77777777" w:rsidR="00FF4507" w:rsidRPr="00FF4507" w:rsidRDefault="00FF4507" w:rsidP="005B49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Домен Археи и домен Бактерии. Неклеточные формы жизни. </w:t>
      </w:r>
    </w:p>
    <w:p w14:paraId="1C87BF03" w14:textId="77777777" w:rsidR="00FF4507" w:rsidRPr="00FF4507" w:rsidRDefault="00FF4507" w:rsidP="005B49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Домен Эукариоты (протисты, грибы, растения и животные). </w:t>
      </w:r>
    </w:p>
    <w:p w14:paraId="1EB7A956" w14:textId="77777777" w:rsidR="00FF4507" w:rsidRDefault="00FF4507" w:rsidP="005B49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0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Ареал. Распространение вида внутри ареала. Ареалы простые и сложные; сплошные и разорванные. Причины дизъюнкций (разрывов) ареалов. Виды дизъюнктивных ареалов.</w:t>
      </w:r>
    </w:p>
    <w:p w14:paraId="114DFE5E" w14:textId="53FDDB6F" w:rsidR="00FF4507" w:rsidRPr="00FF4507" w:rsidRDefault="00FF4507" w:rsidP="005B49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Космополиты и эндемики. </w:t>
      </w:r>
      <w:proofErr w:type="spellStart"/>
      <w:r w:rsidRPr="00FF4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Палео</w:t>
      </w:r>
      <w:proofErr w:type="spellEnd"/>
      <w:r w:rsidRPr="00FF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</w:t>
      </w:r>
      <w:proofErr w:type="spellStart"/>
      <w:r w:rsidRPr="00FF4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неоэндемики</w:t>
      </w:r>
      <w:proofErr w:type="spellEnd"/>
      <w:r w:rsidRPr="00FF450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географического распределения эндемиков.</w:t>
      </w:r>
      <w:r w:rsidR="003A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Реликты.</w:t>
      </w:r>
    </w:p>
    <w:p w14:paraId="2A3B68C5" w14:textId="77777777" w:rsidR="00FF4507" w:rsidRPr="00FF4507" w:rsidRDefault="00FF4507" w:rsidP="005B49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Голарктическое царство. Географическое положение. Характерные черты флоры. Эндемичные семейства и роды.</w:t>
      </w:r>
    </w:p>
    <w:p w14:paraId="442F0696" w14:textId="77777777" w:rsidR="00FF4507" w:rsidRPr="00FF4507" w:rsidRDefault="00FF4507" w:rsidP="005B49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Палеотропическое царство.</w:t>
      </w:r>
      <w:bookmarkStart w:id="0" w:name="_GoBack"/>
      <w:bookmarkEnd w:id="0"/>
      <w:r w:rsidRPr="00FF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Географическое положение. Характерные черты флоры. Эндемичные семейства и роды.</w:t>
      </w:r>
    </w:p>
    <w:p w14:paraId="5B1C8B19" w14:textId="77777777" w:rsidR="00FF4507" w:rsidRPr="00FF4507" w:rsidRDefault="00FF4507" w:rsidP="005B49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Неотропическое царство. Географическое положение. Характерные черты флоры. Эндемичные семейства и роды.</w:t>
      </w:r>
    </w:p>
    <w:p w14:paraId="7111196B" w14:textId="77777777" w:rsidR="00FF4507" w:rsidRPr="00FF4507" w:rsidRDefault="00FF4507" w:rsidP="005B49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Капское царство. Географическое положение. Характерные черты флоры. Эндемичные семейства и роды.</w:t>
      </w:r>
    </w:p>
    <w:p w14:paraId="380907D2" w14:textId="77777777" w:rsidR="00FF4507" w:rsidRPr="00FF4507" w:rsidRDefault="00FF4507" w:rsidP="005B49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0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Австралийское царство. Географическое положение. Характерные черты флоры. Эндемичные семейства и роды.</w:t>
      </w:r>
    </w:p>
    <w:p w14:paraId="4D7DD722" w14:textId="77777777" w:rsidR="00FF4507" w:rsidRDefault="00FF4507" w:rsidP="005B49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Голантарктическое царство. Географическое положение. Характерные черты флоры. Эндемичные семейства и роды.</w:t>
      </w:r>
    </w:p>
    <w:p w14:paraId="44867188" w14:textId="77777777" w:rsidR="00FF4507" w:rsidRPr="00FF4507" w:rsidRDefault="00FF4507" w:rsidP="005B49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07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Царство Нотогея. Географическое положение. Характерные черты фауны. Обзор основных фаунистических групп.</w:t>
      </w:r>
    </w:p>
    <w:p w14:paraId="74BE4518" w14:textId="77777777" w:rsidR="00FF4507" w:rsidRPr="00FF4507" w:rsidRDefault="00FF4507" w:rsidP="005B49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07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Царство Неогея. Географическое положение. Характерные черты фауны. Обзор основных фаунистических групп.</w:t>
      </w:r>
    </w:p>
    <w:p w14:paraId="426DAFFE" w14:textId="77777777" w:rsidR="00FF4507" w:rsidRPr="00FF4507" w:rsidRDefault="00FF4507" w:rsidP="005B49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07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Царство Арктогея. Географическое положение. Характерные черты фауны. Обзор основных фаунистических групп.</w:t>
      </w:r>
    </w:p>
    <w:p w14:paraId="050569EF" w14:textId="77777777" w:rsidR="00FF4507" w:rsidRPr="00FF4507" w:rsidRDefault="00FF4507" w:rsidP="005B49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Царство </w:t>
      </w:r>
      <w:proofErr w:type="spellStart"/>
      <w:r w:rsidRPr="00FF4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Палеогея</w:t>
      </w:r>
      <w:proofErr w:type="spellEnd"/>
      <w:r w:rsidRPr="00FF4507">
        <w:rPr>
          <w:rFonts w:ascii="Times New Roman" w:eastAsia="Times New Roman" w:hAnsi="Times New Roman" w:cs="Times New Roman"/>
          <w:sz w:val="28"/>
          <w:szCs w:val="28"/>
          <w:lang w:eastAsia="ru-RU"/>
        </w:rPr>
        <w:t>. Географическое положение. Характерные черты фауны. Обзор основных фаунистических групп.</w:t>
      </w:r>
    </w:p>
    <w:p w14:paraId="77BB4DA1" w14:textId="77777777" w:rsidR="0030451E" w:rsidRPr="00FF4507" w:rsidRDefault="0030451E" w:rsidP="005B49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Учение Н.И. Вавилова о гомологических рядах и центрах происхождения культурных растений. Краткая характеристика центров происхождения культурных растений. </w:t>
      </w:r>
    </w:p>
    <w:p w14:paraId="2654A88A" w14:textId="77777777" w:rsidR="00FF4507" w:rsidRPr="00FF4507" w:rsidRDefault="00FF4507" w:rsidP="005B49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</w:t>
      </w:r>
      <w:proofErr w:type="spellStart"/>
      <w:r w:rsidRPr="00FF450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зонобиома</w:t>
      </w:r>
      <w:proofErr w:type="spellEnd"/>
      <w:r w:rsidRPr="00FF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вечнозеленых тропических дождевых лесов без сезонной изменчивости. Географическое положение, биоклимат, сообщества автотрофов и гетеротрофов.</w:t>
      </w:r>
    </w:p>
    <w:p w14:paraId="18D27779" w14:textId="77777777" w:rsidR="00FF4507" w:rsidRPr="00FF4507" w:rsidRDefault="00FF4507" w:rsidP="005B49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</w:t>
      </w:r>
      <w:proofErr w:type="spellStart"/>
      <w:r w:rsidRPr="00FF450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зонобиома</w:t>
      </w:r>
      <w:proofErr w:type="spellEnd"/>
      <w:r w:rsidRPr="00FF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тропических листопадных лесов и саванн. Географическое положение, биоклимат, сообщества автотрофов и гетеротрофов.</w:t>
      </w:r>
    </w:p>
    <w:p w14:paraId="5D3E1F6B" w14:textId="77777777" w:rsidR="00FF4507" w:rsidRPr="00FF4507" w:rsidRDefault="00FF4507" w:rsidP="005B49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</w:t>
      </w:r>
      <w:proofErr w:type="spellStart"/>
      <w:r w:rsidRPr="00FF450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зонобиома</w:t>
      </w:r>
      <w:proofErr w:type="spellEnd"/>
      <w:r w:rsidRPr="00FF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тропических и субтропических пустынь.</w:t>
      </w:r>
    </w:p>
    <w:p w14:paraId="33482A22" w14:textId="77777777" w:rsidR="00FF4507" w:rsidRPr="00FF4507" w:rsidRDefault="00FF4507" w:rsidP="005B49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</w:t>
      </w:r>
      <w:proofErr w:type="spellStart"/>
      <w:r w:rsidRPr="00FF450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зонобиома</w:t>
      </w:r>
      <w:proofErr w:type="spellEnd"/>
      <w:r w:rsidRPr="00FF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теплоумеренных вечнозеленых лиственных лесов. Географическое положение, биоклимат, сообщества автотрофов и гетеротрофов. </w:t>
      </w:r>
    </w:p>
    <w:p w14:paraId="72852128" w14:textId="77777777" w:rsidR="00FF4507" w:rsidRPr="00FF4507" w:rsidRDefault="00FF4507" w:rsidP="005B49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</w:t>
      </w:r>
      <w:proofErr w:type="spellStart"/>
      <w:r w:rsidRPr="00FF450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зонобиома</w:t>
      </w:r>
      <w:proofErr w:type="spellEnd"/>
      <w:r w:rsidRPr="00FF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субтропических жестколистных лесов и кустарников.</w:t>
      </w:r>
    </w:p>
    <w:p w14:paraId="7855EE51" w14:textId="77777777" w:rsidR="00FF4507" w:rsidRPr="00FF4507" w:rsidRDefault="00FF4507" w:rsidP="005B49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</w:t>
      </w:r>
      <w:proofErr w:type="spellStart"/>
      <w:r w:rsidRPr="00FF450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зонобиома</w:t>
      </w:r>
      <w:proofErr w:type="spellEnd"/>
      <w:r w:rsidRPr="00FF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507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злаковников</w:t>
      </w:r>
      <w:proofErr w:type="spellEnd"/>
      <w:r w:rsidRPr="00FF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умеренной зоны. Географическое положение, биоклимат, сообщества автотрофов и гетеротрофов.</w:t>
      </w:r>
    </w:p>
    <w:p w14:paraId="2E38F521" w14:textId="77777777" w:rsidR="00FF4507" w:rsidRPr="00FF4507" w:rsidRDefault="00FF4507" w:rsidP="005B49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</w:t>
      </w:r>
      <w:proofErr w:type="spellStart"/>
      <w:r w:rsidRPr="00FF450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зонобиома</w:t>
      </w:r>
      <w:proofErr w:type="spellEnd"/>
      <w:r w:rsidRPr="00FF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широколиственных (неморальных) лесов. Географическое положение, биоклимат, сообщества автотрофов и гетеротрофов.</w:t>
      </w:r>
    </w:p>
    <w:p w14:paraId="5A20D1D9" w14:textId="77777777" w:rsidR="00FF4507" w:rsidRPr="00FF4507" w:rsidRDefault="00FF4507" w:rsidP="005B49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</w:t>
      </w:r>
      <w:proofErr w:type="spellStart"/>
      <w:r w:rsidRPr="00FF450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зонобиома</w:t>
      </w:r>
      <w:proofErr w:type="spellEnd"/>
      <w:r w:rsidRPr="00FF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бореальных хвойных лесов. Географическое положение, биоклимат, сообщества автотрофов и гетеротрофов.</w:t>
      </w:r>
    </w:p>
    <w:p w14:paraId="381F4A06" w14:textId="77777777" w:rsidR="00FF4507" w:rsidRPr="00FF4507" w:rsidRDefault="00FF4507" w:rsidP="005B49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Характеристика </w:t>
      </w:r>
      <w:proofErr w:type="spellStart"/>
      <w:r w:rsidRPr="00FF450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зонобиома</w:t>
      </w:r>
      <w:proofErr w:type="spellEnd"/>
      <w:r w:rsidRPr="00FF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тундр и приполярных пустошей. Географическое положение, биоклимат, сообщества автотрофов и гетеротрофов.</w:t>
      </w:r>
    </w:p>
    <w:p w14:paraId="588BD953" w14:textId="7FCFD1C7" w:rsidR="00FF4507" w:rsidRPr="003A45B6" w:rsidRDefault="00FF4507" w:rsidP="005B49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Высотная поясность в распределении наземных организмов. </w:t>
      </w:r>
      <w:proofErr w:type="spellStart"/>
      <w:r w:rsidRPr="003A45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Ороби</w:t>
      </w:r>
      <w:r w:rsidR="003A45B6" w:rsidRPr="003A45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45B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3A45B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Растительность и животное население высокогорных поясов.</w:t>
      </w:r>
    </w:p>
    <w:p w14:paraId="081D3181" w14:textId="77777777" w:rsidR="00FF4507" w:rsidRPr="00FF4507" w:rsidRDefault="00FF4507" w:rsidP="005B49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Островная биогеография. Особенности островных флор и фаун. Равновесная теория островной биогеографии. </w:t>
      </w:r>
    </w:p>
    <w:p w14:paraId="60F0A8A5" w14:textId="77777777" w:rsidR="00FF4507" w:rsidRPr="0030451E" w:rsidRDefault="0030451E" w:rsidP="005B49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1E">
        <w:rPr>
          <w:rFonts w:ascii="Times New Roman" w:eastAsia="Calibri" w:hAnsi="Times New Roman" w:cs="Times New Roman"/>
          <w:sz w:val="28"/>
          <w:szCs w:val="28"/>
        </w:rPr>
        <w:t>Значение биогеографии для рационального использования и охраны биологических ресурсов.</w:t>
      </w:r>
    </w:p>
    <w:p w14:paraId="39AECB07" w14:textId="77777777" w:rsidR="005B49CB" w:rsidRPr="005B49CB" w:rsidRDefault="005B49CB" w:rsidP="005B49CB">
      <w:pPr>
        <w:tabs>
          <w:tab w:val="num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1AFA430" w14:textId="77777777" w:rsidR="005B49CB" w:rsidRPr="005B49CB" w:rsidRDefault="005B49CB" w:rsidP="005B49CB">
      <w:pPr>
        <w:tabs>
          <w:tab w:val="num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49CB">
        <w:rPr>
          <w:rFonts w:ascii="Times New Roman" w:eastAsia="Calibri" w:hAnsi="Times New Roman" w:cs="Times New Roman"/>
          <w:sz w:val="28"/>
          <w:szCs w:val="28"/>
        </w:rPr>
        <w:t>Доцент</w:t>
      </w:r>
      <w:r w:rsidRPr="005B49CB">
        <w:rPr>
          <w:rFonts w:ascii="Times New Roman" w:eastAsia="Calibri" w:hAnsi="Times New Roman" w:cs="Times New Roman"/>
          <w:sz w:val="28"/>
          <w:szCs w:val="28"/>
        </w:rPr>
        <w:tab/>
      </w:r>
      <w:r w:rsidRPr="005B49CB">
        <w:rPr>
          <w:rFonts w:ascii="Times New Roman" w:eastAsia="Calibri" w:hAnsi="Times New Roman" w:cs="Times New Roman"/>
          <w:sz w:val="28"/>
          <w:szCs w:val="28"/>
        </w:rPr>
        <w:tab/>
      </w:r>
      <w:r w:rsidRPr="005B49CB">
        <w:rPr>
          <w:rFonts w:ascii="Times New Roman" w:eastAsia="Calibri" w:hAnsi="Times New Roman" w:cs="Times New Roman"/>
          <w:sz w:val="28"/>
          <w:szCs w:val="28"/>
        </w:rPr>
        <w:tab/>
      </w:r>
      <w:r w:rsidRPr="005B49CB">
        <w:rPr>
          <w:rFonts w:ascii="Times New Roman" w:eastAsia="Calibri" w:hAnsi="Times New Roman" w:cs="Times New Roman"/>
          <w:sz w:val="28"/>
          <w:szCs w:val="28"/>
        </w:rPr>
        <w:tab/>
      </w:r>
      <w:r w:rsidRPr="005B49CB">
        <w:rPr>
          <w:rFonts w:ascii="Times New Roman" w:eastAsia="Calibri" w:hAnsi="Times New Roman" w:cs="Times New Roman"/>
          <w:sz w:val="28"/>
          <w:szCs w:val="28"/>
        </w:rPr>
        <w:tab/>
      </w:r>
      <w:r w:rsidRPr="005B49CB">
        <w:rPr>
          <w:rFonts w:ascii="Times New Roman" w:eastAsia="Calibri" w:hAnsi="Times New Roman" w:cs="Times New Roman"/>
          <w:sz w:val="28"/>
          <w:szCs w:val="28"/>
        </w:rPr>
        <w:tab/>
      </w:r>
      <w:r w:rsidRPr="005B49CB">
        <w:rPr>
          <w:rFonts w:ascii="Times New Roman" w:eastAsia="Calibri" w:hAnsi="Times New Roman" w:cs="Times New Roman"/>
          <w:sz w:val="28"/>
          <w:szCs w:val="28"/>
        </w:rPr>
        <w:tab/>
      </w:r>
      <w:r w:rsidRPr="005B49CB">
        <w:rPr>
          <w:rFonts w:ascii="Times New Roman" w:eastAsia="Calibri" w:hAnsi="Times New Roman" w:cs="Times New Roman"/>
          <w:sz w:val="28"/>
          <w:szCs w:val="28"/>
        </w:rPr>
        <w:tab/>
      </w:r>
      <w:r w:rsidRPr="005B49CB">
        <w:rPr>
          <w:rFonts w:ascii="Times New Roman" w:eastAsia="Calibri" w:hAnsi="Times New Roman" w:cs="Times New Roman"/>
          <w:sz w:val="28"/>
          <w:szCs w:val="28"/>
        </w:rPr>
        <w:tab/>
        <w:t>И.В. Абрамова</w:t>
      </w:r>
    </w:p>
    <w:p w14:paraId="4A3A7458" w14:textId="77777777" w:rsidR="005B49CB" w:rsidRPr="005B49CB" w:rsidRDefault="005B49CB" w:rsidP="005B49CB">
      <w:pPr>
        <w:tabs>
          <w:tab w:val="num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836375F" w14:textId="40805F5F" w:rsidR="005B49CB" w:rsidRDefault="005B49CB" w:rsidP="005B4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9CB">
        <w:rPr>
          <w:rFonts w:ascii="Times New Roman" w:eastAsia="Calibri" w:hAnsi="Times New Roman" w:cs="CIDFont+F1"/>
          <w:sz w:val="28"/>
          <w:szCs w:val="28"/>
        </w:rPr>
        <w:t xml:space="preserve">Заведующий кафедрой </w:t>
      </w:r>
      <w:r w:rsidRPr="005B49CB">
        <w:rPr>
          <w:rFonts w:ascii="Times New Roman" w:eastAsia="Calibri" w:hAnsi="Times New Roman" w:cs="CIDFont+F1"/>
          <w:sz w:val="28"/>
          <w:szCs w:val="28"/>
        </w:rPr>
        <w:tab/>
      </w:r>
      <w:r w:rsidRPr="005B49CB">
        <w:rPr>
          <w:rFonts w:ascii="Times New Roman" w:eastAsia="Calibri" w:hAnsi="Times New Roman" w:cs="CIDFont+F1"/>
          <w:sz w:val="28"/>
          <w:szCs w:val="28"/>
        </w:rPr>
        <w:tab/>
      </w:r>
      <w:r w:rsidRPr="005B49CB">
        <w:rPr>
          <w:rFonts w:ascii="Times New Roman" w:eastAsia="Calibri" w:hAnsi="Times New Roman" w:cs="CIDFont+F1"/>
          <w:sz w:val="28"/>
          <w:szCs w:val="28"/>
        </w:rPr>
        <w:tab/>
      </w:r>
      <w:r w:rsidRPr="005B49CB">
        <w:rPr>
          <w:rFonts w:ascii="Times New Roman" w:eastAsia="Calibri" w:hAnsi="Times New Roman" w:cs="CIDFont+F1"/>
          <w:sz w:val="28"/>
          <w:szCs w:val="28"/>
        </w:rPr>
        <w:tab/>
      </w:r>
      <w:r w:rsidRPr="005B49CB">
        <w:rPr>
          <w:rFonts w:ascii="Times New Roman" w:eastAsia="Calibri" w:hAnsi="Times New Roman" w:cs="CIDFont+F1"/>
          <w:sz w:val="28"/>
          <w:szCs w:val="28"/>
        </w:rPr>
        <w:tab/>
      </w:r>
      <w:r w:rsidRPr="005B49CB">
        <w:rPr>
          <w:rFonts w:ascii="Times New Roman" w:eastAsia="Calibri" w:hAnsi="Times New Roman" w:cs="CIDFont+F1"/>
          <w:sz w:val="28"/>
          <w:szCs w:val="28"/>
        </w:rPr>
        <w:tab/>
      </w:r>
      <w:r w:rsidRPr="005B49CB">
        <w:rPr>
          <w:rFonts w:ascii="Times New Roman" w:eastAsia="Calibri" w:hAnsi="Times New Roman" w:cs="CIDFont+F1"/>
          <w:sz w:val="28"/>
          <w:szCs w:val="28"/>
        </w:rPr>
        <w:tab/>
        <w:t>М.А. Богдасаров</w:t>
      </w:r>
    </w:p>
    <w:sectPr w:rsidR="005B49CB" w:rsidSect="009F6B9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F012F"/>
    <w:multiLevelType w:val="hybridMultilevel"/>
    <w:tmpl w:val="3BDE30E0"/>
    <w:lvl w:ilvl="0" w:tplc="AC90B5E2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57A42"/>
    <w:multiLevelType w:val="hybridMultilevel"/>
    <w:tmpl w:val="4EE4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07"/>
    <w:rsid w:val="000270AE"/>
    <w:rsid w:val="00161BE6"/>
    <w:rsid w:val="002E5458"/>
    <w:rsid w:val="0030451E"/>
    <w:rsid w:val="003A45B6"/>
    <w:rsid w:val="003D2DD4"/>
    <w:rsid w:val="004F5CE3"/>
    <w:rsid w:val="005B49CB"/>
    <w:rsid w:val="00934148"/>
    <w:rsid w:val="009A4D41"/>
    <w:rsid w:val="009F6B95"/>
    <w:rsid w:val="00D3546C"/>
    <w:rsid w:val="00D826B3"/>
    <w:rsid w:val="00F23B42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8671"/>
  <w15:chartTrackingRefBased/>
  <w15:docId w15:val="{D30D2254-C44F-4417-AB4E-4749F037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507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30451E"/>
    <w:rPr>
      <w:rFonts w:ascii="Times New Roman" w:eastAsia="Times New Roman" w:hAnsi="Times New Roman" w:cs="Times New Roman"/>
      <w:color w:val="49464D"/>
      <w:sz w:val="26"/>
      <w:szCs w:val="26"/>
    </w:rPr>
  </w:style>
  <w:style w:type="paragraph" w:customStyle="1" w:styleId="1">
    <w:name w:val="Основной текст1"/>
    <w:basedOn w:val="a"/>
    <w:link w:val="a4"/>
    <w:rsid w:val="0030451E"/>
    <w:pPr>
      <w:widowControl w:val="0"/>
      <w:spacing w:after="0" w:line="302" w:lineRule="auto"/>
      <w:ind w:firstLine="130"/>
    </w:pPr>
    <w:rPr>
      <w:rFonts w:ascii="Times New Roman" w:eastAsia="Times New Roman" w:hAnsi="Times New Roman" w:cs="Times New Roman"/>
      <w:color w:val="49464D"/>
      <w:sz w:val="26"/>
      <w:szCs w:val="26"/>
    </w:rPr>
  </w:style>
  <w:style w:type="table" w:customStyle="1" w:styleId="10">
    <w:name w:val="Сетка таблицы1"/>
    <w:basedOn w:val="a1"/>
    <w:next w:val="a5"/>
    <w:rsid w:val="005B4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5B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m722</cp:lastModifiedBy>
  <cp:revision>7</cp:revision>
  <dcterms:created xsi:type="dcterms:W3CDTF">2023-04-19T19:08:00Z</dcterms:created>
  <dcterms:modified xsi:type="dcterms:W3CDTF">2024-04-08T12:59:00Z</dcterms:modified>
</cp:coreProperties>
</file>