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    Министерство образования </w:t>
      </w: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          Республики Беларусь </w:t>
      </w: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      Учреждение образования </w:t>
      </w: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   «Брестский государственный </w:t>
      </w: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 xml:space="preserve">   университет имени </w:t>
      </w:r>
      <w:proofErr w:type="spellStart"/>
      <w:r w:rsidRPr="00EE14CF">
        <w:rPr>
          <w:sz w:val="26"/>
          <w:szCs w:val="26"/>
        </w:rPr>
        <w:t>А.С.Пушкина</w:t>
      </w:r>
      <w:proofErr w:type="spellEnd"/>
      <w:r w:rsidRPr="00EE14CF">
        <w:rPr>
          <w:sz w:val="26"/>
          <w:szCs w:val="26"/>
        </w:rPr>
        <w:t>»</w:t>
      </w:r>
    </w:p>
    <w:p w:rsidR="00903129" w:rsidRPr="00EE14CF" w:rsidRDefault="00903129" w:rsidP="00903129">
      <w:pPr>
        <w:rPr>
          <w:sz w:val="26"/>
          <w:szCs w:val="26"/>
        </w:rPr>
      </w:pPr>
    </w:p>
    <w:p w:rsidR="00903129" w:rsidRPr="00EE14CF" w:rsidRDefault="00903129" w:rsidP="00903129">
      <w:pPr>
        <w:rPr>
          <w:sz w:val="26"/>
          <w:szCs w:val="26"/>
        </w:rPr>
      </w:pPr>
      <w:r w:rsidRPr="00EE14CF">
        <w:rPr>
          <w:sz w:val="26"/>
          <w:szCs w:val="26"/>
        </w:rPr>
        <w:t>ВЫПИСКА ИЗ ПРИКАЗА</w:t>
      </w:r>
    </w:p>
    <w:p w:rsidR="00903129" w:rsidRPr="00EE14CF" w:rsidRDefault="00903129" w:rsidP="00903129">
      <w:pPr>
        <w:rPr>
          <w:sz w:val="26"/>
          <w:szCs w:val="26"/>
        </w:rPr>
      </w:pPr>
    </w:p>
    <w:p w:rsidR="00903129" w:rsidRPr="00EE14CF" w:rsidRDefault="00903129" w:rsidP="00903129">
      <w:pPr>
        <w:pStyle w:val="a3"/>
        <w:ind w:left="0" w:firstLine="0"/>
        <w:rPr>
          <w:sz w:val="26"/>
          <w:szCs w:val="26"/>
          <w:lang w:val="ru-RU"/>
        </w:rPr>
      </w:pPr>
      <w:r w:rsidRPr="00EE14CF">
        <w:rPr>
          <w:sz w:val="26"/>
          <w:szCs w:val="26"/>
          <w:lang w:val="ru-RU"/>
        </w:rPr>
        <w:t xml:space="preserve">07.10.2021 </w:t>
      </w:r>
      <w:r w:rsidRPr="00EE14CF">
        <w:rPr>
          <w:sz w:val="26"/>
          <w:szCs w:val="26"/>
          <w:lang w:val="ru-RU"/>
        </w:rPr>
        <w:tab/>
      </w:r>
      <w:r w:rsidRPr="00EE14CF">
        <w:rPr>
          <w:sz w:val="26"/>
          <w:szCs w:val="26"/>
          <w:lang w:val="ru-RU"/>
        </w:rPr>
        <w:tab/>
        <w:t>608</w:t>
      </w:r>
    </w:p>
    <w:p w:rsidR="00903129" w:rsidRPr="00EE14CF" w:rsidRDefault="00903129" w:rsidP="00903129">
      <w:pPr>
        <w:pStyle w:val="a3"/>
        <w:ind w:left="0" w:firstLine="0"/>
        <w:rPr>
          <w:sz w:val="26"/>
          <w:szCs w:val="26"/>
          <w:lang w:val="ru-RU"/>
        </w:rPr>
      </w:pPr>
    </w:p>
    <w:p w:rsidR="00903129" w:rsidRPr="00EE14CF" w:rsidRDefault="00903129" w:rsidP="00903129">
      <w:pPr>
        <w:pStyle w:val="a3"/>
        <w:spacing w:line="240" w:lineRule="exact"/>
        <w:ind w:left="0" w:firstLine="0"/>
        <w:rPr>
          <w:sz w:val="26"/>
          <w:szCs w:val="26"/>
          <w:lang w:val="ru-RU"/>
        </w:rPr>
      </w:pPr>
      <w:r w:rsidRPr="00EE14CF">
        <w:rPr>
          <w:sz w:val="26"/>
          <w:szCs w:val="26"/>
        </w:rPr>
        <w:t>Об утверждении тематики дипломных</w:t>
      </w:r>
    </w:p>
    <w:p w:rsidR="00903129" w:rsidRPr="00EE14CF" w:rsidRDefault="00903129" w:rsidP="00903129">
      <w:pPr>
        <w:pStyle w:val="a3"/>
        <w:spacing w:line="240" w:lineRule="exact"/>
        <w:ind w:left="0" w:firstLine="0"/>
        <w:rPr>
          <w:sz w:val="26"/>
          <w:szCs w:val="26"/>
        </w:rPr>
      </w:pPr>
      <w:r w:rsidRPr="00EE14CF">
        <w:rPr>
          <w:sz w:val="26"/>
          <w:szCs w:val="26"/>
        </w:rPr>
        <w:t>работ студентов выпускных курсов</w:t>
      </w:r>
    </w:p>
    <w:p w:rsidR="00903129" w:rsidRPr="00EE14CF" w:rsidRDefault="00903129" w:rsidP="00903129">
      <w:pPr>
        <w:spacing w:line="240" w:lineRule="exact"/>
        <w:rPr>
          <w:sz w:val="26"/>
          <w:szCs w:val="26"/>
        </w:rPr>
      </w:pPr>
      <w:r w:rsidRPr="00EE14CF">
        <w:rPr>
          <w:sz w:val="26"/>
          <w:szCs w:val="26"/>
        </w:rPr>
        <w:t>на 2021/2022 учебный год</w:t>
      </w:r>
    </w:p>
    <w:p w:rsidR="00903129" w:rsidRPr="00EE14CF" w:rsidRDefault="00903129" w:rsidP="00903129">
      <w:pPr>
        <w:rPr>
          <w:sz w:val="26"/>
          <w:szCs w:val="26"/>
        </w:rPr>
      </w:pPr>
    </w:p>
    <w:p w:rsidR="00903129" w:rsidRPr="00EE14CF" w:rsidRDefault="00903129" w:rsidP="00903129">
      <w:pPr>
        <w:pStyle w:val="a6"/>
        <w:spacing w:after="0"/>
        <w:ind w:firstLine="709"/>
        <w:jc w:val="both"/>
        <w:rPr>
          <w:sz w:val="26"/>
          <w:szCs w:val="26"/>
        </w:rPr>
      </w:pPr>
      <w:r w:rsidRPr="00EE14CF">
        <w:rPr>
          <w:sz w:val="26"/>
          <w:szCs w:val="26"/>
        </w:rPr>
        <w:t xml:space="preserve">В соответствии с </w:t>
      </w:r>
      <w:r w:rsidRPr="00EE14CF">
        <w:rPr>
          <w:sz w:val="26"/>
          <w:szCs w:val="26"/>
          <w:lang w:val="ru-RU"/>
        </w:rPr>
        <w:t>Постановлением Министерства образования Республики Беларусь от 29.05.2012 № 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</w:t>
      </w:r>
    </w:p>
    <w:p w:rsidR="00903129" w:rsidRPr="00EE14CF" w:rsidRDefault="00903129" w:rsidP="00903129">
      <w:pPr>
        <w:pStyle w:val="2"/>
        <w:keepNext w:val="0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E14CF">
        <w:rPr>
          <w:rFonts w:ascii="Times New Roman" w:hAnsi="Times New Roman" w:cs="Times New Roman"/>
          <w:b w:val="0"/>
          <w:i w:val="0"/>
          <w:sz w:val="26"/>
          <w:szCs w:val="26"/>
        </w:rPr>
        <w:t>ПРИКАЗЫВАЮ:</w:t>
      </w:r>
    </w:p>
    <w:p w:rsidR="00903129" w:rsidRPr="00EE14CF" w:rsidRDefault="00903129" w:rsidP="00903129">
      <w:pPr>
        <w:pStyle w:val="a6"/>
        <w:spacing w:after="0"/>
        <w:ind w:firstLine="709"/>
        <w:jc w:val="both"/>
        <w:rPr>
          <w:sz w:val="26"/>
          <w:szCs w:val="26"/>
          <w:lang w:val="ru-RU"/>
        </w:rPr>
      </w:pPr>
      <w:r w:rsidRPr="00EE14CF">
        <w:rPr>
          <w:sz w:val="26"/>
          <w:szCs w:val="26"/>
        </w:rPr>
        <w:t>Утвердить темы дипломных работ студентов выпускных курсов и их научных руководителей: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316"/>
        <w:gridCol w:w="3490"/>
        <w:gridCol w:w="3490"/>
      </w:tblGrid>
      <w:tr w:rsidR="00903129" w:rsidRPr="00EE14CF" w:rsidTr="00E46B7C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№</w:t>
            </w:r>
          </w:p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proofErr w:type="gramStart"/>
            <w:r w:rsidRPr="00EE14CF">
              <w:rPr>
                <w:sz w:val="22"/>
                <w:szCs w:val="22"/>
              </w:rPr>
              <w:t>п</w:t>
            </w:r>
            <w:proofErr w:type="gramEnd"/>
            <w:r w:rsidRPr="00EE14CF">
              <w:rPr>
                <w:sz w:val="22"/>
                <w:szCs w:val="22"/>
              </w:rPr>
              <w:t>/п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Фамилия И.О.</w:t>
            </w:r>
          </w:p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студента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Тема работы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903129" w:rsidRPr="00EE14CF" w:rsidRDefault="00903129" w:rsidP="00E46B7C">
            <w:pPr>
              <w:jc w:val="center"/>
              <w:rPr>
                <w:sz w:val="22"/>
                <w:szCs w:val="22"/>
              </w:rPr>
            </w:pPr>
            <w:r w:rsidRPr="00EE14CF">
              <w:rPr>
                <w:sz w:val="22"/>
                <w:szCs w:val="22"/>
              </w:rPr>
              <w:t>Научный руководитель</w:t>
            </w:r>
          </w:p>
        </w:tc>
      </w:tr>
    </w:tbl>
    <w:p w:rsidR="00E46B7C" w:rsidRPr="002C6548" w:rsidRDefault="00E46B7C" w:rsidP="00E46B7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6548">
        <w:rPr>
          <w:rFonts w:eastAsia="Calibri"/>
          <w:sz w:val="26"/>
          <w:szCs w:val="26"/>
          <w:lang w:eastAsia="en-US"/>
        </w:rPr>
        <w:t>«Бизнес-администрирование» (дневная форма получения образования, срок обучения 4 года)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4"/>
        <w:gridCol w:w="2338"/>
        <w:gridCol w:w="3375"/>
        <w:gridCol w:w="3642"/>
      </w:tblGrid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Атабаев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Д.Б.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Целевые инновационные программы в организации: экономический аспект (на примере ЗАО «Брестский 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Ашырмырадов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А.Д. 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Инновационные разработки в организации: способы стимулирования (на примере ЗАО «Брестский 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Байгельдыев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Я.К.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Маркетинговые исследования в сфере туризма: методический и экономический аспекты (на примере Сектора платных услуг отдела правовой и коммерческой работы УО «</w:t>
            </w:r>
            <w:proofErr w:type="spellStart"/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БрГУ</w:t>
            </w:r>
            <w:proofErr w:type="spellEnd"/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имени </w:t>
            </w:r>
            <w:proofErr w:type="spellStart"/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А.С.Пушкина</w:t>
            </w:r>
            <w:proofErr w:type="spellEnd"/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spacing w:line="2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Бегенджов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Стратегия продвижения услуг на рынке: теоретический и практический аспекты (на примере Сектора платных услуг отдела правовой и коммерческой рабо</w:t>
            </w:r>
            <w:r w:rsidR="002C6548">
              <w:rPr>
                <w:rFonts w:ascii="Times New Roman" w:hAnsi="Times New Roman"/>
                <w:sz w:val="22"/>
                <w:szCs w:val="22"/>
              </w:rPr>
              <w:t>ты УО «</w:t>
            </w:r>
            <w:proofErr w:type="spellStart"/>
            <w:r w:rsidR="002C6548">
              <w:rPr>
                <w:rFonts w:ascii="Times New Roman" w:hAnsi="Times New Roman"/>
                <w:sz w:val="22"/>
                <w:szCs w:val="22"/>
              </w:rPr>
              <w:t>БрГУ</w:t>
            </w:r>
            <w:proofErr w:type="spellEnd"/>
            <w:r w:rsidR="002C6548">
              <w:rPr>
                <w:rFonts w:ascii="Times New Roman" w:hAnsi="Times New Roman"/>
                <w:sz w:val="22"/>
                <w:szCs w:val="22"/>
              </w:rPr>
              <w:t xml:space="preserve"> имени </w:t>
            </w:r>
            <w:proofErr w:type="spellStart"/>
            <w:r w:rsidR="002C6548">
              <w:rPr>
                <w:rFonts w:ascii="Times New Roman" w:hAnsi="Times New Roman"/>
                <w:sz w:val="22"/>
                <w:szCs w:val="22"/>
              </w:rPr>
              <w:t>А.С.Пушкина</w:t>
            </w:r>
            <w:proofErr w:type="spellEnd"/>
            <w:r w:rsidR="002C6548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Гурбангелдиев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М.Б.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Особенности проведения маркетинговых исследований на рынке туристических услуг (на примере Сектора платных услуг отдела правовой и коммерческой </w:t>
            </w: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работы УО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БрГУ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имени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А.С.Пушкина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Керимов К.М.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Программно-целевое управление организацией в современных условиях (на примере ЗАО «Брестский </w:t>
            </w: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Оразнепесова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Г.А.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Направления совершенствования маркетинговой деятельности организации (на примере ООО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СанЛавСтудио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Варакулина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М.В., доцент кафедры философии и экономики, кандидат экономических наук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Садуллаев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Х.Б. 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качеством продукции организации в современных условиях: технико-экономический аспект (на примере ОАО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Берестейский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пекарь»)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Сарыев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Б.Г.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персоналом организации: состояние и способы повышения эффективности (на примере Сектора платных услуг отдела правовой и коммерческой работы УО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БрГУ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имени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А.С.Пушкина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Сейитли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Г.К.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Формирование эффективной политики энергосбережения в организации (на примере ЗАО «Брестский 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Умаров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Ф.Д 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Стратегия продвижения услуг </w:t>
            </w: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организации: организационный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и экономический аспект (на примере ЗАО «Брестски</w:t>
            </w:r>
            <w:r w:rsidR="002C6548">
              <w:rPr>
                <w:rFonts w:ascii="Times New Roman" w:hAnsi="Times New Roman"/>
                <w:sz w:val="22"/>
                <w:szCs w:val="22"/>
              </w:rPr>
              <w:t>й научно-технологический парк»)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33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Ходжиев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А.Н. </w:t>
            </w:r>
          </w:p>
        </w:tc>
        <w:tc>
          <w:tcPr>
            <w:tcW w:w="337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Совершенствование </w:t>
            </w: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организации информационных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потоков в системе управления (на примере Сектора платных услуг отдела правовой и коммерческой работы УО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БрГУ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имени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А.С.Пушкина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4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</w:tbl>
    <w:p w:rsidR="00E46B7C" w:rsidRPr="002C6548" w:rsidRDefault="00E46B7C" w:rsidP="00E46B7C">
      <w:pPr>
        <w:jc w:val="center"/>
        <w:rPr>
          <w:rFonts w:eastAsia="Calibri"/>
          <w:sz w:val="26"/>
          <w:szCs w:val="26"/>
          <w:lang w:eastAsia="en-US"/>
        </w:rPr>
      </w:pPr>
    </w:p>
    <w:p w:rsidR="00E46B7C" w:rsidRPr="002C6548" w:rsidRDefault="00E46B7C" w:rsidP="00E46B7C">
      <w:pPr>
        <w:ind w:firstLine="709"/>
        <w:jc w:val="both"/>
        <w:rPr>
          <w:rFonts w:eastAsia="Calibri"/>
          <w:sz w:val="26"/>
          <w:szCs w:val="26"/>
        </w:rPr>
      </w:pPr>
      <w:r w:rsidRPr="002C6548">
        <w:rPr>
          <w:rFonts w:eastAsia="Calibri"/>
          <w:sz w:val="26"/>
          <w:szCs w:val="26"/>
        </w:rPr>
        <w:t>«Бизнес-администрирование» (заочная форма получения образования, срок обучения 3,5 года)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Каштальян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Управление затратами на производство и реализацию продукции организации (на примере ОАО «Агрофирма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Малеч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Кугач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Ю.А.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качеством продукции организации на базе стандартов ISO (на примере ОАО «Березовский мясоконсервный комбинат»)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Мелянюк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Повышение эффективности управления персоналом в </w:t>
            </w: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организации (на примере Главного статистического управления Брестской области)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Макаревич А.В., доцент кафедры философии и экономики, кандидат </w:t>
            </w: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филологических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95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Нипарко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Механизм совершенствования мотивации персонала в организации (на примере отдела по образованию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Пружанского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райисполкома)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Панасюк М.Ю.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Сбытовая политика организации: резервы повышения эффективности (на примере филиала ОАО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Берестейский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пекарь» Кобринский хлебозавод)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Пинкевич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Т.О.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Оптимизация управления денежными потоками в организации (на примере ООО «ЭЛСАТ ТВ»)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Примак О.А.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Повышение качества продукции организации: технико-экономический аспект (на примере ООО «Киловатт-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Снаб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95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Салей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Особенности организации розничных продаж (на примере ЧТУП «Модный магазин»)</w:t>
            </w:r>
          </w:p>
        </w:tc>
        <w:tc>
          <w:tcPr>
            <w:tcW w:w="3685" w:type="dxa"/>
          </w:tcPr>
          <w:p w:rsidR="00E46B7C" w:rsidRPr="002C6548" w:rsidRDefault="00E46B7C" w:rsidP="00E46B7C">
            <w:pPr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C6548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Самуйлик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Д.И.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Организационно-</w:t>
            </w:r>
            <w:proofErr w:type="gramStart"/>
            <w:r w:rsidRPr="00EE14CF">
              <w:rPr>
                <w:rFonts w:ascii="Times New Roman" w:hAnsi="Times New Roman"/>
                <w:sz w:val="22"/>
                <w:szCs w:val="22"/>
              </w:rPr>
              <w:t>экономический механизм</w:t>
            </w:r>
            <w:proofErr w:type="gram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повышения конкурентоспособности предприятия (на примере ЧТУП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ЗападХимТорг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Сухаревич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3402" w:type="dxa"/>
          </w:tcPr>
          <w:p w:rsidR="00E46B7C" w:rsidRPr="00EE14CF" w:rsidRDefault="00E46B7C" w:rsidP="002C6548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Формирование финансовой стратегии организации (на примере РУПП «Исправительное учреждение № 5»)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954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Тындик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Г.М.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Социально-экономический потенциал Кобринского района: </w:t>
            </w:r>
            <w:r w:rsidRPr="002C6548">
              <w:rPr>
                <w:rFonts w:ascii="Times New Roman" w:hAnsi="Times New Roman"/>
                <w:spacing w:val="-4"/>
                <w:sz w:val="22"/>
                <w:szCs w:val="22"/>
              </w:rPr>
              <w:t>состояние и перспективы развития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Цырельчук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Оценка финансового состояния предприятия: теоретический и практический аспекты (на примере БРУСП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Белгосстрах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Чернец Н.А.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proofErr w:type="gramStart"/>
            <w:r w:rsidRPr="00EE14CF">
              <w:rPr>
                <w:rFonts w:ascii="Times New Roman" w:hAnsi="Times New Roman"/>
                <w:sz w:val="22"/>
                <w:szCs w:val="22"/>
              </w:rPr>
              <w:t>персонал-технологиями</w:t>
            </w:r>
            <w:proofErr w:type="gram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в учреждении образования: методический аспект (на примере УО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БрГУ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имени А.С. Пушкина»)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Шабан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Затраты организации: оценка состояния и резервы снижения (на примере филиала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Ивацевичского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райпо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«Комбинат</w:t>
            </w:r>
            <w:r w:rsidR="002C65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6548" w:rsidRPr="002C6548">
              <w:rPr>
                <w:rFonts w:ascii="Times New Roman" w:hAnsi="Times New Roman"/>
                <w:spacing w:val="-6"/>
                <w:sz w:val="22"/>
                <w:szCs w:val="22"/>
              </w:rPr>
              <w:t>кооперативной промышленности»)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</w:tbl>
    <w:p w:rsidR="00E46B7C" w:rsidRPr="002C6548" w:rsidRDefault="00E46B7C" w:rsidP="00E46B7C">
      <w:pPr>
        <w:jc w:val="center"/>
        <w:rPr>
          <w:rFonts w:eastAsia="Calibri"/>
          <w:sz w:val="26"/>
          <w:szCs w:val="26"/>
        </w:rPr>
      </w:pPr>
    </w:p>
    <w:p w:rsidR="00E46B7C" w:rsidRPr="002C6548" w:rsidRDefault="00E46B7C" w:rsidP="00E46B7C">
      <w:pPr>
        <w:ind w:firstLine="709"/>
        <w:jc w:val="both"/>
        <w:rPr>
          <w:rFonts w:eastAsia="Calibri"/>
          <w:sz w:val="26"/>
          <w:szCs w:val="26"/>
        </w:rPr>
      </w:pPr>
      <w:r w:rsidRPr="002C6548">
        <w:rPr>
          <w:rFonts w:eastAsia="Calibri"/>
          <w:sz w:val="26"/>
          <w:szCs w:val="26"/>
        </w:rPr>
        <w:t>«Бизнес-администрирование» (заочная форма получения образования, срок обучения 5 лет)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685"/>
      </w:tblGrid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Абрамчук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Организация управления логистической деятельностью: пути совершенствования (на примере ИП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Синьковец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Андрей </w:t>
            </w: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Георгиевич)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Акыев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С.Д.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Пути совершенствования системы пенсионного обеспечения граждан (на примере Туркменистана) 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Аннаева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Ш.Б.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Пути совершенствования оптовой торговли предприятия (на примере ИООО «Белове</w:t>
            </w:r>
            <w:r w:rsidR="002C6548">
              <w:rPr>
                <w:rFonts w:ascii="Times New Roman" w:hAnsi="Times New Roman"/>
                <w:sz w:val="22"/>
                <w:szCs w:val="22"/>
              </w:rPr>
              <w:t>жские деликатесы»)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24"/>
                <w:tab w:val="left" w:pos="1093"/>
                <w:tab w:val="left" w:pos="1434"/>
                <w:tab w:val="left" w:pos="6804"/>
                <w:tab w:val="left" w:pos="8562"/>
                <w:tab w:val="left" w:pos="1057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Антонюк А.О.</w:t>
            </w:r>
          </w:p>
        </w:tc>
        <w:tc>
          <w:tcPr>
            <w:tcW w:w="3402" w:type="dxa"/>
          </w:tcPr>
          <w:p w:rsidR="00E46B7C" w:rsidRPr="002C6548" w:rsidRDefault="00E46B7C" w:rsidP="00E46B7C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C6548">
              <w:rPr>
                <w:rFonts w:ascii="Times New Roman" w:hAnsi="Times New Roman"/>
                <w:spacing w:val="-4"/>
                <w:sz w:val="22"/>
                <w:szCs w:val="22"/>
              </w:rPr>
              <w:t>Особенности формирования и перспективы развития персонала государственного специализированного учебно-спортивного учреждения (на примере ГСУСУ «Брестский областной центр олимпийского резерва по водным видам спорта»)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24"/>
                <w:tab w:val="left" w:pos="1093"/>
                <w:tab w:val="left" w:pos="1434"/>
                <w:tab w:val="left" w:pos="6804"/>
                <w:tab w:val="left" w:pos="8562"/>
                <w:tab w:val="left" w:pos="1057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Винославский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Особенности развития малого и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14CF">
              <w:rPr>
                <w:rFonts w:ascii="Times New Roman" w:hAnsi="Times New Roman"/>
                <w:spacing w:val="-2"/>
                <w:sz w:val="22"/>
                <w:szCs w:val="22"/>
              </w:rPr>
              <w:t>среднего предпринимательства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в условиях технопарков (на примере ЗАО «Брестский </w:t>
            </w:r>
            <w:r w:rsidRPr="00EE14CF">
              <w:rPr>
                <w:rFonts w:ascii="Times New Roman" w:hAnsi="Times New Roman"/>
                <w:spacing w:val="-4"/>
                <w:sz w:val="22"/>
                <w:szCs w:val="22"/>
              </w:rPr>
              <w:t>научно-технологический парк»)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Гапонюк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Эффективность хозяйственной деятельности организации в современных условиях: оценка и резервы повышения (на примере ООО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Бугриэлт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Гвоздецкий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Р.В.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Стратегия развития предприятия: технико-экономический аспект (на примере СП ОАО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Брестгазоаппарат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Грудько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Направления развития системы платных услуг учреждения здравоохранения (на примере УЗ «БООД»)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pacing w:val="-8"/>
                <w:sz w:val="22"/>
                <w:szCs w:val="22"/>
              </w:rPr>
              <w:t>Джумагельдиева</w:t>
            </w:r>
            <w:proofErr w:type="spellEnd"/>
            <w:r w:rsidRPr="00EE14C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Г.Б.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Финансовые результаты деятельности организации: оценка состояния и резервы повышения (на примере ИП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Арслан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Донскова К.Б.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Направления повышения эффективности маркетинговой деятельности учреждений образования (на примере </w:t>
            </w:r>
            <w:r w:rsidRPr="00EE14CF">
              <w:rPr>
                <w:rFonts w:ascii="Times New Roman" w:hAnsi="Times New Roman"/>
                <w:sz w:val="22"/>
                <w:szCs w:val="22"/>
              </w:rPr>
              <w:br/>
              <w:t>ГУО «Брестский областной институт развития образования»)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Егощенкова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Ю.С.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Маркетинговая деятельность УП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Брестоблгаз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 санаторий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Надзея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»: пути совершенствования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Ильковец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Е.И.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Планирование производственно-хозяйственной деятельности на предприятии как фактор повышения экономической эффективности (на примере УП «Брестские традиции»)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Ишанкулыева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Ш.К.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Управление персоналом организации: состояние и </w:t>
            </w: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способы оптимизации (на примере Государственной страховой организации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Серахского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этрапа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</w:t>
            </w: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Канцелярчик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Кадровая политика филиала ТУП «Брестское отделение </w:t>
            </w:r>
            <w:r w:rsidRPr="00EE14CF">
              <w:rPr>
                <w:rFonts w:ascii="Times New Roman" w:hAnsi="Times New Roman"/>
                <w:spacing w:val="-6"/>
                <w:sz w:val="22"/>
                <w:szCs w:val="22"/>
              </w:rPr>
              <w:t>белорусской железной дороги»</w:t>
            </w:r>
            <w:r w:rsidRPr="00EE14CF">
              <w:rPr>
                <w:rFonts w:ascii="Times New Roman" w:hAnsi="Times New Roman"/>
                <w:sz w:val="22"/>
                <w:szCs w:val="22"/>
              </w:rPr>
              <w:t xml:space="preserve"> «Культурно-спортивный центр»: стратегический и тактический аспекты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Киватыцкая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качеством продукции на предприятии в современных условиях: технико-экономический аспект (на примере ОАО «Березовский комбикормовый завод»)</w:t>
            </w:r>
          </w:p>
          <w:p w:rsidR="002C6548" w:rsidRPr="00EE14CF" w:rsidRDefault="002C6548" w:rsidP="00E46B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tabs>
                <w:tab w:val="left" w:pos="524"/>
                <w:tab w:val="left" w:pos="1093"/>
                <w:tab w:val="left" w:pos="1434"/>
                <w:tab w:val="left" w:pos="6804"/>
                <w:tab w:val="left" w:pos="8562"/>
                <w:tab w:val="left" w:pos="1057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Кирилюк И.В.</w:t>
            </w:r>
          </w:p>
        </w:tc>
        <w:tc>
          <w:tcPr>
            <w:tcW w:w="3402" w:type="dxa"/>
          </w:tcPr>
          <w:p w:rsidR="00E46B7C" w:rsidRPr="002C6548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2C6548">
              <w:rPr>
                <w:rFonts w:ascii="Times New Roman" w:hAnsi="Times New Roman"/>
                <w:sz w:val="22"/>
                <w:szCs w:val="22"/>
              </w:rPr>
              <w:t>Хозяйственная деятельность ИООО «ПРОФИЛИ ВОКС»: резервы повышения эффективности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Коваленко А.В.</w:t>
            </w:r>
          </w:p>
        </w:tc>
        <w:tc>
          <w:tcPr>
            <w:tcW w:w="3402" w:type="dxa"/>
          </w:tcPr>
          <w:p w:rsidR="00E46B7C" w:rsidRPr="002C6548" w:rsidRDefault="00E46B7C" w:rsidP="00E46B7C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C6548">
              <w:rPr>
                <w:rFonts w:ascii="Times New Roman" w:hAnsi="Times New Roman"/>
                <w:spacing w:val="-6"/>
                <w:sz w:val="22"/>
                <w:szCs w:val="22"/>
              </w:rPr>
              <w:t>Эффективность использования основных средств как объект управления на предприятии (на примере УП «Брестская СПМК-8»)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Ковш И.В.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Проект комплексной стратегии развития предприятия (на примере СП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ТермоБрест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 ООО)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Концевая А.С.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Бренд-стратегия организации: основы разработки и эффективной реализации (на примере ООО «Центр развития футбола»)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Курбанов Ш.Х.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Формирование эффективного механизма повышения</w:t>
            </w:r>
            <w:r w:rsidRPr="00EE14CF">
              <w:rPr>
                <w:rFonts w:ascii="Times New Roman" w:hAnsi="Times New Roman"/>
                <w:sz w:val="22"/>
                <w:szCs w:val="22"/>
              </w:rPr>
              <w:br/>
              <w:t xml:space="preserve"> конкурентоспособности предприятия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Лещина О.В.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Конкурентоспособность продукции ОАО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Жабинковский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сахарный завод»: оценка и резервы повышения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Мезавцова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Финансовое состояние организации: оценка устойчивости и резервы ее повышения (на примере ООО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Хэппи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Такси»)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Мелеш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О.С.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Направления снижения себестоимости продукции предприятия (на примере ОАО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Пружанский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льнозавод»)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Черновалова Ж.В.,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Просмыцкая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Сбытовая деятельность предприятия: современные способы организации и направления развития (на примере ИООО «БРВ-Брест»)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Пилипчук</w:t>
            </w:r>
            <w:proofErr w:type="spellEnd"/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Семенюк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О.Д.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 xml:space="preserve">Маркетинговая деятельность организации: проблемы реализации и перспективы их </w:t>
            </w: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решения (на примере ОДО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Мостра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-Групп»)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Макарова Л.С., доцент кафедры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Стадник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Политика продвижения продукции организации: организационно-экономический аспект (на примере ООО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ВИАТрейдКомпани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Старцев С.Н.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Мотивация труда в системе управления персоналом предприятия (на примере ООО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Хэлло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Такси»)</w:t>
            </w:r>
          </w:p>
          <w:p w:rsidR="002C6548" w:rsidRPr="00EE14CF" w:rsidRDefault="002C6548" w:rsidP="00E46B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Трофимчук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М.С.</w:t>
            </w:r>
          </w:p>
        </w:tc>
        <w:tc>
          <w:tcPr>
            <w:tcW w:w="3402" w:type="dxa"/>
          </w:tcPr>
          <w:p w:rsidR="00E46B7C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Трудовой потенциал ОАО «</w:t>
            </w: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Жабинковский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комбикормовый завод»: особенности формирования и развития</w:t>
            </w:r>
          </w:p>
          <w:p w:rsidR="002C6548" w:rsidRPr="00EE14CF" w:rsidRDefault="002C6548" w:rsidP="00E46B7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Петрукович Д.А., заведующий кафедрой философии и экономики, кандидат педагогических наук, доцент</w:t>
            </w:r>
          </w:p>
        </w:tc>
      </w:tr>
      <w:tr w:rsidR="00E46B7C" w:rsidRPr="00EE14CF" w:rsidTr="00E46B7C">
        <w:tc>
          <w:tcPr>
            <w:tcW w:w="534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2268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14CF">
              <w:rPr>
                <w:rFonts w:ascii="Times New Roman" w:hAnsi="Times New Roman"/>
                <w:sz w:val="22"/>
                <w:szCs w:val="22"/>
              </w:rPr>
              <w:t>Шульжик</w:t>
            </w:r>
            <w:proofErr w:type="spellEnd"/>
            <w:r w:rsidRPr="00EE14CF">
              <w:rPr>
                <w:rFonts w:ascii="Times New Roman" w:hAnsi="Times New Roman"/>
                <w:sz w:val="22"/>
                <w:szCs w:val="22"/>
              </w:rPr>
              <w:t xml:space="preserve"> А.Г.</w:t>
            </w:r>
          </w:p>
        </w:tc>
        <w:tc>
          <w:tcPr>
            <w:tcW w:w="3402" w:type="dxa"/>
          </w:tcPr>
          <w:p w:rsidR="00E46B7C" w:rsidRPr="00EE14CF" w:rsidRDefault="00E46B7C" w:rsidP="00E46B7C">
            <w:pPr>
              <w:rPr>
                <w:rFonts w:ascii="Times New Roman" w:hAnsi="Times New Roman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sz w:val="22"/>
                <w:szCs w:val="22"/>
              </w:rPr>
              <w:t>Управление дебиторской задолженностью как фактор обеспечения платежеспособности предприятия (на примере ЧТУП «МАКСЕВРОТРАНС»)</w:t>
            </w:r>
          </w:p>
        </w:tc>
        <w:tc>
          <w:tcPr>
            <w:tcW w:w="3685" w:type="dxa"/>
          </w:tcPr>
          <w:p w:rsidR="00E46B7C" w:rsidRPr="00EE14CF" w:rsidRDefault="00E46B7C" w:rsidP="00E46B7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14CF">
              <w:rPr>
                <w:rFonts w:ascii="Times New Roman" w:hAnsi="Times New Roman"/>
                <w:color w:val="000000"/>
                <w:sz w:val="22"/>
                <w:szCs w:val="22"/>
              </w:rPr>
              <w:t>Черкасов А.А., старший преподаватель кафедры философии и экономики</w:t>
            </w:r>
          </w:p>
        </w:tc>
      </w:tr>
    </w:tbl>
    <w:p w:rsidR="00903129" w:rsidRPr="002C6548" w:rsidRDefault="00903129" w:rsidP="002C6548">
      <w:pPr>
        <w:tabs>
          <w:tab w:val="left" w:pos="6804"/>
        </w:tabs>
        <w:rPr>
          <w:sz w:val="26"/>
          <w:szCs w:val="26"/>
        </w:rPr>
      </w:pPr>
      <w:bookmarkStart w:id="0" w:name="_GoBack"/>
      <w:bookmarkEnd w:id="0"/>
    </w:p>
    <w:sectPr w:rsidR="00903129" w:rsidRPr="002C6548" w:rsidSect="002C6548">
      <w:headerReference w:type="default" r:id="rId8"/>
      <w:pgSz w:w="11906" w:h="16838"/>
      <w:pgMar w:top="1135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A0" w:rsidRDefault="009820A0" w:rsidP="00E46B7C">
      <w:r>
        <w:separator/>
      </w:r>
    </w:p>
  </w:endnote>
  <w:endnote w:type="continuationSeparator" w:id="0">
    <w:p w:rsidR="009820A0" w:rsidRDefault="009820A0" w:rsidP="00E4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A0" w:rsidRDefault="009820A0" w:rsidP="00E46B7C">
      <w:r>
        <w:separator/>
      </w:r>
    </w:p>
  </w:footnote>
  <w:footnote w:type="continuationSeparator" w:id="0">
    <w:p w:rsidR="009820A0" w:rsidRDefault="009820A0" w:rsidP="00E4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165448"/>
      <w:docPartObj>
        <w:docPartGallery w:val="Page Numbers (Top of Page)"/>
        <w:docPartUnique/>
      </w:docPartObj>
    </w:sdtPr>
    <w:sdtEndPr/>
    <w:sdtContent>
      <w:p w:rsidR="00E46B7C" w:rsidRPr="00E46B7C" w:rsidRDefault="00E46B7C" w:rsidP="00E46B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70" w:rsidRPr="002D7070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6181"/>
    <w:multiLevelType w:val="multilevel"/>
    <w:tmpl w:val="B67C4422"/>
    <w:numStyleLink w:val="1"/>
  </w:abstractNum>
  <w:abstractNum w:abstractNumId="9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1A65"/>
    <w:multiLevelType w:val="multilevel"/>
    <w:tmpl w:val="B67C4422"/>
    <w:numStyleLink w:val="1"/>
  </w:abstractNum>
  <w:abstractNum w:abstractNumId="13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29"/>
    <w:rsid w:val="002C6548"/>
    <w:rsid w:val="002D7070"/>
    <w:rsid w:val="004F5E94"/>
    <w:rsid w:val="00903129"/>
    <w:rsid w:val="009263F7"/>
    <w:rsid w:val="009820A0"/>
    <w:rsid w:val="00A816EA"/>
    <w:rsid w:val="00BD603E"/>
    <w:rsid w:val="00DB7C2F"/>
    <w:rsid w:val="00E46B7C"/>
    <w:rsid w:val="00ED534E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46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312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46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903129"/>
    <w:pPr>
      <w:ind w:left="283" w:hanging="283"/>
    </w:pPr>
    <w:rPr>
      <w:sz w:val="30"/>
      <w:szCs w:val="30"/>
      <w:lang w:val="pl-PL"/>
    </w:rPr>
  </w:style>
  <w:style w:type="paragraph" w:styleId="a4">
    <w:name w:val="Body Text"/>
    <w:basedOn w:val="a"/>
    <w:link w:val="a5"/>
    <w:uiPriority w:val="99"/>
    <w:unhideWhenUsed/>
    <w:rsid w:val="009031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3129"/>
    <w:rPr>
      <w:rFonts w:eastAsia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903129"/>
    <w:pPr>
      <w:ind w:firstLine="210"/>
    </w:pPr>
    <w:rPr>
      <w:sz w:val="30"/>
      <w:szCs w:val="30"/>
      <w:lang w:val="pl-PL"/>
    </w:rPr>
  </w:style>
  <w:style w:type="character" w:customStyle="1" w:styleId="a7">
    <w:name w:val="Красная строка Знак"/>
    <w:basedOn w:val="a5"/>
    <w:link w:val="a6"/>
    <w:uiPriority w:val="99"/>
    <w:rsid w:val="00903129"/>
    <w:rPr>
      <w:rFonts w:eastAsia="Times New Roman" w:cs="Times New Roman"/>
      <w:sz w:val="24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E46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6B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E46B7C"/>
    <w:pPr>
      <w:jc w:val="center"/>
    </w:pPr>
    <w:rPr>
      <w:szCs w:val="20"/>
      <w:lang w:val="x-none"/>
    </w:rPr>
  </w:style>
  <w:style w:type="character" w:customStyle="1" w:styleId="a9">
    <w:name w:val="Название Знак"/>
    <w:basedOn w:val="a0"/>
    <w:link w:val="a8"/>
    <w:rsid w:val="00E46B7C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link w:val="ab"/>
    <w:uiPriority w:val="34"/>
    <w:qFormat/>
    <w:rsid w:val="00E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3">
    <w:name w:val="Основной текст + 103"/>
    <w:aliases w:val="5 pt3,Интервал 0 pt3"/>
    <w:uiPriority w:val="99"/>
    <w:rsid w:val="00E46B7C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E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E46B7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46B7C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e">
    <w:name w:val="Верхний колонтитул Знак"/>
    <w:basedOn w:val="a0"/>
    <w:link w:val="ad"/>
    <w:uiPriority w:val="99"/>
    <w:rsid w:val="00E46B7C"/>
    <w:rPr>
      <w:rFonts w:eastAsia="Times New Roman" w:cs="Times New Roman"/>
      <w:szCs w:val="30"/>
      <w:lang w:val="pl-PL" w:eastAsia="ru-RU"/>
    </w:rPr>
  </w:style>
  <w:style w:type="paragraph" w:styleId="af">
    <w:name w:val="footer"/>
    <w:basedOn w:val="a"/>
    <w:link w:val="af0"/>
    <w:uiPriority w:val="99"/>
    <w:unhideWhenUsed/>
    <w:rsid w:val="00E46B7C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f0">
    <w:name w:val="Нижний колонтитул Знак"/>
    <w:basedOn w:val="a0"/>
    <w:link w:val="af"/>
    <w:uiPriority w:val="99"/>
    <w:rsid w:val="00E46B7C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E46B7C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E46B7C"/>
    <w:pPr>
      <w:widowControl w:val="0"/>
      <w:jc w:val="center"/>
    </w:pPr>
    <w:rPr>
      <w:kern w:val="28"/>
      <w:sz w:val="28"/>
      <w:szCs w:val="20"/>
    </w:rPr>
  </w:style>
  <w:style w:type="character" w:customStyle="1" w:styleId="FontStyle18">
    <w:name w:val="Font Style18"/>
    <w:basedOn w:val="a0"/>
    <w:rsid w:val="00E46B7C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E46B7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E46B7C"/>
    <w:rPr>
      <w:b/>
      <w:bCs/>
    </w:rPr>
  </w:style>
  <w:style w:type="paragraph" w:styleId="22">
    <w:name w:val="Body Text 2"/>
    <w:basedOn w:val="a"/>
    <w:link w:val="23"/>
    <w:unhideWhenUsed/>
    <w:rsid w:val="00E46B7C"/>
    <w:pPr>
      <w:spacing w:after="120" w:line="480" w:lineRule="auto"/>
    </w:pPr>
    <w:rPr>
      <w:sz w:val="30"/>
      <w:szCs w:val="30"/>
      <w:lang w:val="pl-PL"/>
    </w:rPr>
  </w:style>
  <w:style w:type="character" w:customStyle="1" w:styleId="23">
    <w:name w:val="Основной текст 2 Знак"/>
    <w:basedOn w:val="a0"/>
    <w:link w:val="22"/>
    <w:rsid w:val="00E46B7C"/>
    <w:rPr>
      <w:rFonts w:eastAsia="Times New Roman" w:cs="Times New Roman"/>
      <w:szCs w:val="30"/>
      <w:lang w:val="pl-PL" w:eastAsia="ru-RU"/>
    </w:rPr>
  </w:style>
  <w:style w:type="paragraph" w:styleId="af3">
    <w:name w:val="Normal (Web)"/>
    <w:basedOn w:val="a"/>
    <w:uiPriority w:val="99"/>
    <w:unhideWhenUsed/>
    <w:rsid w:val="00E46B7C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rsid w:val="00E46B7C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</w:rPr>
  </w:style>
  <w:style w:type="paragraph" w:customStyle="1" w:styleId="24">
    <w:name w:val="Абзац списка2"/>
    <w:basedOn w:val="a"/>
    <w:rsid w:val="00E46B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qFormat/>
    <w:rsid w:val="00E46B7C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FontStyle11">
    <w:name w:val="Font Style11"/>
    <w:basedOn w:val="a0"/>
    <w:rsid w:val="00E46B7C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E46B7C"/>
  </w:style>
  <w:style w:type="paragraph" w:styleId="af4">
    <w:name w:val="Balloon Text"/>
    <w:basedOn w:val="a"/>
    <w:link w:val="af5"/>
    <w:uiPriority w:val="99"/>
    <w:semiHidden/>
    <w:unhideWhenUsed/>
    <w:rsid w:val="00E46B7C"/>
    <w:rPr>
      <w:rFonts w:ascii="Segoe UI" w:hAnsi="Segoe UI" w:cs="Segoe UI"/>
      <w:sz w:val="18"/>
      <w:szCs w:val="18"/>
      <w:lang w:val="pl-PL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6B7C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E46B7C"/>
  </w:style>
  <w:style w:type="paragraph" w:customStyle="1" w:styleId="15">
    <w:name w:val="Обычный1"/>
    <w:rsid w:val="00E46B7C"/>
    <w:pPr>
      <w:snapToGrid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46B7C"/>
    <w:rPr>
      <w:sz w:val="16"/>
      <w:szCs w:val="16"/>
    </w:rPr>
  </w:style>
  <w:style w:type="paragraph" w:customStyle="1" w:styleId="16">
    <w:name w:val="Текст примечания1"/>
    <w:basedOn w:val="a"/>
    <w:next w:val="af7"/>
    <w:link w:val="af8"/>
    <w:uiPriority w:val="99"/>
    <w:semiHidden/>
    <w:unhideWhenUsed/>
    <w:rsid w:val="00E46B7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E46B7C"/>
    <w:rPr>
      <w:rFonts w:asciiTheme="minorHAnsi" w:hAnsiTheme="minorHAnsi"/>
      <w:sz w:val="20"/>
      <w:szCs w:val="20"/>
    </w:rPr>
  </w:style>
  <w:style w:type="paragraph" w:styleId="af7">
    <w:name w:val="annotation text"/>
    <w:basedOn w:val="a"/>
    <w:link w:val="17"/>
    <w:uiPriority w:val="99"/>
    <w:semiHidden/>
    <w:unhideWhenUsed/>
    <w:rsid w:val="00E46B7C"/>
    <w:rPr>
      <w:sz w:val="20"/>
      <w:szCs w:val="20"/>
      <w:lang w:val="pl-PL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E46B7C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E46B7C"/>
  </w:style>
  <w:style w:type="numbering" w:customStyle="1" w:styleId="4">
    <w:name w:val="Нет списка4"/>
    <w:next w:val="a2"/>
    <w:uiPriority w:val="99"/>
    <w:semiHidden/>
    <w:unhideWhenUsed/>
    <w:rsid w:val="00E46B7C"/>
  </w:style>
  <w:style w:type="numbering" w:customStyle="1" w:styleId="5">
    <w:name w:val="Нет списка5"/>
    <w:next w:val="a2"/>
    <w:uiPriority w:val="99"/>
    <w:semiHidden/>
    <w:unhideWhenUsed/>
    <w:rsid w:val="00E46B7C"/>
  </w:style>
  <w:style w:type="numbering" w:customStyle="1" w:styleId="6">
    <w:name w:val="Нет списка6"/>
    <w:next w:val="a2"/>
    <w:uiPriority w:val="99"/>
    <w:semiHidden/>
    <w:unhideWhenUsed/>
    <w:rsid w:val="00E46B7C"/>
  </w:style>
  <w:style w:type="character" w:styleId="af9">
    <w:name w:val="Placeholder Text"/>
    <w:basedOn w:val="a0"/>
    <w:uiPriority w:val="99"/>
    <w:semiHidden/>
    <w:rsid w:val="00E46B7C"/>
    <w:rPr>
      <w:color w:val="808080"/>
    </w:rPr>
  </w:style>
  <w:style w:type="numbering" w:customStyle="1" w:styleId="110">
    <w:name w:val="Текущий список11"/>
    <w:rsid w:val="00E46B7C"/>
  </w:style>
  <w:style w:type="table" w:customStyle="1" w:styleId="18">
    <w:name w:val="Сетка таблицы1"/>
    <w:basedOn w:val="a1"/>
    <w:uiPriority w:val="59"/>
    <w:rsid w:val="00E46B7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46B7C"/>
    <w:pPr>
      <w:spacing w:after="120"/>
      <w:ind w:left="283"/>
    </w:pPr>
    <w:rPr>
      <w:sz w:val="30"/>
      <w:szCs w:val="30"/>
      <w:lang w:val="pl-PL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46B7C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E46B7C"/>
  </w:style>
  <w:style w:type="numbering" w:customStyle="1" w:styleId="120">
    <w:name w:val="Текущий список12"/>
    <w:rsid w:val="00E46B7C"/>
  </w:style>
  <w:style w:type="numbering" w:customStyle="1" w:styleId="8">
    <w:name w:val="Нет списка8"/>
    <w:next w:val="a2"/>
    <w:uiPriority w:val="99"/>
    <w:semiHidden/>
    <w:unhideWhenUsed/>
    <w:rsid w:val="00E46B7C"/>
  </w:style>
  <w:style w:type="paragraph" w:styleId="26">
    <w:name w:val="Body Text Indent 2"/>
    <w:basedOn w:val="a"/>
    <w:link w:val="27"/>
    <w:uiPriority w:val="99"/>
    <w:unhideWhenUsed/>
    <w:rsid w:val="00E46B7C"/>
    <w:pPr>
      <w:spacing w:after="120" w:line="480" w:lineRule="auto"/>
      <w:ind w:left="283"/>
    </w:pPr>
    <w:rPr>
      <w:sz w:val="30"/>
      <w:szCs w:val="30"/>
      <w:lang w:val="pl-PL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46B7C"/>
    <w:rPr>
      <w:rFonts w:eastAsia="Times New Roman" w:cs="Times New Roman"/>
      <w:szCs w:val="30"/>
      <w:lang w:val="pl-PL" w:eastAsia="ru-RU"/>
    </w:rPr>
  </w:style>
  <w:style w:type="character" w:styleId="afc">
    <w:name w:val="Emphasis"/>
    <w:basedOn w:val="a0"/>
    <w:uiPriority w:val="20"/>
    <w:qFormat/>
    <w:rsid w:val="00E46B7C"/>
    <w:rPr>
      <w:i/>
      <w:iCs/>
    </w:rPr>
  </w:style>
  <w:style w:type="paragraph" w:customStyle="1" w:styleId="msonormalmailrucssattributepostfix">
    <w:name w:val="msonormal_mailru_css_attribute_postfix"/>
    <w:basedOn w:val="a"/>
    <w:rsid w:val="00E46B7C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unhideWhenUsed/>
    <w:rsid w:val="00E46B7C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E46B7C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E4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E46B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E46B7C"/>
    <w:pPr>
      <w:spacing w:after="100" w:line="259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6B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6B7C"/>
  </w:style>
  <w:style w:type="character" w:customStyle="1" w:styleId="st">
    <w:name w:val="st"/>
    <w:basedOn w:val="a0"/>
    <w:rsid w:val="00E46B7C"/>
  </w:style>
  <w:style w:type="character" w:customStyle="1" w:styleId="ab">
    <w:name w:val="Абзац списка Знак"/>
    <w:link w:val="aa"/>
    <w:uiPriority w:val="34"/>
    <w:rsid w:val="00E46B7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46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312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46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903129"/>
    <w:pPr>
      <w:ind w:left="283" w:hanging="283"/>
    </w:pPr>
    <w:rPr>
      <w:sz w:val="30"/>
      <w:szCs w:val="30"/>
      <w:lang w:val="pl-PL"/>
    </w:rPr>
  </w:style>
  <w:style w:type="paragraph" w:styleId="a4">
    <w:name w:val="Body Text"/>
    <w:basedOn w:val="a"/>
    <w:link w:val="a5"/>
    <w:uiPriority w:val="99"/>
    <w:unhideWhenUsed/>
    <w:rsid w:val="009031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03129"/>
    <w:rPr>
      <w:rFonts w:eastAsia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903129"/>
    <w:pPr>
      <w:ind w:firstLine="210"/>
    </w:pPr>
    <w:rPr>
      <w:sz w:val="30"/>
      <w:szCs w:val="30"/>
      <w:lang w:val="pl-PL"/>
    </w:rPr>
  </w:style>
  <w:style w:type="character" w:customStyle="1" w:styleId="a7">
    <w:name w:val="Красная строка Знак"/>
    <w:basedOn w:val="a5"/>
    <w:link w:val="a6"/>
    <w:uiPriority w:val="99"/>
    <w:rsid w:val="00903129"/>
    <w:rPr>
      <w:rFonts w:eastAsia="Times New Roman" w:cs="Times New Roman"/>
      <w:sz w:val="24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E46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6B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E46B7C"/>
    <w:pPr>
      <w:jc w:val="center"/>
    </w:pPr>
    <w:rPr>
      <w:szCs w:val="20"/>
      <w:lang w:val="x-none"/>
    </w:rPr>
  </w:style>
  <w:style w:type="character" w:customStyle="1" w:styleId="a9">
    <w:name w:val="Название Знак"/>
    <w:basedOn w:val="a0"/>
    <w:link w:val="a8"/>
    <w:rsid w:val="00E46B7C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link w:val="ab"/>
    <w:uiPriority w:val="34"/>
    <w:qFormat/>
    <w:rsid w:val="00E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3">
    <w:name w:val="Основной текст + 103"/>
    <w:aliases w:val="5 pt3,Интервал 0 pt3"/>
    <w:uiPriority w:val="99"/>
    <w:rsid w:val="00E46B7C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E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E46B7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46B7C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e">
    <w:name w:val="Верхний колонтитул Знак"/>
    <w:basedOn w:val="a0"/>
    <w:link w:val="ad"/>
    <w:uiPriority w:val="99"/>
    <w:rsid w:val="00E46B7C"/>
    <w:rPr>
      <w:rFonts w:eastAsia="Times New Roman" w:cs="Times New Roman"/>
      <w:szCs w:val="30"/>
      <w:lang w:val="pl-PL" w:eastAsia="ru-RU"/>
    </w:rPr>
  </w:style>
  <w:style w:type="paragraph" w:styleId="af">
    <w:name w:val="footer"/>
    <w:basedOn w:val="a"/>
    <w:link w:val="af0"/>
    <w:uiPriority w:val="99"/>
    <w:unhideWhenUsed/>
    <w:rsid w:val="00E46B7C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f0">
    <w:name w:val="Нижний колонтитул Знак"/>
    <w:basedOn w:val="a0"/>
    <w:link w:val="af"/>
    <w:uiPriority w:val="99"/>
    <w:rsid w:val="00E46B7C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E46B7C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E46B7C"/>
    <w:pPr>
      <w:widowControl w:val="0"/>
      <w:jc w:val="center"/>
    </w:pPr>
    <w:rPr>
      <w:kern w:val="28"/>
      <w:sz w:val="28"/>
      <w:szCs w:val="20"/>
    </w:rPr>
  </w:style>
  <w:style w:type="character" w:customStyle="1" w:styleId="FontStyle18">
    <w:name w:val="Font Style18"/>
    <w:basedOn w:val="a0"/>
    <w:rsid w:val="00E46B7C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E46B7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E46B7C"/>
    <w:rPr>
      <w:b/>
      <w:bCs/>
    </w:rPr>
  </w:style>
  <w:style w:type="paragraph" w:styleId="22">
    <w:name w:val="Body Text 2"/>
    <w:basedOn w:val="a"/>
    <w:link w:val="23"/>
    <w:unhideWhenUsed/>
    <w:rsid w:val="00E46B7C"/>
    <w:pPr>
      <w:spacing w:after="120" w:line="480" w:lineRule="auto"/>
    </w:pPr>
    <w:rPr>
      <w:sz w:val="30"/>
      <w:szCs w:val="30"/>
      <w:lang w:val="pl-PL"/>
    </w:rPr>
  </w:style>
  <w:style w:type="character" w:customStyle="1" w:styleId="23">
    <w:name w:val="Основной текст 2 Знак"/>
    <w:basedOn w:val="a0"/>
    <w:link w:val="22"/>
    <w:rsid w:val="00E46B7C"/>
    <w:rPr>
      <w:rFonts w:eastAsia="Times New Roman" w:cs="Times New Roman"/>
      <w:szCs w:val="30"/>
      <w:lang w:val="pl-PL" w:eastAsia="ru-RU"/>
    </w:rPr>
  </w:style>
  <w:style w:type="paragraph" w:styleId="af3">
    <w:name w:val="Normal (Web)"/>
    <w:basedOn w:val="a"/>
    <w:uiPriority w:val="99"/>
    <w:unhideWhenUsed/>
    <w:rsid w:val="00E46B7C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rsid w:val="00E46B7C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</w:rPr>
  </w:style>
  <w:style w:type="paragraph" w:customStyle="1" w:styleId="24">
    <w:name w:val="Абзац списка2"/>
    <w:basedOn w:val="a"/>
    <w:rsid w:val="00E46B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qFormat/>
    <w:rsid w:val="00E46B7C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FontStyle11">
    <w:name w:val="Font Style11"/>
    <w:basedOn w:val="a0"/>
    <w:rsid w:val="00E46B7C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E46B7C"/>
  </w:style>
  <w:style w:type="paragraph" w:styleId="af4">
    <w:name w:val="Balloon Text"/>
    <w:basedOn w:val="a"/>
    <w:link w:val="af5"/>
    <w:uiPriority w:val="99"/>
    <w:semiHidden/>
    <w:unhideWhenUsed/>
    <w:rsid w:val="00E46B7C"/>
    <w:rPr>
      <w:rFonts w:ascii="Segoe UI" w:hAnsi="Segoe UI" w:cs="Segoe UI"/>
      <w:sz w:val="18"/>
      <w:szCs w:val="18"/>
      <w:lang w:val="pl-PL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6B7C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E46B7C"/>
  </w:style>
  <w:style w:type="paragraph" w:customStyle="1" w:styleId="15">
    <w:name w:val="Обычный1"/>
    <w:rsid w:val="00E46B7C"/>
    <w:pPr>
      <w:snapToGrid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46B7C"/>
    <w:rPr>
      <w:sz w:val="16"/>
      <w:szCs w:val="16"/>
    </w:rPr>
  </w:style>
  <w:style w:type="paragraph" w:customStyle="1" w:styleId="16">
    <w:name w:val="Текст примечания1"/>
    <w:basedOn w:val="a"/>
    <w:next w:val="af7"/>
    <w:link w:val="af8"/>
    <w:uiPriority w:val="99"/>
    <w:semiHidden/>
    <w:unhideWhenUsed/>
    <w:rsid w:val="00E46B7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E46B7C"/>
    <w:rPr>
      <w:rFonts w:asciiTheme="minorHAnsi" w:hAnsiTheme="minorHAnsi"/>
      <w:sz w:val="20"/>
      <w:szCs w:val="20"/>
    </w:rPr>
  </w:style>
  <w:style w:type="paragraph" w:styleId="af7">
    <w:name w:val="annotation text"/>
    <w:basedOn w:val="a"/>
    <w:link w:val="17"/>
    <w:uiPriority w:val="99"/>
    <w:semiHidden/>
    <w:unhideWhenUsed/>
    <w:rsid w:val="00E46B7C"/>
    <w:rPr>
      <w:sz w:val="20"/>
      <w:szCs w:val="20"/>
      <w:lang w:val="pl-PL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E46B7C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E46B7C"/>
  </w:style>
  <w:style w:type="numbering" w:customStyle="1" w:styleId="4">
    <w:name w:val="Нет списка4"/>
    <w:next w:val="a2"/>
    <w:uiPriority w:val="99"/>
    <w:semiHidden/>
    <w:unhideWhenUsed/>
    <w:rsid w:val="00E46B7C"/>
  </w:style>
  <w:style w:type="numbering" w:customStyle="1" w:styleId="5">
    <w:name w:val="Нет списка5"/>
    <w:next w:val="a2"/>
    <w:uiPriority w:val="99"/>
    <w:semiHidden/>
    <w:unhideWhenUsed/>
    <w:rsid w:val="00E46B7C"/>
  </w:style>
  <w:style w:type="numbering" w:customStyle="1" w:styleId="6">
    <w:name w:val="Нет списка6"/>
    <w:next w:val="a2"/>
    <w:uiPriority w:val="99"/>
    <w:semiHidden/>
    <w:unhideWhenUsed/>
    <w:rsid w:val="00E46B7C"/>
  </w:style>
  <w:style w:type="character" w:styleId="af9">
    <w:name w:val="Placeholder Text"/>
    <w:basedOn w:val="a0"/>
    <w:uiPriority w:val="99"/>
    <w:semiHidden/>
    <w:rsid w:val="00E46B7C"/>
    <w:rPr>
      <w:color w:val="808080"/>
    </w:rPr>
  </w:style>
  <w:style w:type="numbering" w:customStyle="1" w:styleId="110">
    <w:name w:val="Текущий список11"/>
    <w:rsid w:val="00E46B7C"/>
  </w:style>
  <w:style w:type="table" w:customStyle="1" w:styleId="18">
    <w:name w:val="Сетка таблицы1"/>
    <w:basedOn w:val="a1"/>
    <w:uiPriority w:val="59"/>
    <w:rsid w:val="00E46B7C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46B7C"/>
    <w:pPr>
      <w:spacing w:after="120"/>
      <w:ind w:left="283"/>
    </w:pPr>
    <w:rPr>
      <w:sz w:val="30"/>
      <w:szCs w:val="30"/>
      <w:lang w:val="pl-PL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46B7C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E46B7C"/>
  </w:style>
  <w:style w:type="numbering" w:customStyle="1" w:styleId="120">
    <w:name w:val="Текущий список12"/>
    <w:rsid w:val="00E46B7C"/>
  </w:style>
  <w:style w:type="numbering" w:customStyle="1" w:styleId="8">
    <w:name w:val="Нет списка8"/>
    <w:next w:val="a2"/>
    <w:uiPriority w:val="99"/>
    <w:semiHidden/>
    <w:unhideWhenUsed/>
    <w:rsid w:val="00E46B7C"/>
  </w:style>
  <w:style w:type="paragraph" w:styleId="26">
    <w:name w:val="Body Text Indent 2"/>
    <w:basedOn w:val="a"/>
    <w:link w:val="27"/>
    <w:uiPriority w:val="99"/>
    <w:unhideWhenUsed/>
    <w:rsid w:val="00E46B7C"/>
    <w:pPr>
      <w:spacing w:after="120" w:line="480" w:lineRule="auto"/>
      <w:ind w:left="283"/>
    </w:pPr>
    <w:rPr>
      <w:sz w:val="30"/>
      <w:szCs w:val="30"/>
      <w:lang w:val="pl-PL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46B7C"/>
    <w:rPr>
      <w:rFonts w:eastAsia="Times New Roman" w:cs="Times New Roman"/>
      <w:szCs w:val="30"/>
      <w:lang w:val="pl-PL" w:eastAsia="ru-RU"/>
    </w:rPr>
  </w:style>
  <w:style w:type="character" w:styleId="afc">
    <w:name w:val="Emphasis"/>
    <w:basedOn w:val="a0"/>
    <w:uiPriority w:val="20"/>
    <w:qFormat/>
    <w:rsid w:val="00E46B7C"/>
    <w:rPr>
      <w:i/>
      <w:iCs/>
    </w:rPr>
  </w:style>
  <w:style w:type="paragraph" w:customStyle="1" w:styleId="msonormalmailrucssattributepostfix">
    <w:name w:val="msonormal_mailru_css_attribute_postfix"/>
    <w:basedOn w:val="a"/>
    <w:rsid w:val="00E46B7C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unhideWhenUsed/>
    <w:rsid w:val="00E46B7C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E46B7C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E46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E46B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E46B7C"/>
    <w:pPr>
      <w:spacing w:after="100" w:line="259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6B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6B7C"/>
  </w:style>
  <w:style w:type="character" w:customStyle="1" w:styleId="st">
    <w:name w:val="st"/>
    <w:basedOn w:val="a0"/>
    <w:rsid w:val="00E46B7C"/>
  </w:style>
  <w:style w:type="character" w:customStyle="1" w:styleId="ab">
    <w:name w:val="Абзац списка Знак"/>
    <w:link w:val="aa"/>
    <w:uiPriority w:val="34"/>
    <w:rsid w:val="00E46B7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2021-11-22T07:08:00Z</dcterms:created>
  <dcterms:modified xsi:type="dcterms:W3CDTF">2021-11-22T07:08:00Z</dcterms:modified>
</cp:coreProperties>
</file>