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DBC4" w14:textId="5EF6BEFC" w:rsidR="00CB3B41" w:rsidRDefault="00CB3B41" w:rsidP="00CB3B41">
      <w:pPr>
        <w:jc w:val="center"/>
        <w:rPr>
          <w:b/>
          <w:bCs/>
          <w:sz w:val="28"/>
          <w:szCs w:val="28"/>
        </w:rPr>
      </w:pPr>
      <w:r w:rsidRPr="00CB3B41">
        <w:rPr>
          <w:b/>
          <w:bCs/>
          <w:sz w:val="28"/>
          <w:szCs w:val="28"/>
        </w:rPr>
        <w:t>СТРОЕНИЕ И ТИПЫ СЕМЯЗАЧАТКОВ</w:t>
      </w:r>
    </w:p>
    <w:p w14:paraId="3B09A9FB" w14:textId="77777777" w:rsidR="00CB3B41" w:rsidRPr="00CB3B41" w:rsidRDefault="00CB3B41" w:rsidP="00CB3B41">
      <w:pPr>
        <w:ind w:firstLine="454"/>
        <w:jc w:val="center"/>
        <w:rPr>
          <w:b/>
          <w:bCs/>
          <w:sz w:val="28"/>
          <w:szCs w:val="28"/>
        </w:rPr>
      </w:pPr>
    </w:p>
    <w:p w14:paraId="4BA7245D" w14:textId="60CC3305" w:rsidR="0092004B" w:rsidRDefault="0092004B" w:rsidP="00CB3B41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На внутренних стенках завязи располагаются семязачатки. Их количество варьирует от одного до многих. В последнем случае, однако, не все они фертильные и образуют семена.</w:t>
      </w:r>
    </w:p>
    <w:p w14:paraId="14CE3B2F" w14:textId="77777777" w:rsidR="00CB3B41" w:rsidRDefault="00CB3B41" w:rsidP="00CB3B41">
      <w:pPr>
        <w:ind w:firstLine="709"/>
        <w:jc w:val="both"/>
        <w:rPr>
          <w:sz w:val="28"/>
          <w:szCs w:val="28"/>
        </w:rPr>
      </w:pPr>
    </w:p>
    <w:p w14:paraId="541F256C" w14:textId="189A7BA2" w:rsidR="0092004B" w:rsidRDefault="0092004B" w:rsidP="0092004B">
      <w:pPr>
        <w:ind w:firstLine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24632B" wp14:editId="33FD545E">
            <wp:extent cx="5219700" cy="1676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B563" w14:textId="6B823493" w:rsidR="0092004B" w:rsidRDefault="0092004B" w:rsidP="0092004B">
      <w:pPr>
        <w:ind w:firstLine="454"/>
        <w:jc w:val="both"/>
        <w:rPr>
          <w:sz w:val="28"/>
          <w:szCs w:val="28"/>
        </w:rPr>
      </w:pPr>
    </w:p>
    <w:p w14:paraId="5B4B1451" w14:textId="21B606AA" w:rsidR="0092004B" w:rsidRDefault="0092004B" w:rsidP="0092004B">
      <w:pPr>
        <w:shd w:val="clear" w:color="auto" w:fill="FFFFFF"/>
        <w:jc w:val="center"/>
        <w:rPr>
          <w:spacing w:val="-3"/>
          <w:sz w:val="28"/>
          <w:szCs w:val="28"/>
        </w:rPr>
      </w:pPr>
      <w:r w:rsidRPr="00FA6F5F">
        <w:rPr>
          <w:spacing w:val="-3"/>
          <w:sz w:val="28"/>
          <w:szCs w:val="28"/>
        </w:rPr>
        <w:t>Рис</w:t>
      </w:r>
      <w:r>
        <w:rPr>
          <w:spacing w:val="-3"/>
          <w:sz w:val="28"/>
          <w:szCs w:val="28"/>
        </w:rPr>
        <w:t>унок</w:t>
      </w:r>
      <w:r w:rsidRPr="00FA6F5F">
        <w:rPr>
          <w:spacing w:val="-3"/>
          <w:sz w:val="28"/>
          <w:szCs w:val="28"/>
        </w:rPr>
        <w:t xml:space="preserve"> </w:t>
      </w:r>
      <w:r w:rsidR="00CB3B41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– </w:t>
      </w:r>
      <w:r w:rsidRPr="00142D48">
        <w:rPr>
          <w:b/>
          <w:spacing w:val="-3"/>
          <w:sz w:val="28"/>
          <w:szCs w:val="28"/>
        </w:rPr>
        <w:t>Основные типы семязачатков</w:t>
      </w:r>
    </w:p>
    <w:p w14:paraId="6A57605C" w14:textId="77777777" w:rsidR="0092004B" w:rsidRPr="009E6E08" w:rsidRDefault="0092004B" w:rsidP="0092004B">
      <w:pPr>
        <w:shd w:val="clear" w:color="auto" w:fill="FFFFFF"/>
        <w:jc w:val="center"/>
      </w:pPr>
      <w:r w:rsidRPr="009E6E08">
        <w:rPr>
          <w:i/>
        </w:rPr>
        <w:t>1</w:t>
      </w:r>
      <w:r w:rsidRPr="009E6E08">
        <w:t xml:space="preserve"> – ортотропный; </w:t>
      </w:r>
      <w:r w:rsidRPr="009E6E08">
        <w:rPr>
          <w:i/>
        </w:rPr>
        <w:t>2</w:t>
      </w:r>
      <w:r w:rsidRPr="009E6E08">
        <w:t xml:space="preserve"> – анатропный; </w:t>
      </w:r>
      <w:r w:rsidRPr="009E6E08">
        <w:rPr>
          <w:i/>
        </w:rPr>
        <w:t>3</w:t>
      </w:r>
      <w:r w:rsidRPr="009E6E08">
        <w:t xml:space="preserve"> – гемитропный; </w:t>
      </w:r>
      <w:r w:rsidRPr="009E6E08">
        <w:rPr>
          <w:i/>
        </w:rPr>
        <w:t>4</w:t>
      </w:r>
      <w:r w:rsidRPr="009E6E08">
        <w:t xml:space="preserve"> – кампилотпропный; </w:t>
      </w:r>
      <w:r w:rsidRPr="009E6E08">
        <w:rPr>
          <w:i/>
        </w:rPr>
        <w:t>5</w:t>
      </w:r>
      <w:r w:rsidRPr="009E6E08">
        <w:t xml:space="preserve"> – амфитропный</w:t>
      </w:r>
    </w:p>
    <w:p w14:paraId="351889B5" w14:textId="77777777" w:rsidR="0092004B" w:rsidRPr="009E6E08" w:rsidRDefault="0092004B" w:rsidP="0092004B">
      <w:pPr>
        <w:shd w:val="clear" w:color="auto" w:fill="FFFFFF"/>
        <w:jc w:val="center"/>
      </w:pPr>
      <w:r w:rsidRPr="009E6E08">
        <w:rPr>
          <w:i/>
        </w:rPr>
        <w:t>ЗМ</w:t>
      </w:r>
      <w:r w:rsidRPr="009E6E08">
        <w:t xml:space="preserve"> – зародышевый мешок; </w:t>
      </w:r>
      <w:r w:rsidRPr="009E6E08">
        <w:rPr>
          <w:i/>
        </w:rPr>
        <w:t xml:space="preserve">Арх.кл </w:t>
      </w:r>
      <w:r w:rsidRPr="009E6E08">
        <w:t>– археспориальная клетка</w:t>
      </w:r>
    </w:p>
    <w:p w14:paraId="7D27CBE8" w14:textId="77777777" w:rsidR="0092004B" w:rsidRDefault="0092004B" w:rsidP="0092004B">
      <w:pPr>
        <w:ind w:firstLine="454"/>
        <w:jc w:val="both"/>
        <w:rPr>
          <w:sz w:val="28"/>
          <w:szCs w:val="28"/>
        </w:rPr>
      </w:pPr>
    </w:p>
    <w:p w14:paraId="158514CD" w14:textId="1C170DA5" w:rsidR="0092004B" w:rsidRDefault="0092004B" w:rsidP="0092004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 покрытосеменных семязачатки закладываются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плаценте </w:t>
      </w:r>
      <w:r w:rsidRPr="00FA6F5F">
        <w:rPr>
          <w:sz w:val="28"/>
          <w:szCs w:val="28"/>
        </w:rPr>
        <w:t>в виде бугорков</w:t>
      </w:r>
      <w:r>
        <w:rPr>
          <w:sz w:val="28"/>
          <w:szCs w:val="28"/>
        </w:rPr>
        <w:t>, состоящих из однородных меристематических клеток (рисунок </w:t>
      </w:r>
      <w:r w:rsidR="00CB3B41">
        <w:rPr>
          <w:sz w:val="28"/>
          <w:szCs w:val="28"/>
        </w:rPr>
        <w:t>1</w:t>
      </w:r>
      <w:r w:rsidRPr="00FA6F5F">
        <w:rPr>
          <w:sz w:val="28"/>
          <w:szCs w:val="28"/>
        </w:rPr>
        <w:t xml:space="preserve">), к плаценте прикрепляются при помощи </w:t>
      </w:r>
      <w:r w:rsidRPr="00CB3B41">
        <w:rPr>
          <w:b/>
          <w:bCs/>
          <w:i/>
          <w:iCs/>
          <w:sz w:val="28"/>
          <w:szCs w:val="28"/>
        </w:rPr>
        <w:t>семяножки</w:t>
      </w:r>
      <w:r w:rsidRPr="00FA6F5F">
        <w:rPr>
          <w:sz w:val="28"/>
          <w:szCs w:val="28"/>
        </w:rPr>
        <w:t xml:space="preserve">, или </w:t>
      </w:r>
      <w:r w:rsidRPr="00CB3B41">
        <w:rPr>
          <w:b/>
          <w:bCs/>
          <w:i/>
          <w:iCs/>
          <w:sz w:val="28"/>
          <w:szCs w:val="28"/>
        </w:rPr>
        <w:t>фуникулус</w:t>
      </w:r>
      <w:r w:rsidR="00CB3B41" w:rsidRPr="00CB3B41">
        <w:rPr>
          <w:b/>
          <w:bCs/>
          <w:i/>
          <w:iCs/>
          <w:sz w:val="28"/>
          <w:szCs w:val="28"/>
        </w:rPr>
        <w:t>а</w:t>
      </w:r>
      <w:r w:rsidRPr="00FA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 Семяножка может быть очень короткой или длинной, у кактусов она закручивается вокруг семязачатка. Нижняя часть семяпочки, прилегающая к семяножке, называется </w:t>
      </w:r>
      <w:r w:rsidRPr="00CB3B41">
        <w:rPr>
          <w:b/>
          <w:bCs/>
          <w:i/>
          <w:iCs/>
          <w:sz w:val="28"/>
          <w:szCs w:val="28"/>
        </w:rPr>
        <w:t>халаза</w:t>
      </w:r>
      <w:r>
        <w:rPr>
          <w:sz w:val="28"/>
          <w:szCs w:val="28"/>
        </w:rPr>
        <w:t xml:space="preserve"> (рисунок </w:t>
      </w:r>
      <w:r w:rsidR="0047486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A6F5F">
        <w:rPr>
          <w:sz w:val="28"/>
          <w:szCs w:val="28"/>
        </w:rPr>
        <w:t xml:space="preserve">. К халазе подходит проводящий пучок, который проходит через фуникулус, разветвляется в халазе и снабжает водой и растворенными в ней веществами клетки семяпочки. </w:t>
      </w:r>
    </w:p>
    <w:p w14:paraId="620FC721" w14:textId="4293CEF5" w:rsidR="0092004B" w:rsidRDefault="0092004B" w:rsidP="0092004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Центральная часть семязачатка называется </w:t>
      </w:r>
      <w:r w:rsidRPr="0047486E">
        <w:rPr>
          <w:b/>
          <w:bCs/>
          <w:i/>
          <w:iCs/>
          <w:sz w:val="28"/>
          <w:szCs w:val="28"/>
        </w:rPr>
        <w:t>нуцеллус</w:t>
      </w:r>
      <w:r w:rsidRPr="00FA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 Это не что иное как мегаспорангий. В разных семязачатках он развит неодинаково</w:t>
      </w:r>
      <w:r>
        <w:rPr>
          <w:sz w:val="28"/>
          <w:szCs w:val="28"/>
        </w:rPr>
        <w:t xml:space="preserve"> (рисунок</w:t>
      </w:r>
      <w:r w:rsidRPr="00FA6F5F">
        <w:rPr>
          <w:sz w:val="28"/>
          <w:szCs w:val="28"/>
        </w:rPr>
        <w:t xml:space="preserve"> </w:t>
      </w:r>
      <w:r w:rsidR="0047486E">
        <w:rPr>
          <w:sz w:val="28"/>
          <w:szCs w:val="28"/>
        </w:rPr>
        <w:t>1</w:t>
      </w:r>
      <w:r w:rsidRPr="00FA6F5F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Pr="00FA6F5F">
        <w:rPr>
          <w:sz w:val="28"/>
          <w:szCs w:val="28"/>
        </w:rPr>
        <w:t xml:space="preserve">). Если нуцеллус массивный, хорошо развит, то такие семяпочки называются </w:t>
      </w:r>
      <w:r w:rsidRPr="0047486E">
        <w:rPr>
          <w:b/>
          <w:bCs/>
          <w:i/>
          <w:iCs/>
          <w:sz w:val="28"/>
          <w:szCs w:val="28"/>
        </w:rPr>
        <w:t>крассинуцеллятными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(от лат. </w:t>
      </w:r>
      <w:r w:rsidRPr="0047486E">
        <w:rPr>
          <w:i/>
          <w:iCs/>
          <w:sz w:val="28"/>
          <w:szCs w:val="28"/>
          <w:lang w:val="en-US"/>
        </w:rPr>
        <w:t>crassus</w:t>
      </w:r>
      <w:r w:rsidRPr="00FA6F5F">
        <w:rPr>
          <w:sz w:val="28"/>
          <w:szCs w:val="28"/>
        </w:rPr>
        <w:t xml:space="preserve"> – толстый), ес</w:t>
      </w:r>
      <w:r>
        <w:rPr>
          <w:sz w:val="28"/>
          <w:szCs w:val="28"/>
        </w:rPr>
        <w:t xml:space="preserve">ли он слабо выражен, то </w:t>
      </w:r>
      <w:r w:rsidRPr="00FA6F5F">
        <w:rPr>
          <w:sz w:val="28"/>
          <w:szCs w:val="28"/>
        </w:rPr>
        <w:t xml:space="preserve">семяпочки называются </w:t>
      </w:r>
      <w:r w:rsidRPr="0047486E">
        <w:rPr>
          <w:b/>
          <w:bCs/>
          <w:i/>
          <w:iCs/>
          <w:sz w:val="28"/>
          <w:szCs w:val="28"/>
        </w:rPr>
        <w:t>тенуинуце</w:t>
      </w:r>
      <w:r w:rsidR="0047486E" w:rsidRPr="0047486E">
        <w:rPr>
          <w:b/>
          <w:bCs/>
          <w:i/>
          <w:iCs/>
          <w:sz w:val="28"/>
          <w:szCs w:val="28"/>
        </w:rPr>
        <w:t>л</w:t>
      </w:r>
      <w:r w:rsidRPr="0047486E">
        <w:rPr>
          <w:b/>
          <w:bCs/>
          <w:i/>
          <w:iCs/>
          <w:sz w:val="28"/>
          <w:szCs w:val="28"/>
        </w:rPr>
        <w:t>лятными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(от лат. </w:t>
      </w:r>
      <w:r w:rsidRPr="0047486E">
        <w:rPr>
          <w:i/>
          <w:iCs/>
          <w:sz w:val="28"/>
          <w:szCs w:val="28"/>
          <w:lang w:val="en-US"/>
        </w:rPr>
        <w:t>tenuis</w:t>
      </w:r>
      <w:r w:rsidRPr="00FA6F5F">
        <w:rPr>
          <w:sz w:val="28"/>
          <w:szCs w:val="28"/>
        </w:rPr>
        <w:t xml:space="preserve"> – тонкий). Крассинуцеллятные рассматривают как более примитивные. </w:t>
      </w:r>
    </w:p>
    <w:p w14:paraId="648EB59A" w14:textId="22AD251E" w:rsidR="0092004B" w:rsidRDefault="0092004B" w:rsidP="0092004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Нуцеллус окружен </w:t>
      </w:r>
      <w:r w:rsidRPr="0047486E">
        <w:rPr>
          <w:b/>
          <w:bCs/>
          <w:i/>
          <w:iCs/>
          <w:sz w:val="28"/>
          <w:szCs w:val="28"/>
        </w:rPr>
        <w:t>интегументами</w:t>
      </w:r>
      <w:r>
        <w:rPr>
          <w:sz w:val="28"/>
          <w:szCs w:val="28"/>
        </w:rPr>
        <w:t xml:space="preserve"> (покровами). У</w:t>
      </w:r>
      <w:r w:rsidRPr="00FA6F5F">
        <w:rPr>
          <w:sz w:val="28"/>
          <w:szCs w:val="28"/>
        </w:rPr>
        <w:t xml:space="preserve"> цветковых</w:t>
      </w:r>
      <w:r>
        <w:rPr>
          <w:sz w:val="28"/>
          <w:szCs w:val="28"/>
        </w:rPr>
        <w:t xml:space="preserve"> растений</w:t>
      </w:r>
      <w:r w:rsidRPr="00FA6F5F">
        <w:rPr>
          <w:sz w:val="28"/>
          <w:szCs w:val="28"/>
        </w:rPr>
        <w:t xml:space="preserve"> их чаще всего два – наружный и внутренний</w:t>
      </w:r>
      <w:r>
        <w:rPr>
          <w:sz w:val="28"/>
          <w:szCs w:val="28"/>
        </w:rPr>
        <w:t xml:space="preserve"> (рисунок</w:t>
      </w:r>
      <w:r w:rsidRPr="00FA6F5F">
        <w:rPr>
          <w:sz w:val="28"/>
          <w:szCs w:val="28"/>
        </w:rPr>
        <w:t xml:space="preserve"> </w:t>
      </w:r>
      <w:r w:rsidR="0047486E">
        <w:rPr>
          <w:sz w:val="28"/>
          <w:szCs w:val="28"/>
        </w:rPr>
        <w:t>2</w:t>
      </w:r>
      <w:r w:rsidRPr="00FA6F5F">
        <w:rPr>
          <w:sz w:val="28"/>
          <w:szCs w:val="28"/>
        </w:rPr>
        <w:t>), но есть и однопокровные семяпочки (у некоторых березовых, вересковых, зонтич</w:t>
      </w:r>
      <w:r>
        <w:rPr>
          <w:sz w:val="28"/>
          <w:szCs w:val="28"/>
        </w:rPr>
        <w:t xml:space="preserve">ных). </w:t>
      </w:r>
      <w:r w:rsidRPr="00FA6F5F">
        <w:rPr>
          <w:sz w:val="28"/>
          <w:szCs w:val="28"/>
        </w:rPr>
        <w:t>У многих паразитных двудольных покровы семязачатка исче</w:t>
      </w:r>
      <w:r>
        <w:rPr>
          <w:sz w:val="28"/>
          <w:szCs w:val="28"/>
        </w:rPr>
        <w:t>зают, и такие семяпочки</w:t>
      </w:r>
      <w:r w:rsidRPr="00FA6F5F">
        <w:rPr>
          <w:sz w:val="28"/>
          <w:szCs w:val="28"/>
        </w:rPr>
        <w:t xml:space="preserve"> называются голыми. Редукция интегументов – вторичный признак. На верхушке семязачатка интегументы не срастаются, образуя подобие канала для проникновения пыльцевых трубок. Это </w:t>
      </w:r>
      <w:r w:rsidRPr="005C30A3">
        <w:rPr>
          <w:sz w:val="28"/>
          <w:szCs w:val="28"/>
        </w:rPr>
        <w:t xml:space="preserve">– </w:t>
      </w:r>
      <w:r w:rsidRPr="0047486E">
        <w:rPr>
          <w:b/>
          <w:bCs/>
          <w:i/>
          <w:iCs/>
          <w:sz w:val="28"/>
          <w:szCs w:val="28"/>
        </w:rPr>
        <w:t>микропиле</w:t>
      </w:r>
      <w:r>
        <w:rPr>
          <w:sz w:val="28"/>
          <w:szCs w:val="28"/>
        </w:rPr>
        <w:t>, через него пыльцевая трубка проникает к зародышевому мешку. Часть семязачатка, прилегающая к микропиле, называется микропилярной.</w:t>
      </w:r>
    </w:p>
    <w:p w14:paraId="25D12BEC" w14:textId="77777777" w:rsidR="0092004B" w:rsidRDefault="0092004B" w:rsidP="0092004B">
      <w:pPr>
        <w:ind w:firstLine="454"/>
        <w:jc w:val="both"/>
        <w:rPr>
          <w:sz w:val="28"/>
          <w:szCs w:val="28"/>
        </w:rPr>
      </w:pPr>
    </w:p>
    <w:p w14:paraId="30B7E3D4" w14:textId="6468E70E" w:rsidR="0092004B" w:rsidRDefault="0092004B" w:rsidP="0092004B">
      <w:pPr>
        <w:ind w:firstLine="4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7C3EFF" wp14:editId="7489C574">
            <wp:extent cx="2209800" cy="3308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DDED" w14:textId="4827D830" w:rsidR="0092004B" w:rsidRDefault="0092004B" w:rsidP="0092004B">
      <w:pPr>
        <w:ind w:firstLine="454"/>
        <w:jc w:val="center"/>
        <w:rPr>
          <w:sz w:val="28"/>
          <w:szCs w:val="28"/>
        </w:rPr>
      </w:pPr>
    </w:p>
    <w:p w14:paraId="72589669" w14:textId="5A211867" w:rsidR="0092004B" w:rsidRPr="00142D48" w:rsidRDefault="0092004B" w:rsidP="009200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FA6F5F">
        <w:rPr>
          <w:sz w:val="28"/>
          <w:szCs w:val="28"/>
        </w:rPr>
        <w:t xml:space="preserve"> </w:t>
      </w:r>
      <w:r w:rsidR="0047486E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Строение </w:t>
      </w:r>
      <w:r w:rsidRPr="00FA6F5F">
        <w:rPr>
          <w:b/>
          <w:sz w:val="28"/>
          <w:szCs w:val="28"/>
        </w:rPr>
        <w:t>ортотропного семязачатка горца дубильног</w:t>
      </w:r>
      <w:r>
        <w:rPr>
          <w:b/>
          <w:sz w:val="28"/>
          <w:szCs w:val="28"/>
        </w:rPr>
        <w:t>о</w:t>
      </w:r>
    </w:p>
    <w:p w14:paraId="4B8F39F9" w14:textId="77777777" w:rsidR="0092004B" w:rsidRDefault="0092004B" w:rsidP="0092004B">
      <w:pPr>
        <w:shd w:val="clear" w:color="auto" w:fill="FFFFFF"/>
        <w:jc w:val="center"/>
      </w:pPr>
      <w:r w:rsidRPr="009E6E08">
        <w:rPr>
          <w:i/>
        </w:rPr>
        <w:t>1</w:t>
      </w:r>
      <w:r w:rsidRPr="009E6E08">
        <w:t xml:space="preserve"> – наружный интегумент; </w:t>
      </w:r>
      <w:r w:rsidRPr="009E6E08">
        <w:rPr>
          <w:i/>
        </w:rPr>
        <w:t>2</w:t>
      </w:r>
      <w:r w:rsidRPr="009E6E08">
        <w:t xml:space="preserve"> – внутренний интегумент; </w:t>
      </w:r>
      <w:r w:rsidRPr="009E6E08">
        <w:rPr>
          <w:i/>
        </w:rPr>
        <w:t>3</w:t>
      </w:r>
      <w:r w:rsidRPr="009E6E08">
        <w:t xml:space="preserve"> </w:t>
      </w:r>
      <w:r w:rsidRPr="009E6E08">
        <w:rPr>
          <w:i/>
          <w:iCs/>
        </w:rPr>
        <w:t xml:space="preserve">– </w:t>
      </w:r>
      <w:r w:rsidRPr="009E6E08">
        <w:t xml:space="preserve">эпидермис нуцеллуса; </w:t>
      </w:r>
    </w:p>
    <w:p w14:paraId="41D5D36D" w14:textId="77777777" w:rsidR="0047486E" w:rsidRDefault="0092004B" w:rsidP="0092004B">
      <w:pPr>
        <w:shd w:val="clear" w:color="auto" w:fill="FFFFFF"/>
        <w:jc w:val="center"/>
      </w:pPr>
      <w:r w:rsidRPr="009E6E08">
        <w:rPr>
          <w:i/>
        </w:rPr>
        <w:t>4</w:t>
      </w:r>
      <w:r w:rsidRPr="009E6E08">
        <w:t xml:space="preserve"> – нуцеллус; </w:t>
      </w:r>
      <w:r w:rsidRPr="009E6E08">
        <w:rPr>
          <w:i/>
        </w:rPr>
        <w:t>5</w:t>
      </w:r>
      <w:r w:rsidRPr="009E6E08">
        <w:t xml:space="preserve"> – зародышевый мешок; </w:t>
      </w:r>
      <w:r w:rsidRPr="009E6E08">
        <w:rPr>
          <w:i/>
        </w:rPr>
        <w:t>6</w:t>
      </w:r>
      <w:r w:rsidRPr="009E6E08">
        <w:t xml:space="preserve"> – гипостаза; </w:t>
      </w:r>
      <w:r w:rsidRPr="009E6E08">
        <w:rPr>
          <w:i/>
        </w:rPr>
        <w:t>7</w:t>
      </w:r>
      <w:r w:rsidRPr="009E6E08">
        <w:t xml:space="preserve"> – проводящий пучок; </w:t>
      </w:r>
      <w:r w:rsidRPr="009E6E08">
        <w:rPr>
          <w:i/>
        </w:rPr>
        <w:t>8</w:t>
      </w:r>
      <w:r w:rsidRPr="009E6E08">
        <w:t xml:space="preserve"> – халаза; </w:t>
      </w:r>
    </w:p>
    <w:p w14:paraId="50AFDACD" w14:textId="42B200CF" w:rsidR="0092004B" w:rsidRDefault="0092004B" w:rsidP="0092004B">
      <w:pPr>
        <w:shd w:val="clear" w:color="auto" w:fill="FFFFFF"/>
        <w:jc w:val="center"/>
      </w:pPr>
      <w:r w:rsidRPr="009E6E08">
        <w:t xml:space="preserve">9 – фуникулус; </w:t>
      </w:r>
      <w:r w:rsidRPr="009E6E08">
        <w:rPr>
          <w:i/>
        </w:rPr>
        <w:t>10</w:t>
      </w:r>
      <w:r w:rsidRPr="009E6E08">
        <w:t xml:space="preserve"> – обтуратор</w:t>
      </w:r>
    </w:p>
    <w:p w14:paraId="2C0C8D67" w14:textId="78996B40" w:rsidR="0092004B" w:rsidRDefault="0092004B" w:rsidP="0092004B">
      <w:pPr>
        <w:shd w:val="clear" w:color="auto" w:fill="FFFFFF"/>
        <w:jc w:val="center"/>
      </w:pPr>
    </w:p>
    <w:p w14:paraId="30B4775A" w14:textId="16539057" w:rsidR="0092004B" w:rsidRDefault="0092004B" w:rsidP="0092004B">
      <w:pPr>
        <w:shd w:val="clear" w:color="auto" w:fill="FFFFFF"/>
        <w:jc w:val="center"/>
      </w:pPr>
    </w:p>
    <w:p w14:paraId="3AA81808" w14:textId="2A77BA27" w:rsidR="0092004B" w:rsidRDefault="0092004B" w:rsidP="0092004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В халазальной части семяпочки есть клетки, оболочки которых сильно преломляют свет. Эта ткань </w:t>
      </w:r>
      <w:r>
        <w:rPr>
          <w:sz w:val="28"/>
          <w:szCs w:val="28"/>
        </w:rPr>
        <w:t xml:space="preserve">называется </w:t>
      </w:r>
      <w:r w:rsidRPr="0047486E">
        <w:rPr>
          <w:b/>
          <w:bCs/>
          <w:i/>
          <w:iCs/>
          <w:sz w:val="28"/>
          <w:szCs w:val="28"/>
        </w:rPr>
        <w:t>гипостаза</w:t>
      </w:r>
      <w:r>
        <w:rPr>
          <w:sz w:val="28"/>
          <w:szCs w:val="28"/>
        </w:rPr>
        <w:t xml:space="preserve">.  </w:t>
      </w:r>
      <w:r w:rsidRPr="00FA6F5F">
        <w:rPr>
          <w:sz w:val="28"/>
          <w:szCs w:val="28"/>
        </w:rPr>
        <w:t xml:space="preserve">Отличительные признаки </w:t>
      </w:r>
      <w:r>
        <w:rPr>
          <w:sz w:val="28"/>
          <w:szCs w:val="28"/>
        </w:rPr>
        <w:t xml:space="preserve">клеток </w:t>
      </w:r>
      <w:r w:rsidRPr="00FA6F5F">
        <w:rPr>
          <w:sz w:val="28"/>
          <w:szCs w:val="28"/>
        </w:rPr>
        <w:t xml:space="preserve">гипостазы – густая цитоплазма, накопление танниноподобных веществ, утолщение оболочек и пропитка их за счет кутина, суберина, лигнина, каллозы. Считают, что гипостаза </w:t>
      </w:r>
      <w:r>
        <w:rPr>
          <w:sz w:val="28"/>
          <w:szCs w:val="28"/>
        </w:rPr>
        <w:t xml:space="preserve">обладает высокой физиологической активностью, </w:t>
      </w:r>
      <w:r w:rsidRPr="00FA6F5F">
        <w:rPr>
          <w:sz w:val="28"/>
          <w:szCs w:val="28"/>
        </w:rPr>
        <w:t>про</w:t>
      </w:r>
      <w:r>
        <w:rPr>
          <w:sz w:val="28"/>
          <w:szCs w:val="28"/>
        </w:rPr>
        <w:t>дуцуцирует</w:t>
      </w:r>
      <w:r w:rsidRPr="00FA6F5F">
        <w:rPr>
          <w:sz w:val="28"/>
          <w:szCs w:val="28"/>
        </w:rPr>
        <w:t xml:space="preserve"> фермен</w:t>
      </w:r>
      <w:r>
        <w:rPr>
          <w:sz w:val="28"/>
          <w:szCs w:val="28"/>
        </w:rPr>
        <w:t xml:space="preserve">ты и снабжает ими </w:t>
      </w:r>
      <w:r w:rsidR="0047486E">
        <w:rPr>
          <w:sz w:val="28"/>
          <w:szCs w:val="28"/>
        </w:rPr>
        <w:t>з</w:t>
      </w:r>
      <w:r>
        <w:rPr>
          <w:sz w:val="28"/>
          <w:szCs w:val="28"/>
        </w:rPr>
        <w:t xml:space="preserve">ародышевый мешок, </w:t>
      </w:r>
      <w:r w:rsidRPr="00FA6F5F">
        <w:rPr>
          <w:sz w:val="28"/>
          <w:szCs w:val="28"/>
        </w:rPr>
        <w:t>выполняет функцию барьера, препятствующего разрастанию зародышево</w:t>
      </w:r>
      <w:r>
        <w:rPr>
          <w:sz w:val="28"/>
          <w:szCs w:val="28"/>
        </w:rPr>
        <w:t>го мешка, связывает</w:t>
      </w:r>
      <w:r w:rsidRPr="00FA6F5F">
        <w:rPr>
          <w:sz w:val="28"/>
          <w:szCs w:val="28"/>
        </w:rPr>
        <w:t xml:space="preserve"> проводящ</w:t>
      </w:r>
      <w:r>
        <w:rPr>
          <w:sz w:val="28"/>
          <w:szCs w:val="28"/>
        </w:rPr>
        <w:t>ий</w:t>
      </w:r>
      <w:r w:rsidRPr="00FA6F5F">
        <w:rPr>
          <w:sz w:val="28"/>
          <w:szCs w:val="28"/>
        </w:rPr>
        <w:t xml:space="preserve"> пуч</w:t>
      </w:r>
      <w:r>
        <w:rPr>
          <w:sz w:val="28"/>
          <w:szCs w:val="28"/>
        </w:rPr>
        <w:t>ок</w:t>
      </w:r>
      <w:r w:rsidRPr="00FA6F5F">
        <w:rPr>
          <w:sz w:val="28"/>
          <w:szCs w:val="28"/>
        </w:rPr>
        <w:t xml:space="preserve"> с зародышевым мешком и способст</w:t>
      </w:r>
      <w:r>
        <w:rPr>
          <w:sz w:val="28"/>
          <w:szCs w:val="28"/>
        </w:rPr>
        <w:t>вует</w:t>
      </w:r>
      <w:r w:rsidRPr="00FA6F5F">
        <w:rPr>
          <w:sz w:val="28"/>
          <w:szCs w:val="28"/>
        </w:rPr>
        <w:t xml:space="preserve"> транспорту питательных ве</w:t>
      </w:r>
      <w:r>
        <w:rPr>
          <w:sz w:val="28"/>
          <w:szCs w:val="28"/>
        </w:rPr>
        <w:t xml:space="preserve">ществ. </w:t>
      </w:r>
    </w:p>
    <w:p w14:paraId="15541E56" w14:textId="209EFC55" w:rsidR="0092004B" w:rsidRDefault="0092004B" w:rsidP="0092004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6F5F">
        <w:rPr>
          <w:sz w:val="28"/>
          <w:szCs w:val="28"/>
        </w:rPr>
        <w:t xml:space="preserve"> многих семяпочек</w:t>
      </w:r>
      <w:r>
        <w:rPr>
          <w:sz w:val="28"/>
          <w:szCs w:val="28"/>
        </w:rPr>
        <w:t>, кроме того,</w:t>
      </w:r>
      <w:r w:rsidRPr="00FA6F5F">
        <w:rPr>
          <w:sz w:val="28"/>
          <w:szCs w:val="28"/>
        </w:rPr>
        <w:t xml:space="preserve"> развиваются </w:t>
      </w:r>
      <w:r w:rsidRPr="0047486E">
        <w:rPr>
          <w:b/>
          <w:bCs/>
          <w:i/>
          <w:iCs/>
          <w:sz w:val="28"/>
          <w:szCs w:val="28"/>
        </w:rPr>
        <w:t>обтураторы</w:t>
      </w:r>
      <w:r w:rsidRPr="00FA6F5F">
        <w:rPr>
          <w:sz w:val="28"/>
          <w:szCs w:val="28"/>
        </w:rPr>
        <w:t>. Это образование представляет собой выросты на некоторых участках семязачатка в виде удлиненных волосков, сосочков в направлении к микропиле</w:t>
      </w:r>
      <w:r>
        <w:rPr>
          <w:sz w:val="28"/>
          <w:szCs w:val="28"/>
        </w:rPr>
        <w:t xml:space="preserve">. </w:t>
      </w:r>
      <w:r w:rsidRPr="00FA6F5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часто настоль</w:t>
      </w:r>
      <w:r>
        <w:rPr>
          <w:sz w:val="28"/>
          <w:szCs w:val="28"/>
        </w:rPr>
        <w:t xml:space="preserve">ко близко примыкают к верхушке </w:t>
      </w:r>
      <w:r w:rsidRPr="00FA6F5F">
        <w:rPr>
          <w:sz w:val="28"/>
          <w:szCs w:val="28"/>
        </w:rPr>
        <w:t xml:space="preserve">семяпочки, что закрывают вход в микропиле в виде капюшона. В них содержатся крахмальные зерна, сахар, капли жира. Считают, что они играют роль при росте, питании пыльцевых трубок и способствуют их проникновению в зародышевый мешок. </w:t>
      </w:r>
      <w:r>
        <w:rPr>
          <w:sz w:val="28"/>
          <w:szCs w:val="28"/>
        </w:rPr>
        <w:t>Появляются обтураторы на ранних фазах развития семязачатка и вскоре п</w:t>
      </w:r>
      <w:r w:rsidRPr="00FA6F5F">
        <w:rPr>
          <w:sz w:val="28"/>
          <w:szCs w:val="28"/>
        </w:rPr>
        <w:t>осле оплодотворе</w:t>
      </w:r>
      <w:r>
        <w:rPr>
          <w:sz w:val="28"/>
          <w:szCs w:val="28"/>
        </w:rPr>
        <w:t xml:space="preserve">ния </w:t>
      </w:r>
      <w:r w:rsidRPr="00FA6F5F">
        <w:rPr>
          <w:sz w:val="28"/>
          <w:szCs w:val="28"/>
        </w:rPr>
        <w:t>исчезают.</w:t>
      </w:r>
    </w:p>
    <w:p w14:paraId="5E3BF50A" w14:textId="33D7C01D" w:rsidR="0092004B" w:rsidRPr="00FA6F5F" w:rsidRDefault="0092004B" w:rsidP="0092004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Иногда на семязачатках возникают </w:t>
      </w:r>
      <w:r w:rsidRPr="0047486E">
        <w:rPr>
          <w:b/>
          <w:bCs/>
          <w:i/>
          <w:iCs/>
          <w:sz w:val="28"/>
          <w:szCs w:val="28"/>
        </w:rPr>
        <w:t>ариллусы</w:t>
      </w:r>
      <w:r w:rsidRPr="00F721BB">
        <w:rPr>
          <w:sz w:val="28"/>
          <w:szCs w:val="28"/>
        </w:rPr>
        <w:t xml:space="preserve"> – э</w:t>
      </w:r>
      <w:r w:rsidRPr="00FA6F5F">
        <w:rPr>
          <w:sz w:val="28"/>
          <w:szCs w:val="28"/>
        </w:rPr>
        <w:t xml:space="preserve">то мясистые выросты семяножки в области рубчика, часто окрашенные. Они образуются до оплодотворения, но достигают полного развития после оплодотворения.  </w:t>
      </w:r>
      <w:r w:rsidRPr="0047486E">
        <w:rPr>
          <w:b/>
          <w:bCs/>
          <w:i/>
          <w:iCs/>
          <w:sz w:val="28"/>
          <w:szCs w:val="28"/>
        </w:rPr>
        <w:t>Ариллоид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– разрастание наружного интегумента, которое возникает после </w:t>
      </w:r>
      <w:r w:rsidRPr="00FA6F5F">
        <w:rPr>
          <w:sz w:val="28"/>
          <w:szCs w:val="28"/>
        </w:rPr>
        <w:lastRenderedPageBreak/>
        <w:t>оплодотворения.</w:t>
      </w:r>
      <w:r>
        <w:rPr>
          <w:sz w:val="28"/>
          <w:szCs w:val="28"/>
        </w:rPr>
        <w:t xml:space="preserve"> Указанные структуры </w:t>
      </w:r>
      <w:r w:rsidRPr="00FA6F5F">
        <w:rPr>
          <w:sz w:val="28"/>
          <w:szCs w:val="28"/>
        </w:rPr>
        <w:t>могут остаться и на семенах и тогда играют роль в распространении их при помощи животных, в частности, му</w:t>
      </w:r>
      <w:r>
        <w:rPr>
          <w:sz w:val="28"/>
          <w:szCs w:val="28"/>
        </w:rPr>
        <w:t>равьев (у фиалок, копытеня, чистотела).</w:t>
      </w:r>
      <w:r w:rsidRPr="00FA6F5F">
        <w:rPr>
          <w:sz w:val="28"/>
          <w:szCs w:val="28"/>
        </w:rPr>
        <w:t xml:space="preserve"> Кроме того, ариллус способствует раскрыванию плода, отделению семени от плаценты. </w:t>
      </w:r>
    </w:p>
    <w:p w14:paraId="2364E78D" w14:textId="77777777" w:rsidR="0047486E" w:rsidRDefault="0047486E" w:rsidP="0092004B">
      <w:pPr>
        <w:ind w:firstLine="454"/>
        <w:jc w:val="both"/>
        <w:rPr>
          <w:sz w:val="28"/>
          <w:szCs w:val="28"/>
        </w:rPr>
      </w:pPr>
    </w:p>
    <w:p w14:paraId="3D3456CD" w14:textId="0CA14F1E" w:rsidR="0092004B" w:rsidRPr="00FA6F5F" w:rsidRDefault="0092004B" w:rsidP="0092004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семязачатков у разных растений различно. В зависимости от </w:t>
      </w:r>
      <w:r w:rsidRPr="00FA6F5F">
        <w:rPr>
          <w:sz w:val="28"/>
          <w:szCs w:val="28"/>
        </w:rPr>
        <w:t>расположе</w:t>
      </w:r>
      <w:r>
        <w:rPr>
          <w:sz w:val="28"/>
          <w:szCs w:val="28"/>
        </w:rPr>
        <w:t xml:space="preserve">ния </w:t>
      </w:r>
      <w:r w:rsidRPr="00FA6F5F">
        <w:rPr>
          <w:sz w:val="28"/>
          <w:szCs w:val="28"/>
        </w:rPr>
        <w:t>микропиле по отношению к халазе</w:t>
      </w:r>
      <w:r>
        <w:rPr>
          <w:sz w:val="28"/>
          <w:szCs w:val="28"/>
        </w:rPr>
        <w:t xml:space="preserve"> р</w:t>
      </w:r>
      <w:r w:rsidRPr="00FA6F5F">
        <w:rPr>
          <w:sz w:val="28"/>
          <w:szCs w:val="28"/>
        </w:rPr>
        <w:t>азличают нескол</w:t>
      </w:r>
      <w:r>
        <w:rPr>
          <w:sz w:val="28"/>
          <w:szCs w:val="28"/>
        </w:rPr>
        <w:t>ько основных типов семязачатков (рисунок</w:t>
      </w:r>
      <w:r w:rsidRPr="00FA6F5F">
        <w:rPr>
          <w:sz w:val="28"/>
          <w:szCs w:val="28"/>
        </w:rPr>
        <w:t xml:space="preserve"> </w:t>
      </w:r>
      <w:r w:rsidR="0047486E">
        <w:rPr>
          <w:sz w:val="28"/>
          <w:szCs w:val="28"/>
        </w:rPr>
        <w:t>1</w:t>
      </w:r>
      <w:r w:rsidRPr="00FA6F5F">
        <w:rPr>
          <w:sz w:val="28"/>
          <w:szCs w:val="28"/>
        </w:rPr>
        <w:t>).</w:t>
      </w:r>
    </w:p>
    <w:p w14:paraId="1BF2CBF8" w14:textId="0E4B8F68" w:rsidR="0092004B" w:rsidRDefault="0092004B" w:rsidP="0092004B">
      <w:pPr>
        <w:ind w:firstLine="454"/>
        <w:jc w:val="both"/>
        <w:rPr>
          <w:sz w:val="28"/>
          <w:szCs w:val="28"/>
        </w:rPr>
      </w:pPr>
      <w:r w:rsidRPr="0047486E">
        <w:rPr>
          <w:b/>
          <w:bCs/>
          <w:sz w:val="28"/>
          <w:szCs w:val="28"/>
        </w:rPr>
        <w:t>Ортотропный</w:t>
      </w:r>
      <w:r w:rsidRPr="00FA6F5F">
        <w:rPr>
          <w:sz w:val="28"/>
          <w:szCs w:val="28"/>
        </w:rPr>
        <w:t xml:space="preserve"> (от греч. </w:t>
      </w:r>
      <w:r>
        <w:rPr>
          <w:sz w:val="28"/>
          <w:szCs w:val="28"/>
        </w:rPr>
        <w:t xml:space="preserve"> </w:t>
      </w:r>
      <w:r w:rsidRPr="0047486E">
        <w:rPr>
          <w:i/>
          <w:iCs/>
          <w:sz w:val="28"/>
          <w:szCs w:val="28"/>
          <w:lang w:val="en-US"/>
        </w:rPr>
        <w:t>orthos</w:t>
      </w:r>
      <w:r w:rsidRPr="00FA6F5F">
        <w:rPr>
          <w:sz w:val="28"/>
          <w:szCs w:val="28"/>
        </w:rPr>
        <w:t xml:space="preserve"> – прямой и </w:t>
      </w:r>
      <w:r w:rsidRPr="0047486E">
        <w:rPr>
          <w:i/>
          <w:iCs/>
          <w:sz w:val="28"/>
          <w:szCs w:val="28"/>
          <w:lang w:val="en-US"/>
        </w:rPr>
        <w:t>tropos</w:t>
      </w:r>
      <w:r w:rsidRPr="00FA6F5F">
        <w:rPr>
          <w:sz w:val="28"/>
          <w:szCs w:val="28"/>
        </w:rPr>
        <w:t xml:space="preserve"> – поворот, направление)</w:t>
      </w:r>
      <w:r>
        <w:rPr>
          <w:sz w:val="28"/>
          <w:szCs w:val="28"/>
        </w:rPr>
        <w:t xml:space="preserve">, или </w:t>
      </w:r>
      <w:r w:rsidRPr="0047486E">
        <w:rPr>
          <w:b/>
          <w:bCs/>
          <w:sz w:val="28"/>
          <w:szCs w:val="28"/>
        </w:rPr>
        <w:t>прямой</w:t>
      </w:r>
      <w:r w:rsidRPr="00FA6F5F">
        <w:rPr>
          <w:sz w:val="28"/>
          <w:szCs w:val="28"/>
        </w:rPr>
        <w:t xml:space="preserve"> – семязачаток, расположенный перпендикуляр</w:t>
      </w:r>
      <w:r>
        <w:rPr>
          <w:sz w:val="28"/>
          <w:szCs w:val="28"/>
        </w:rPr>
        <w:t>но к плаценте, при этом семяножка</w:t>
      </w:r>
      <w:r w:rsidRPr="00FA6F5F">
        <w:rPr>
          <w:sz w:val="28"/>
          <w:szCs w:val="28"/>
        </w:rPr>
        <w:t xml:space="preserve"> и микропиле находятся на одной прямой (у гречихи, платана).</w:t>
      </w:r>
    </w:p>
    <w:p w14:paraId="3E47D763" w14:textId="6D4BF131" w:rsidR="00CB3B41" w:rsidRPr="00AD6BE3" w:rsidRDefault="00CB3B41" w:rsidP="00CB3B41">
      <w:pPr>
        <w:ind w:firstLine="454"/>
        <w:jc w:val="both"/>
        <w:rPr>
          <w:spacing w:val="6"/>
          <w:sz w:val="28"/>
          <w:szCs w:val="28"/>
        </w:rPr>
      </w:pPr>
      <w:r w:rsidRPr="0047486E">
        <w:rPr>
          <w:b/>
          <w:bCs/>
          <w:spacing w:val="6"/>
          <w:sz w:val="28"/>
          <w:szCs w:val="28"/>
        </w:rPr>
        <w:t>Анатропный</w:t>
      </w:r>
      <w:r w:rsidRPr="00AD6BE3">
        <w:rPr>
          <w:spacing w:val="6"/>
          <w:sz w:val="28"/>
          <w:szCs w:val="28"/>
        </w:rPr>
        <w:t xml:space="preserve"> (от греч. </w:t>
      </w:r>
      <w:r w:rsidRPr="0047486E">
        <w:rPr>
          <w:i/>
          <w:iCs/>
          <w:spacing w:val="6"/>
          <w:sz w:val="28"/>
          <w:szCs w:val="28"/>
          <w:lang w:val="en-US"/>
        </w:rPr>
        <w:t>anatrope</w:t>
      </w:r>
      <w:r w:rsidRPr="00AD6BE3">
        <w:rPr>
          <w:spacing w:val="6"/>
          <w:sz w:val="28"/>
          <w:szCs w:val="28"/>
        </w:rPr>
        <w:t xml:space="preserve"> – перевернутый), или </w:t>
      </w:r>
      <w:r w:rsidRPr="0047486E">
        <w:rPr>
          <w:b/>
          <w:bCs/>
          <w:spacing w:val="6"/>
          <w:sz w:val="28"/>
          <w:szCs w:val="28"/>
        </w:rPr>
        <w:t>обращенный</w:t>
      </w:r>
      <w:r w:rsidRPr="00AD6BE3">
        <w:rPr>
          <w:spacing w:val="6"/>
          <w:sz w:val="28"/>
          <w:szCs w:val="28"/>
        </w:rPr>
        <w:t xml:space="preserve"> – семязачаток изогнут в халазальной части на 180° так, что микропиле обращено к плаценте. Этот тип наиболее распространен у покрытосеменных.</w:t>
      </w:r>
    </w:p>
    <w:p w14:paraId="651EB90B" w14:textId="00F135EA" w:rsidR="00CB3B41" w:rsidRPr="00AD6BE3" w:rsidRDefault="00CB3B41" w:rsidP="00CB3B41">
      <w:pPr>
        <w:ind w:firstLine="454"/>
        <w:jc w:val="both"/>
        <w:rPr>
          <w:spacing w:val="6"/>
          <w:sz w:val="28"/>
          <w:szCs w:val="28"/>
        </w:rPr>
      </w:pPr>
      <w:r w:rsidRPr="0047486E">
        <w:rPr>
          <w:b/>
          <w:bCs/>
          <w:spacing w:val="6"/>
          <w:sz w:val="28"/>
          <w:szCs w:val="28"/>
        </w:rPr>
        <w:t>Гемитропный</w:t>
      </w:r>
      <w:r w:rsidR="0047486E">
        <w:rPr>
          <w:spacing w:val="6"/>
          <w:sz w:val="28"/>
          <w:szCs w:val="28"/>
        </w:rPr>
        <w:t xml:space="preserve"> </w:t>
      </w:r>
      <w:r w:rsidRPr="00AD6BE3">
        <w:rPr>
          <w:spacing w:val="6"/>
          <w:sz w:val="28"/>
          <w:szCs w:val="28"/>
        </w:rPr>
        <w:t xml:space="preserve">(от греч. </w:t>
      </w:r>
      <w:r w:rsidRPr="0047486E">
        <w:rPr>
          <w:i/>
          <w:iCs/>
          <w:spacing w:val="6"/>
          <w:sz w:val="28"/>
          <w:szCs w:val="28"/>
          <w:lang w:val="en-US"/>
        </w:rPr>
        <w:t>hemi</w:t>
      </w:r>
      <w:r w:rsidRPr="00AD6BE3">
        <w:rPr>
          <w:spacing w:val="6"/>
          <w:sz w:val="28"/>
          <w:szCs w:val="28"/>
        </w:rPr>
        <w:t xml:space="preserve"> – половина, «полу»), или </w:t>
      </w:r>
      <w:r w:rsidRPr="0047486E">
        <w:rPr>
          <w:b/>
          <w:bCs/>
          <w:spacing w:val="6"/>
          <w:sz w:val="28"/>
          <w:szCs w:val="28"/>
        </w:rPr>
        <w:t>полуобращенный</w:t>
      </w:r>
      <w:r w:rsidRPr="00AD6BE3">
        <w:rPr>
          <w:spacing w:val="6"/>
          <w:sz w:val="28"/>
          <w:szCs w:val="28"/>
        </w:rPr>
        <w:t xml:space="preserve"> – семязачаток, изогнутый в халазальной части под прямым углом к фуникулусу, так что нуцеллу</w:t>
      </w:r>
      <w:r w:rsidRPr="00AD6BE3">
        <w:rPr>
          <w:spacing w:val="6"/>
          <w:sz w:val="28"/>
          <w:szCs w:val="28"/>
          <w:lang w:val="en-US"/>
        </w:rPr>
        <w:t>c</w:t>
      </w:r>
      <w:r w:rsidRPr="00AD6BE3">
        <w:rPr>
          <w:spacing w:val="6"/>
          <w:sz w:val="28"/>
          <w:szCs w:val="28"/>
        </w:rPr>
        <w:t xml:space="preserve"> с интегументами расположен параллельно плаценте (у губоцветных, пасленовых).</w:t>
      </w:r>
    </w:p>
    <w:p w14:paraId="66ADD128" w14:textId="3A7DD8B5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47486E">
        <w:rPr>
          <w:b/>
          <w:bCs/>
          <w:spacing w:val="6"/>
          <w:sz w:val="28"/>
          <w:szCs w:val="28"/>
        </w:rPr>
        <w:t>Кампилотропный</w:t>
      </w:r>
      <w:r w:rsidRPr="00AD6BE3">
        <w:rPr>
          <w:spacing w:val="6"/>
          <w:sz w:val="28"/>
          <w:szCs w:val="28"/>
        </w:rPr>
        <w:t xml:space="preserve"> (от греч. </w:t>
      </w:r>
      <w:r w:rsidRPr="0047486E">
        <w:rPr>
          <w:i/>
          <w:iCs/>
          <w:spacing w:val="6"/>
          <w:sz w:val="28"/>
          <w:szCs w:val="28"/>
          <w:lang w:val="en-US"/>
        </w:rPr>
        <w:t>kampylos</w:t>
      </w:r>
      <w:r w:rsidRPr="00AD6BE3">
        <w:rPr>
          <w:spacing w:val="6"/>
          <w:sz w:val="28"/>
          <w:szCs w:val="28"/>
        </w:rPr>
        <w:t xml:space="preserve"> – изогнутый), или</w:t>
      </w:r>
      <w:r>
        <w:rPr>
          <w:sz w:val="28"/>
          <w:szCs w:val="28"/>
        </w:rPr>
        <w:t xml:space="preserve"> </w:t>
      </w:r>
      <w:r w:rsidRPr="0047486E">
        <w:rPr>
          <w:b/>
          <w:bCs/>
          <w:sz w:val="28"/>
          <w:szCs w:val="28"/>
        </w:rPr>
        <w:t>изогнутый</w:t>
      </w:r>
      <w:r>
        <w:rPr>
          <w:sz w:val="28"/>
          <w:szCs w:val="28"/>
        </w:rPr>
        <w:t xml:space="preserve"> – это </w:t>
      </w:r>
      <w:r w:rsidRPr="00FA6F5F">
        <w:rPr>
          <w:sz w:val="28"/>
          <w:szCs w:val="28"/>
        </w:rPr>
        <w:t xml:space="preserve">семязачаток, характеризующийся </w:t>
      </w:r>
      <w:r>
        <w:rPr>
          <w:sz w:val="28"/>
          <w:szCs w:val="28"/>
        </w:rPr>
        <w:t xml:space="preserve">односторонним разрастанием, </w:t>
      </w:r>
      <w:r w:rsidRPr="00FA6F5F">
        <w:rPr>
          <w:sz w:val="28"/>
          <w:szCs w:val="28"/>
        </w:rPr>
        <w:t>изогнутостью и нуцеллуса, и интегументов (у гвоздичных, гераниевых).</w:t>
      </w:r>
    </w:p>
    <w:p w14:paraId="353DD688" w14:textId="531911AB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47486E">
        <w:rPr>
          <w:b/>
          <w:bCs/>
          <w:sz w:val="28"/>
          <w:szCs w:val="28"/>
        </w:rPr>
        <w:t>Амфитропный</w:t>
      </w:r>
      <w:r w:rsidRPr="00F54016">
        <w:rPr>
          <w:sz w:val="28"/>
          <w:szCs w:val="28"/>
        </w:rPr>
        <w:t xml:space="preserve"> (</w:t>
      </w:r>
      <w:r w:rsidRPr="00FA6F5F">
        <w:rPr>
          <w:sz w:val="28"/>
          <w:szCs w:val="28"/>
        </w:rPr>
        <w:t xml:space="preserve">от греч. </w:t>
      </w:r>
      <w:r w:rsidRPr="0047486E">
        <w:rPr>
          <w:i/>
          <w:iCs/>
          <w:sz w:val="28"/>
          <w:szCs w:val="28"/>
          <w:lang w:val="en-US"/>
        </w:rPr>
        <w:t>amphi</w:t>
      </w:r>
      <w:r w:rsidRPr="00FA6F5F">
        <w:rPr>
          <w:sz w:val="28"/>
          <w:szCs w:val="28"/>
        </w:rPr>
        <w:t xml:space="preserve"> – оба) – </w:t>
      </w:r>
      <w:r w:rsidRPr="0047486E">
        <w:rPr>
          <w:b/>
          <w:bCs/>
          <w:sz w:val="28"/>
          <w:szCs w:val="28"/>
        </w:rPr>
        <w:t>двусторонне изогнутый</w:t>
      </w:r>
      <w:r w:rsidRPr="00FA6F5F">
        <w:rPr>
          <w:sz w:val="28"/>
          <w:szCs w:val="28"/>
        </w:rPr>
        <w:t xml:space="preserve"> посередине семязачаток, в котором нуцеллус имеет подковообразные очертания (у бобовых, крестоцветных, частуховых).</w:t>
      </w:r>
    </w:p>
    <w:p w14:paraId="205BE192" w14:textId="77777777" w:rsidR="00CB3B41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Если в завязи имеется один семязачаток, то он может быть прямостоячим, когда прикрепляется в нижней части завязи, либо висячим, если свешивается в полость завязи с ее верхней части.</w:t>
      </w:r>
    </w:p>
    <w:p w14:paraId="1D79BBC0" w14:textId="77777777" w:rsidR="0047486E" w:rsidRDefault="0047486E" w:rsidP="00CB3B41">
      <w:pPr>
        <w:rPr>
          <w:b/>
          <w:sz w:val="28"/>
          <w:szCs w:val="28"/>
        </w:rPr>
      </w:pPr>
    </w:p>
    <w:p w14:paraId="56BBAECB" w14:textId="15738AD2" w:rsidR="00CB3B41" w:rsidRDefault="0047486E" w:rsidP="0047486E">
      <w:pPr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РОЦЕСС МЕГАСПОРОГЕНЕЗА</w:t>
      </w:r>
    </w:p>
    <w:p w14:paraId="2940D06F" w14:textId="77777777" w:rsidR="0047486E" w:rsidRDefault="0047486E" w:rsidP="0047486E">
      <w:pPr>
        <w:jc w:val="center"/>
        <w:rPr>
          <w:b/>
          <w:sz w:val="28"/>
          <w:szCs w:val="28"/>
        </w:rPr>
      </w:pPr>
    </w:p>
    <w:p w14:paraId="792D743D" w14:textId="0E1A2506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Бугорок семязачатка на плаценте сначала состоит из однородных меристематических клеток. Но уже на ранних стадиях его онтогенеза в нуцеллусе (мегаспорангии) в микропилярной части семяпочки обособляется первичная археспориальная клетка (очень редко 2 или больше). От остальных клеток нуцеллуса она отличается большим размером, густой цитоплазмой, более крупным ядром</w:t>
      </w:r>
      <w:r>
        <w:rPr>
          <w:sz w:val="28"/>
          <w:szCs w:val="28"/>
        </w:rPr>
        <w:t xml:space="preserve"> (рисунок </w:t>
      </w:r>
      <w:r w:rsidR="0047486E">
        <w:rPr>
          <w:sz w:val="28"/>
          <w:szCs w:val="28"/>
        </w:rPr>
        <w:t>1</w:t>
      </w:r>
      <w:r w:rsidRPr="00FA6F5F">
        <w:rPr>
          <w:sz w:val="28"/>
          <w:szCs w:val="28"/>
        </w:rPr>
        <w:t xml:space="preserve">, 2). Она или сразу становится </w:t>
      </w:r>
      <w:r w:rsidRPr="0047486E">
        <w:rPr>
          <w:b/>
          <w:bCs/>
          <w:i/>
          <w:iCs/>
          <w:sz w:val="28"/>
          <w:szCs w:val="28"/>
        </w:rPr>
        <w:t xml:space="preserve">макроспороцитом </w:t>
      </w:r>
      <w:r w:rsidRPr="00FA6F5F">
        <w:rPr>
          <w:sz w:val="28"/>
          <w:szCs w:val="28"/>
        </w:rPr>
        <w:t>(мегаспороцитом) или, у некоторых растений, делится мит</w:t>
      </w:r>
      <w:r>
        <w:rPr>
          <w:sz w:val="28"/>
          <w:szCs w:val="28"/>
        </w:rPr>
        <w:t xml:space="preserve">озом и образует кроющие клетки </w:t>
      </w:r>
      <w:r w:rsidRPr="00FA6F5F">
        <w:rPr>
          <w:sz w:val="28"/>
          <w:szCs w:val="28"/>
        </w:rPr>
        <w:t xml:space="preserve">и </w:t>
      </w:r>
      <w:r w:rsidRPr="0047486E">
        <w:rPr>
          <w:b/>
          <w:bCs/>
          <w:i/>
          <w:iCs/>
          <w:sz w:val="28"/>
          <w:szCs w:val="28"/>
        </w:rPr>
        <w:t>материнские</w:t>
      </w:r>
      <w:r w:rsidRPr="00FA6F5F">
        <w:rPr>
          <w:sz w:val="28"/>
          <w:szCs w:val="28"/>
        </w:rPr>
        <w:t xml:space="preserve"> </w:t>
      </w:r>
      <w:r w:rsidRPr="0047486E">
        <w:rPr>
          <w:b/>
          <w:bCs/>
          <w:i/>
          <w:iCs/>
          <w:sz w:val="28"/>
          <w:szCs w:val="28"/>
        </w:rPr>
        <w:t>клетки мегаспороцитов</w:t>
      </w:r>
      <w:r w:rsidRPr="00FA6F5F">
        <w:rPr>
          <w:sz w:val="28"/>
          <w:szCs w:val="28"/>
        </w:rPr>
        <w:t xml:space="preserve"> (или </w:t>
      </w:r>
      <w:r>
        <w:rPr>
          <w:sz w:val="28"/>
          <w:szCs w:val="28"/>
        </w:rPr>
        <w:t xml:space="preserve">клетки вторичного археспория или спорогенные клетки). </w:t>
      </w:r>
      <w:r w:rsidRPr="00FA6F5F">
        <w:rPr>
          <w:sz w:val="28"/>
          <w:szCs w:val="28"/>
        </w:rPr>
        <w:t>Кроющие клетки продвигают мегаспороциты вглубь нуцеллуса.</w:t>
      </w:r>
    </w:p>
    <w:p w14:paraId="5FD147D6" w14:textId="32A12AE9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Ядро мегаспороцита претерпевает редукционное деление с последующим образованием клеточных оболочек по сукцессивному типу, в результате образуется </w:t>
      </w:r>
      <w:r w:rsidRPr="003D1D32">
        <w:rPr>
          <w:b/>
          <w:bCs/>
          <w:i/>
          <w:iCs/>
          <w:sz w:val="28"/>
          <w:szCs w:val="28"/>
        </w:rPr>
        <w:t>тетрада мегаспор</w:t>
      </w:r>
      <w:r w:rsidRPr="00FA6F5F">
        <w:rPr>
          <w:sz w:val="28"/>
          <w:szCs w:val="28"/>
        </w:rPr>
        <w:t xml:space="preserve">, в ней мегаспоры обычно располагаются </w:t>
      </w:r>
      <w:r w:rsidRPr="00FA6F5F">
        <w:rPr>
          <w:sz w:val="28"/>
          <w:szCs w:val="28"/>
        </w:rPr>
        <w:lastRenderedPageBreak/>
        <w:t>линейно. Каждая мегаспора покрыта каллозной оболочкой, представляет собой гаплоидную клетку.</w:t>
      </w:r>
    </w:p>
    <w:p w14:paraId="7ABDCA5C" w14:textId="77777777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У большинства покрытосеменных растений из 4 мегаспор три верхние останавливают свое развитие и постепенно дегенерируют, а четвертая, расположенная ближе к халазальной части семяпочки, прорастает в женский гаметофит.</w:t>
      </w:r>
      <w:r>
        <w:rPr>
          <w:sz w:val="28"/>
          <w:szCs w:val="28"/>
        </w:rPr>
        <w:t xml:space="preserve"> </w:t>
      </w:r>
    </w:p>
    <w:p w14:paraId="5E0921A8" w14:textId="77777777" w:rsidR="00CB3B41" w:rsidRDefault="00CB3B41" w:rsidP="00CB3B41">
      <w:pPr>
        <w:ind w:firstLine="454"/>
        <w:jc w:val="center"/>
        <w:rPr>
          <w:sz w:val="28"/>
          <w:szCs w:val="28"/>
        </w:rPr>
      </w:pPr>
    </w:p>
    <w:p w14:paraId="6F6708A6" w14:textId="6789AA77" w:rsidR="00CB3B41" w:rsidRDefault="003D1D32" w:rsidP="003D1D32">
      <w:pPr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ЖЕНСКОГО ГАМЕТОФИТА (ЗАРОДЫШЕВОГО МЕШКА). СТРОЕНИЕ ТИПИЧНОГО ЗАРОДЫШЕВОГО МЕШКА</w:t>
      </w:r>
    </w:p>
    <w:p w14:paraId="24B33981" w14:textId="77777777" w:rsidR="003D1D32" w:rsidRDefault="003D1D32" w:rsidP="003D1D32">
      <w:pPr>
        <w:jc w:val="center"/>
        <w:rPr>
          <w:b/>
          <w:sz w:val="28"/>
          <w:szCs w:val="28"/>
        </w:rPr>
      </w:pPr>
    </w:p>
    <w:p w14:paraId="5EC3C44F" w14:textId="2524366A" w:rsidR="00CB3B41" w:rsidRDefault="00CB3B41" w:rsidP="00CB3B41">
      <w:pPr>
        <w:ind w:firstLine="454"/>
        <w:jc w:val="both"/>
        <w:rPr>
          <w:sz w:val="28"/>
          <w:szCs w:val="28"/>
        </w:rPr>
      </w:pPr>
      <w:r w:rsidRPr="00633BC2">
        <w:rPr>
          <w:spacing w:val="-4"/>
          <w:sz w:val="28"/>
          <w:szCs w:val="28"/>
        </w:rPr>
        <w:t xml:space="preserve">Женский гаметофит у цветковых растений называется </w:t>
      </w:r>
      <w:r w:rsidRPr="003D1D32">
        <w:rPr>
          <w:b/>
          <w:bCs/>
          <w:i/>
          <w:iCs/>
          <w:spacing w:val="-4"/>
          <w:sz w:val="28"/>
          <w:szCs w:val="28"/>
        </w:rPr>
        <w:t>зародышевый</w:t>
      </w:r>
      <w:r w:rsidRPr="00633BC2">
        <w:rPr>
          <w:spacing w:val="-4"/>
          <w:sz w:val="28"/>
          <w:szCs w:val="28"/>
        </w:rPr>
        <w:t xml:space="preserve"> </w:t>
      </w:r>
      <w:r w:rsidRPr="003D1D32">
        <w:rPr>
          <w:b/>
          <w:bCs/>
          <w:i/>
          <w:iCs/>
          <w:spacing w:val="-4"/>
          <w:sz w:val="28"/>
          <w:szCs w:val="28"/>
        </w:rPr>
        <w:t>мешок</w:t>
      </w:r>
      <w:r w:rsidRPr="00633BC2">
        <w:rPr>
          <w:spacing w:val="-4"/>
          <w:sz w:val="28"/>
          <w:szCs w:val="28"/>
        </w:rPr>
        <w:t>.  Он формируется из мегаспоры в результате трех митотических делений. При первом делении образуют</w:t>
      </w:r>
      <w:r w:rsidRPr="00FA6F5F">
        <w:rPr>
          <w:sz w:val="28"/>
          <w:szCs w:val="28"/>
        </w:rPr>
        <w:t>ся 2 ядра, которые расходятся к разным полюсам клетки. Это расхождение объясняют возникновением между ними вакуоли, а также взаимным отталкиванием ядер при митозе. Затем происходит второе митотическое деление, на каждом полюсе образуется по два ядра, и зародышевый мешок становится четырехядерным. При третьем делении на каждом полюсе образуется по 4 ядра. Параллельно проис</w:t>
      </w:r>
      <w:r>
        <w:rPr>
          <w:sz w:val="28"/>
          <w:szCs w:val="28"/>
        </w:rPr>
        <w:t>ходит увеличение размеров</w:t>
      </w:r>
      <w:r w:rsidR="003D1D32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клетки мегаспоры, а также разрастание всего сем</w:t>
      </w:r>
      <w:r>
        <w:rPr>
          <w:sz w:val="28"/>
          <w:szCs w:val="28"/>
        </w:rPr>
        <w:t xml:space="preserve">язачатка. </w:t>
      </w:r>
      <w:r w:rsidRPr="00FA6F5F">
        <w:rPr>
          <w:sz w:val="28"/>
          <w:szCs w:val="28"/>
        </w:rPr>
        <w:t xml:space="preserve"> </w:t>
      </w:r>
    </w:p>
    <w:p w14:paraId="174EFC38" w14:textId="5E4C0237" w:rsidR="00CB3B41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После завершения митотических делений от каждого полюса клетки в ее центральную часть отходит по одному ядру. У некоторых растений они сливаются до оплодотво</w:t>
      </w:r>
      <w:r>
        <w:rPr>
          <w:sz w:val="28"/>
          <w:szCs w:val="28"/>
        </w:rPr>
        <w:t xml:space="preserve">рения, образуя диплоидное ядро </w:t>
      </w:r>
      <w:r w:rsidRPr="003D1D32">
        <w:rPr>
          <w:b/>
          <w:bCs/>
          <w:i/>
          <w:iCs/>
          <w:sz w:val="28"/>
          <w:szCs w:val="28"/>
        </w:rPr>
        <w:t>центральной</w:t>
      </w:r>
      <w:r w:rsidRPr="00FA6F5F">
        <w:rPr>
          <w:sz w:val="28"/>
          <w:szCs w:val="28"/>
        </w:rPr>
        <w:t xml:space="preserve"> </w:t>
      </w:r>
      <w:r w:rsidRPr="003D1D32">
        <w:rPr>
          <w:b/>
          <w:bCs/>
          <w:i/>
          <w:iCs/>
          <w:sz w:val="28"/>
          <w:szCs w:val="28"/>
        </w:rPr>
        <w:t>клетки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зародышевого мешка, у других растений эти ядра остаются свободными до их слияния со спермиями. </w:t>
      </w:r>
    </w:p>
    <w:p w14:paraId="1F417733" w14:textId="08A69E7A" w:rsidR="00CB3B41" w:rsidRDefault="00CB3B41" w:rsidP="00CB3B41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Вокруг каждого из трех оставшихся на микропилярном полюсе ядер обособляются участки цитоплазмы, в результате чего образуются три клетки, составляющие </w:t>
      </w:r>
      <w:r w:rsidRPr="0045521F">
        <w:rPr>
          <w:i/>
          <w:sz w:val="28"/>
          <w:szCs w:val="28"/>
        </w:rPr>
        <w:t>яйцевой аппарат зародышевого мешка</w:t>
      </w:r>
      <w:r w:rsidRPr="00FA6F5F">
        <w:rPr>
          <w:sz w:val="28"/>
          <w:szCs w:val="28"/>
        </w:rPr>
        <w:t xml:space="preserve">. В нем различают </w:t>
      </w:r>
      <w:r w:rsidRPr="003D1D32">
        <w:rPr>
          <w:b/>
          <w:bCs/>
          <w:i/>
          <w:iCs/>
          <w:sz w:val="28"/>
          <w:szCs w:val="28"/>
        </w:rPr>
        <w:t>яйцеклетку</w:t>
      </w:r>
      <w:r w:rsidRPr="00FA6F5F">
        <w:rPr>
          <w:sz w:val="28"/>
          <w:szCs w:val="28"/>
        </w:rPr>
        <w:t xml:space="preserve"> и две вспомогательные клетки – </w:t>
      </w:r>
      <w:r w:rsidRPr="003D1D32">
        <w:rPr>
          <w:b/>
          <w:bCs/>
          <w:i/>
          <w:iCs/>
          <w:sz w:val="28"/>
          <w:szCs w:val="28"/>
        </w:rPr>
        <w:t>синергиды</w:t>
      </w:r>
      <w:r w:rsidRPr="00FA6F5F">
        <w:rPr>
          <w:sz w:val="28"/>
          <w:szCs w:val="28"/>
        </w:rPr>
        <w:t xml:space="preserve">. Яйцеклетка располагается между синергидами. На противоположном, халазальном полюсе зародышевого мешка возникают три клетки, называемые </w:t>
      </w:r>
      <w:r w:rsidRPr="003D1D32">
        <w:rPr>
          <w:b/>
          <w:bCs/>
          <w:i/>
          <w:iCs/>
          <w:sz w:val="28"/>
          <w:szCs w:val="28"/>
        </w:rPr>
        <w:t>антиподами</w:t>
      </w:r>
      <w:r w:rsidRPr="00FA6F5F">
        <w:rPr>
          <w:sz w:val="28"/>
          <w:szCs w:val="28"/>
        </w:rPr>
        <w:t>.</w:t>
      </w:r>
    </w:p>
    <w:p w14:paraId="64229753" w14:textId="5EF3AD09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 w:rsidRPr="00D16E73">
        <w:rPr>
          <w:sz w:val="28"/>
          <w:szCs w:val="28"/>
        </w:rPr>
        <w:t>Яйцеклетка</w:t>
      </w:r>
      <w:r w:rsidRPr="00FA6F5F">
        <w:rPr>
          <w:sz w:val="28"/>
          <w:szCs w:val="28"/>
        </w:rPr>
        <w:t xml:space="preserve"> – это женская гамета. Синергиды играют важную роль в питании зародышевого мешка, через них в зародышевый мешок проходят питательные вещества из переполненного метаболитами нуцеллуса. Они играют роль в процессах вхождения пыльцевой трубки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и изливания </w:t>
      </w:r>
      <w:r>
        <w:rPr>
          <w:sz w:val="28"/>
          <w:szCs w:val="28"/>
        </w:rPr>
        <w:t xml:space="preserve">ее </w:t>
      </w:r>
      <w:r w:rsidRPr="00FA6F5F">
        <w:rPr>
          <w:sz w:val="28"/>
          <w:szCs w:val="28"/>
        </w:rPr>
        <w:t>содержимо</w:t>
      </w:r>
      <w:r>
        <w:rPr>
          <w:sz w:val="28"/>
          <w:szCs w:val="28"/>
        </w:rPr>
        <w:t xml:space="preserve">го </w:t>
      </w:r>
      <w:r w:rsidRPr="00FA6F5F">
        <w:rPr>
          <w:sz w:val="28"/>
          <w:szCs w:val="28"/>
        </w:rPr>
        <w:t>в зародышевый мешок, а также последующего перемещения клеток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>спермиев к яйцеклетке и центральной клетке. Антиподы выделяют ферменты, способствующие разрушению граничащих с ними клеток халазальной части семяпочки, и поставляют их вещества в зародышевый мешок. Антиподы содержат гранулярный эндоплазматический ретикулум и большое количество рибосом, что свидетельствует об их секреторной функции; секретируемые ими вещества регулируют развитие расположенного по соседству с ними эндосперма. Они иногда делятся, и число антипод достигает 60 (у некоторых злаков), а у бамбука – более 100. Центральная клетка после оплодотворения образует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питательную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ткань</w:t>
      </w:r>
      <w:r>
        <w:rPr>
          <w:sz w:val="28"/>
          <w:szCs w:val="28"/>
        </w:rPr>
        <w:t xml:space="preserve"> </w:t>
      </w:r>
      <w:r w:rsidRPr="003D1D32">
        <w:rPr>
          <w:b/>
          <w:bCs/>
          <w:i/>
          <w:iCs/>
          <w:sz w:val="28"/>
          <w:szCs w:val="28"/>
        </w:rPr>
        <w:t>эндосперм</w:t>
      </w:r>
      <w:r w:rsidRPr="00FA6F5F">
        <w:rPr>
          <w:sz w:val="28"/>
          <w:szCs w:val="28"/>
        </w:rPr>
        <w:t>.</w:t>
      </w:r>
    </w:p>
    <w:p w14:paraId="1860E3D8" w14:textId="77777777" w:rsidR="00CB3B41" w:rsidRDefault="00CB3B41" w:rsidP="00CB3B41">
      <w:pPr>
        <w:ind w:firstLine="454"/>
        <w:jc w:val="both"/>
        <w:rPr>
          <w:sz w:val="28"/>
          <w:szCs w:val="28"/>
        </w:rPr>
      </w:pPr>
      <w:bookmarkStart w:id="0" w:name="_GoBack"/>
      <w:bookmarkEnd w:id="0"/>
      <w:r w:rsidRPr="00FA6F5F">
        <w:rPr>
          <w:sz w:val="28"/>
          <w:szCs w:val="28"/>
        </w:rPr>
        <w:lastRenderedPageBreak/>
        <w:t>Таким образом, женский гаметофит цветковых растений, как и мужской гаметофит, характеризуется редукцией по сравнению с женскими гаметофитами других разноспоровых растений и крайне ускоренным развитием в онтогенезе. Вместо 8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11 делений, как это наблюдается у голосеменных, все развитие зародышевого мешка </w:t>
      </w:r>
      <w:r w:rsidRPr="00FA6F5F">
        <w:rPr>
          <w:sz w:val="28"/>
          <w:szCs w:val="28"/>
          <w:lang w:val="en-US"/>
        </w:rPr>
        <w:t>Polygonum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>типа происходит в результате только трех делений и образуется 8 свободных ядер, в то время как у голосеменных – 256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>2048 свободных ядер. Женский гаметофит покрытосеменных растений утратил архегонии. Развивается зародышевый мешок внутри спорофита, никогда не покидая его, и питается за счет тка</w:t>
      </w:r>
      <w:r>
        <w:rPr>
          <w:sz w:val="28"/>
          <w:szCs w:val="28"/>
        </w:rPr>
        <w:t>ней спорофита.</w:t>
      </w:r>
    </w:p>
    <w:p w14:paraId="3800EC92" w14:textId="77777777" w:rsidR="00CB3B41" w:rsidRPr="00FA6F5F" w:rsidRDefault="00CB3B41" w:rsidP="00CB3B4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Такой сформированный</w:t>
      </w:r>
      <w:r w:rsidRPr="00FA6F5F">
        <w:rPr>
          <w:sz w:val="28"/>
          <w:szCs w:val="28"/>
        </w:rPr>
        <w:t xml:space="preserve"> зародышевый мешок готов к процессу оплодотворения.</w:t>
      </w:r>
    </w:p>
    <w:p w14:paraId="4B6A0B7F" w14:textId="356094AD" w:rsidR="00CB3B41" w:rsidRPr="00FA6F5F" w:rsidRDefault="00CB3B41" w:rsidP="0092004B">
      <w:pPr>
        <w:ind w:firstLine="454"/>
        <w:jc w:val="both"/>
        <w:rPr>
          <w:sz w:val="28"/>
          <w:szCs w:val="28"/>
        </w:rPr>
      </w:pPr>
    </w:p>
    <w:p w14:paraId="1ED50883" w14:textId="77777777" w:rsidR="0092004B" w:rsidRPr="009E6E08" w:rsidRDefault="0092004B" w:rsidP="0092004B">
      <w:pPr>
        <w:shd w:val="clear" w:color="auto" w:fill="FFFFFF"/>
        <w:jc w:val="both"/>
      </w:pPr>
    </w:p>
    <w:p w14:paraId="3B9D757E" w14:textId="77777777" w:rsidR="0092004B" w:rsidRDefault="0092004B" w:rsidP="0092004B">
      <w:pPr>
        <w:ind w:firstLine="454"/>
        <w:jc w:val="center"/>
        <w:rPr>
          <w:sz w:val="28"/>
          <w:szCs w:val="28"/>
        </w:rPr>
      </w:pPr>
    </w:p>
    <w:p w14:paraId="76101558" w14:textId="77777777" w:rsidR="0092004B" w:rsidRDefault="0092004B" w:rsidP="0092004B">
      <w:pPr>
        <w:ind w:firstLine="454"/>
        <w:jc w:val="both"/>
        <w:rPr>
          <w:sz w:val="28"/>
          <w:szCs w:val="28"/>
        </w:rPr>
      </w:pPr>
    </w:p>
    <w:p w14:paraId="2C78E3A8" w14:textId="77777777" w:rsidR="00597DB0" w:rsidRDefault="00597DB0"/>
    <w:sectPr w:rsidR="005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6A"/>
    <w:rsid w:val="003D1D32"/>
    <w:rsid w:val="0047486E"/>
    <w:rsid w:val="00597DB0"/>
    <w:rsid w:val="0092004B"/>
    <w:rsid w:val="00C2226A"/>
    <w:rsid w:val="00C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A235"/>
  <w15:chartTrackingRefBased/>
  <w15:docId w15:val="{C542FD7A-414B-4932-A02A-6DD2C6D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3</cp:revision>
  <dcterms:created xsi:type="dcterms:W3CDTF">2020-04-27T19:06:00Z</dcterms:created>
  <dcterms:modified xsi:type="dcterms:W3CDTF">2020-04-27T19:32:00Z</dcterms:modified>
</cp:coreProperties>
</file>