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9" w:rsidRDefault="00806729" w:rsidP="00806729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9566" cy="960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31" cy="96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BED" w:rsidRPr="00D94A9F" w:rsidRDefault="00034BED" w:rsidP="00034BED">
      <w:pPr>
        <w:autoSpaceDE w:val="0"/>
        <w:autoSpaceDN w:val="0"/>
        <w:spacing w:after="0" w:line="240" w:lineRule="auto"/>
        <w:ind w:left="241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3. УСЛОВИЯ ПРОВЕДЕНИЯ БРЕЙН-РИНГА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left="305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be-BY"/>
        </w:rPr>
      </w:pP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Брейн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-ринг</w:t>
      </w:r>
      <w:r w:rsidRPr="00D94A9F">
        <w:rPr>
          <w:rFonts w:ascii="Times New Roman" w:eastAsiaTheme="minorEastAsia" w:hAnsi="Times New Roman" w:cs="Times New Roman"/>
          <w:b/>
          <w:sz w:val="25"/>
          <w:szCs w:val="25"/>
          <w:lang w:val="be-BY"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проводится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val="be-BY" w:eastAsia="be-BY"/>
        </w:rPr>
        <w:t>на базе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eastAsia="be-BY"/>
        </w:rPr>
        <w:t xml:space="preserve"> филологического факультета 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val="be-BY" w:eastAsia="be-BY"/>
        </w:rPr>
        <w:t>учреждения образования «Брестский государственный университет имени А.С. Пушкина»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b/>
          <w:bCs/>
          <w:sz w:val="25"/>
          <w:szCs w:val="25"/>
          <w:lang w:eastAsia="be-BY"/>
        </w:rPr>
        <w:t xml:space="preserve">19 февраля </w:t>
      </w:r>
      <w:r w:rsidRPr="00D94A9F">
        <w:rPr>
          <w:rFonts w:ascii="Times New Roman" w:eastAsiaTheme="minorEastAsia" w:hAnsi="Times New Roman" w:cs="Times New Roman"/>
          <w:b/>
          <w:bCs/>
          <w:sz w:val="25"/>
          <w:szCs w:val="25"/>
          <w:lang w:val="be-BY" w:eastAsia="be-BY"/>
        </w:rPr>
        <w:t>2021 г.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 (ауд. 3</w:t>
      </w:r>
      <w:r w:rsidR="001A32F7"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28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 учебного корпуса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2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,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ул. Мицкевича, 28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)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;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н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ачало 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брейн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-ринга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 –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13.30)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.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В 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брейн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-ринге участвуют три команды</w:t>
      </w:r>
      <w:r w:rsidRPr="00D94A9F">
        <w:rPr>
          <w:rFonts w:ascii="Times New Roman" w:hAnsi="Times New Roman" w:cs="Times New Roman"/>
          <w:sz w:val="25"/>
          <w:szCs w:val="25"/>
        </w:rPr>
        <w:t xml:space="preserve">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по 6 студентов </w:t>
      </w:r>
      <w:r w:rsidRPr="00D94A9F">
        <w:rPr>
          <w:rFonts w:ascii="Times New Roman" w:hAnsi="Times New Roman" w:cs="Times New Roman"/>
          <w:sz w:val="25"/>
          <w:szCs w:val="25"/>
        </w:rPr>
        <w:t xml:space="preserve">от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биологического, филологического факультетов и факультета иностранных языков. Тема 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брейн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-ринга объявляется командам заранее.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Конкурс проводится 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val="be-BY" w:eastAsia="be-BY"/>
        </w:rPr>
        <w:t xml:space="preserve">в 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eastAsia="be-BY"/>
        </w:rPr>
        <w:t>два</w:t>
      </w:r>
      <w:r w:rsidRPr="00D94A9F">
        <w:rPr>
          <w:rFonts w:ascii="Times New Roman" w:eastAsiaTheme="minorEastAsia" w:hAnsi="Times New Roman" w:cs="Times New Roman"/>
          <w:bCs/>
          <w:sz w:val="25"/>
          <w:szCs w:val="25"/>
          <w:lang w:val="be-BY" w:eastAsia="be-BY"/>
        </w:rPr>
        <w:t xml:space="preserve"> этапа:</w:t>
      </w:r>
    </w:p>
    <w:p w:rsidR="00034BED" w:rsidRPr="00D94A9F" w:rsidRDefault="00034BED" w:rsidP="00034BE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– 1-й этап – 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приветствие команд.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5"/>
          <w:szCs w:val="25"/>
          <w:lang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– 2-й этап –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ответы на вопросы, представленные в виде презентации; ответы даются в письменном виде; на обсуждение отводится 30-60 секунд).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4BED" w:rsidRPr="00D94A9F" w:rsidRDefault="00034BED" w:rsidP="000B5F0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4. ПОДВЕДЕНИЕ ИТОГОВ БРЕЙН-РИНГА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О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ценку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ответов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участников конкурса и подв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е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д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ение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итог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ов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игры осуществляет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 </w:t>
      </w:r>
      <w:r w:rsidRPr="00D94A9F">
        <w:rPr>
          <w:rFonts w:ascii="Times New Roman" w:eastAsiaTheme="minorEastAsia" w:hAnsi="Times New Roman" w:cs="Times New Roman"/>
          <w:b/>
          <w:bCs/>
          <w:sz w:val="25"/>
          <w:szCs w:val="25"/>
          <w:lang w:val="be-BY" w:eastAsia="be-BY"/>
        </w:rPr>
        <w:t>жюри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 xml:space="preserve"> в следующем составе:</w:t>
      </w:r>
    </w:p>
    <w:p w:rsidR="00034BED" w:rsidRPr="00D94A9F" w:rsidRDefault="00034BED" w:rsidP="000B5F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1.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 </w:t>
      </w:r>
      <w:proofErr w:type="spellStart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Годуйко</w:t>
      </w:r>
      <w:proofErr w:type="spellEnd"/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Л.А. – доцент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кафедры общего и русского языкознания.</w:t>
      </w:r>
    </w:p>
    <w:p w:rsidR="00034BED" w:rsidRPr="00D94A9F" w:rsidRDefault="00034BED" w:rsidP="000B5F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2. Гурина Н.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М. – доцент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кафедры общего и русского языкознания.</w:t>
      </w:r>
    </w:p>
    <w:p w:rsidR="00034BED" w:rsidRPr="00D94A9F" w:rsidRDefault="00034BED" w:rsidP="000B5F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3.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 </w:t>
      </w: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Никитина Н.Е. –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доцент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кафедры общего и русского языкознания.</w:t>
      </w:r>
    </w:p>
    <w:p w:rsidR="00034BED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proofErr w:type="spellStart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Лянцевич</w:t>
      </w:r>
      <w:proofErr w:type="spellEnd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Т.М. –</w:t>
      </w:r>
      <w:r w:rsidR="00034BED"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доцент </w:t>
      </w:r>
      <w:r w:rsidR="00034BED"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кафедры общего и русского языкознания.</w:t>
      </w:r>
    </w:p>
    <w:p w:rsidR="00D94A9F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5. Яницкая А. Ю.</w:t>
      </w: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доцент </w:t>
      </w: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кафедры общего и русского языкознания.</w:t>
      </w:r>
    </w:p>
    <w:p w:rsidR="00D94A9F" w:rsidRPr="00D94A9F" w:rsidRDefault="00034BED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val="be-BY" w:eastAsia="be-BY"/>
        </w:rPr>
        <w:t>6.</w:t>
      </w: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D94A9F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Веремеюк</w:t>
      </w:r>
      <w:proofErr w:type="spellEnd"/>
      <w:r w:rsidR="00D94A9F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Г.А. – старший преподаватель кафедры общего и русского языкознания </w:t>
      </w:r>
    </w:p>
    <w:p w:rsidR="00034BED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</w:t>
      </w:r>
      <w:proofErr w:type="spellStart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Вертейко</w:t>
      </w:r>
      <w:proofErr w:type="spellEnd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Е.Е. – старший преподаватель кафедры общего и русского языкознания.</w:t>
      </w:r>
    </w:p>
    <w:p w:rsidR="00D94A9F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 Зуева Е.А. – </w:t>
      </w:r>
      <w:r w:rsidRPr="000B5F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преподаватель</w:t>
      </w: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кафедры общего и русского языкознания.</w:t>
      </w:r>
    </w:p>
    <w:p w:rsidR="00034BED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Корабо</w:t>
      </w:r>
      <w:proofErr w:type="spellEnd"/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О.А. – старший преподаватель кафедры общего и русского языкознания.</w:t>
      </w:r>
    </w:p>
    <w:p w:rsidR="00034BED" w:rsidRPr="00D94A9F" w:rsidRDefault="00D94A9F" w:rsidP="000B5F0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034BED"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Посохин А.А. – старший преподаватель кафедры общего и русского языкознания.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Контактные телефоны: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(8-029) 209-59-84 – Гурина Н.М. – кандидат филологических наук, доцент кафедры общего и русского языкознания. </w:t>
      </w:r>
    </w:p>
    <w:p w:rsidR="00034BED" w:rsidRPr="00D94A9F" w:rsidRDefault="00034BED" w:rsidP="00034B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(8-029) 723-50-91 – Королевич С.А. – кандидат филологических наук, доцент кафедры общего и русского языкознания.</w:t>
      </w:r>
    </w:p>
    <w:p w:rsidR="00034BED" w:rsidRPr="00D94A9F" w:rsidRDefault="00034BED" w:rsidP="0003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(8-029) 227-00-55 – </w:t>
      </w:r>
      <w:proofErr w:type="spellStart"/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>Яницкая</w:t>
      </w:r>
      <w:proofErr w:type="spellEnd"/>
      <w:r w:rsidRPr="00D94A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А.Ю. – кандидат филологических наук, доцент кафедры общего и русского языкознания.</w:t>
      </w:r>
    </w:p>
    <w:p w:rsidR="000B5F04" w:rsidRDefault="000B5F04" w:rsidP="000B5F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5"/>
          <w:szCs w:val="25"/>
          <w:lang w:eastAsia="be-BY"/>
        </w:rPr>
      </w:pPr>
    </w:p>
    <w:p w:rsidR="00F51421" w:rsidRPr="000B5F04" w:rsidRDefault="00034BED" w:rsidP="000B5F0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5"/>
          <w:szCs w:val="25"/>
          <w:lang w:eastAsia="be-BY"/>
        </w:rPr>
      </w:pP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>Положение рассмотрено на заседании кафедры общего и русского языкознания</w:t>
      </w:r>
      <w:r w:rsidR="000B5F04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 19</w:t>
      </w:r>
      <w:r w:rsidRPr="00D94A9F">
        <w:rPr>
          <w:rFonts w:ascii="Times New Roman" w:eastAsiaTheme="minorEastAsia" w:hAnsi="Times New Roman" w:cs="Times New Roman"/>
          <w:sz w:val="25"/>
          <w:szCs w:val="25"/>
          <w:lang w:eastAsia="be-BY"/>
        </w:rPr>
        <w:t xml:space="preserve">.01.2021, протокол № </w:t>
      </w:r>
      <w:r w:rsidR="000B5F04">
        <w:rPr>
          <w:rFonts w:ascii="Times New Roman" w:eastAsiaTheme="minorEastAsia" w:hAnsi="Times New Roman" w:cs="Times New Roman"/>
          <w:sz w:val="25"/>
          <w:szCs w:val="25"/>
          <w:lang w:eastAsia="be-BY"/>
        </w:rPr>
        <w:t>5.</w:t>
      </w:r>
    </w:p>
    <w:sectPr w:rsidR="00F51421" w:rsidRPr="000B5F04" w:rsidSect="00C2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6619"/>
    <w:multiLevelType w:val="hybridMultilevel"/>
    <w:tmpl w:val="662AF0C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D"/>
    <w:rsid w:val="00034BED"/>
    <w:rsid w:val="000B5F04"/>
    <w:rsid w:val="001A32F7"/>
    <w:rsid w:val="001B6DF9"/>
    <w:rsid w:val="00806729"/>
    <w:rsid w:val="00D94A9F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9</cp:revision>
  <dcterms:created xsi:type="dcterms:W3CDTF">2021-02-11T20:27:00Z</dcterms:created>
  <dcterms:modified xsi:type="dcterms:W3CDTF">2021-02-17T07:40:00Z</dcterms:modified>
</cp:coreProperties>
</file>